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A27" w:rsidRPr="001C00D8" w:rsidRDefault="000D72D8" w:rsidP="00330A53">
      <w:pPr>
        <w:jc w:val="center"/>
        <w:rPr>
          <w:b/>
          <w:color w:val="000000" w:themeColor="text1"/>
          <w:sz w:val="44"/>
          <w:szCs w:val="44"/>
        </w:rPr>
      </w:pPr>
      <w:r>
        <w:rPr>
          <w:b/>
          <w:noProof/>
          <w:color w:val="000000" w:themeColor="text1"/>
          <w:sz w:val="44"/>
          <w:szCs w:val="44"/>
        </w:rPr>
        <w:pict>
          <v:shapetype id="_x0000_t202" coordsize="21600,21600" o:spt="202" path="m,l,21600r21600,l21600,xe">
            <v:stroke joinstyle="miter"/>
            <v:path gradientshapeok="t" o:connecttype="rect"/>
          </v:shapetype>
          <v:shape id="文本框 1" o:spid="_x0000_s1026" type="#_x0000_t202" style="position:absolute;left:0;text-align:left;margin-left:321.4pt;margin-top:23.4pt;width:94.05pt;height:41.6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">
            <v:textbox>
              <w:txbxContent>
                <w:p w:rsidR="007B2B30" w:rsidRPr="006D1957" w:rsidRDefault="007B2B30" w:rsidP="002402C8">
                  <w:pPr>
                    <w:jc w:val="center"/>
                    <w:textAlignment w:val="center"/>
                    <w:rPr>
                      <w:rFonts w:ascii="黑体" w:eastAsia="黑体"/>
                      <w:sz w:val="24"/>
                      <w:szCs w:val="24"/>
                    </w:rPr>
                  </w:pPr>
                </w:p>
              </w:txbxContent>
            </v:textbox>
          </v:shape>
        </w:pict>
      </w:r>
    </w:p>
    <w:p w:rsidR="006E1A27" w:rsidRPr="001C00D8" w:rsidRDefault="006E1A27" w:rsidP="00330A53">
      <w:pPr>
        <w:jc w:val="center"/>
        <w:rPr>
          <w:b/>
          <w:color w:val="000000" w:themeColor="text1"/>
          <w:sz w:val="44"/>
          <w:szCs w:val="44"/>
        </w:rPr>
      </w:pPr>
    </w:p>
    <w:p w:rsidR="006E1A27" w:rsidRPr="001C00D8" w:rsidRDefault="006E1A27" w:rsidP="00330A53">
      <w:pPr>
        <w:jc w:val="center"/>
        <w:rPr>
          <w:b/>
          <w:color w:val="000000" w:themeColor="text1"/>
          <w:sz w:val="44"/>
          <w:szCs w:val="44"/>
        </w:rPr>
      </w:pPr>
    </w:p>
    <w:p w:rsidR="006E1A27" w:rsidRPr="001C00D8" w:rsidRDefault="006E1A27" w:rsidP="00330A53">
      <w:pPr>
        <w:jc w:val="center"/>
        <w:rPr>
          <w:b/>
          <w:color w:val="000000" w:themeColor="text1"/>
          <w:sz w:val="44"/>
          <w:szCs w:val="44"/>
        </w:rPr>
      </w:pPr>
    </w:p>
    <w:p w:rsidR="00C57AB8" w:rsidRPr="001C00D8" w:rsidRDefault="00330A53" w:rsidP="00330A53">
      <w:pPr>
        <w:jc w:val="center"/>
        <w:rPr>
          <w:b/>
          <w:color w:val="000000" w:themeColor="text1"/>
          <w:sz w:val="44"/>
          <w:szCs w:val="44"/>
        </w:rPr>
      </w:pPr>
      <w:r w:rsidRPr="001C00D8">
        <w:rPr>
          <w:rFonts w:hint="eastAsia"/>
          <w:b/>
          <w:color w:val="000000" w:themeColor="text1"/>
          <w:sz w:val="44"/>
          <w:szCs w:val="44"/>
        </w:rPr>
        <w:t>国网浙江电力计量全自动生产作业智能运维平台建设</w:t>
      </w:r>
    </w:p>
    <w:p w:rsidR="00330A53" w:rsidRPr="001C00D8" w:rsidRDefault="0070581A" w:rsidP="00330A53">
      <w:pPr>
        <w:jc w:val="center"/>
        <w:rPr>
          <w:b/>
          <w:color w:val="000000" w:themeColor="text1"/>
          <w:sz w:val="44"/>
          <w:szCs w:val="44"/>
        </w:rPr>
      </w:pPr>
      <w:r w:rsidRPr="001C00D8">
        <w:rPr>
          <w:rFonts w:hint="eastAsia"/>
          <w:b/>
          <w:color w:val="000000" w:themeColor="text1"/>
          <w:sz w:val="44"/>
          <w:szCs w:val="44"/>
        </w:rPr>
        <w:t>需求</w:t>
      </w:r>
      <w:r w:rsidR="00057B5F" w:rsidRPr="001C00D8">
        <w:rPr>
          <w:rFonts w:hint="eastAsia"/>
          <w:b/>
          <w:color w:val="000000" w:themeColor="text1"/>
          <w:sz w:val="44"/>
          <w:szCs w:val="44"/>
        </w:rPr>
        <w:t>规格</w:t>
      </w:r>
      <w:r w:rsidR="00330A53" w:rsidRPr="001C00D8">
        <w:rPr>
          <w:rFonts w:hint="eastAsia"/>
          <w:b/>
          <w:color w:val="000000" w:themeColor="text1"/>
          <w:sz w:val="44"/>
          <w:szCs w:val="44"/>
        </w:rPr>
        <w:t>说明</w:t>
      </w:r>
      <w:r w:rsidRPr="001C00D8">
        <w:rPr>
          <w:rFonts w:hint="eastAsia"/>
          <w:b/>
          <w:color w:val="000000" w:themeColor="text1"/>
          <w:sz w:val="44"/>
          <w:szCs w:val="44"/>
        </w:rPr>
        <w:t>书</w:t>
      </w:r>
    </w:p>
    <w:p w:rsidR="00330A53" w:rsidRPr="001C00D8" w:rsidRDefault="00330A53" w:rsidP="00330A53">
      <w:pPr>
        <w:jc w:val="center"/>
        <w:rPr>
          <w:b/>
          <w:color w:val="000000" w:themeColor="text1"/>
          <w:sz w:val="44"/>
          <w:szCs w:val="44"/>
        </w:rPr>
      </w:pPr>
    </w:p>
    <w:p w:rsidR="00330A53" w:rsidRPr="001C00D8" w:rsidRDefault="00330A53" w:rsidP="00330A53">
      <w:pPr>
        <w:jc w:val="center"/>
        <w:rPr>
          <w:b/>
          <w:color w:val="000000" w:themeColor="text1"/>
          <w:sz w:val="44"/>
          <w:szCs w:val="44"/>
        </w:rPr>
      </w:pPr>
    </w:p>
    <w:p w:rsidR="006E1A27" w:rsidRPr="001C00D8" w:rsidRDefault="006E1A27" w:rsidP="006E1A27">
      <w:pPr>
        <w:jc w:val="center"/>
        <w:rPr>
          <w:b/>
          <w:color w:val="000000" w:themeColor="text1"/>
          <w:sz w:val="44"/>
          <w:szCs w:val="44"/>
        </w:rPr>
      </w:pPr>
    </w:p>
    <w:p w:rsidR="006E1A27" w:rsidRPr="001C00D8" w:rsidRDefault="006E1A27" w:rsidP="006E1A27">
      <w:pPr>
        <w:jc w:val="center"/>
        <w:rPr>
          <w:b/>
          <w:color w:val="000000" w:themeColor="text1"/>
          <w:sz w:val="44"/>
          <w:szCs w:val="44"/>
        </w:rPr>
      </w:pPr>
    </w:p>
    <w:p w:rsidR="006E1A27" w:rsidRPr="001C00D8" w:rsidRDefault="006E1A27" w:rsidP="006E1A27">
      <w:pPr>
        <w:jc w:val="center"/>
        <w:rPr>
          <w:b/>
          <w:color w:val="000000" w:themeColor="text1"/>
          <w:sz w:val="44"/>
          <w:szCs w:val="44"/>
        </w:rPr>
      </w:pPr>
    </w:p>
    <w:p w:rsidR="006E1A27" w:rsidRPr="001C00D8" w:rsidRDefault="006E1A27" w:rsidP="006E1A27">
      <w:pPr>
        <w:jc w:val="center"/>
        <w:rPr>
          <w:b/>
          <w:color w:val="000000" w:themeColor="text1"/>
          <w:sz w:val="44"/>
          <w:szCs w:val="44"/>
        </w:rPr>
      </w:pPr>
    </w:p>
    <w:p w:rsidR="006E1A27" w:rsidRPr="001C00D8" w:rsidRDefault="006E1A27" w:rsidP="006E1A27">
      <w:pPr>
        <w:jc w:val="center"/>
        <w:rPr>
          <w:b/>
          <w:color w:val="000000" w:themeColor="text1"/>
          <w:sz w:val="44"/>
          <w:szCs w:val="44"/>
        </w:rPr>
      </w:pPr>
    </w:p>
    <w:p w:rsidR="006E1A27" w:rsidRPr="001C00D8" w:rsidRDefault="006E1A27" w:rsidP="006E1A27">
      <w:pPr>
        <w:jc w:val="center"/>
        <w:rPr>
          <w:b/>
          <w:color w:val="000000" w:themeColor="text1"/>
          <w:sz w:val="44"/>
          <w:szCs w:val="44"/>
        </w:rPr>
      </w:pPr>
    </w:p>
    <w:p w:rsidR="006E1A27" w:rsidRPr="001C00D8" w:rsidRDefault="006E1A27" w:rsidP="006E1A27">
      <w:pPr>
        <w:jc w:val="center"/>
        <w:rPr>
          <w:b/>
          <w:color w:val="000000" w:themeColor="text1"/>
          <w:sz w:val="44"/>
          <w:szCs w:val="44"/>
        </w:rPr>
      </w:pPr>
    </w:p>
    <w:p w:rsidR="006E1A27" w:rsidRPr="001C00D8" w:rsidRDefault="006E1A27" w:rsidP="006E1A27">
      <w:pPr>
        <w:jc w:val="center"/>
        <w:rPr>
          <w:b/>
          <w:color w:val="000000" w:themeColor="text1"/>
          <w:sz w:val="44"/>
          <w:szCs w:val="44"/>
        </w:rPr>
      </w:pPr>
    </w:p>
    <w:p w:rsidR="006E1A27" w:rsidRPr="001C00D8" w:rsidRDefault="006E1A27" w:rsidP="006E1A27">
      <w:pPr>
        <w:jc w:val="center"/>
        <w:rPr>
          <w:b/>
          <w:color w:val="000000" w:themeColor="text1"/>
          <w:sz w:val="44"/>
          <w:szCs w:val="44"/>
        </w:rPr>
      </w:pPr>
    </w:p>
    <w:p w:rsidR="00330A53" w:rsidRPr="001C00D8" w:rsidRDefault="00330A53" w:rsidP="00330A53">
      <w:pPr>
        <w:jc w:val="center"/>
        <w:rPr>
          <w:b/>
          <w:color w:val="000000" w:themeColor="text1"/>
          <w:sz w:val="28"/>
          <w:szCs w:val="28"/>
        </w:rPr>
      </w:pPr>
    </w:p>
    <w:p w:rsidR="00330A53" w:rsidRPr="001C00D8" w:rsidRDefault="00330A53" w:rsidP="00330A53">
      <w:pPr>
        <w:jc w:val="center"/>
        <w:rPr>
          <w:b/>
          <w:color w:val="000000" w:themeColor="text1"/>
          <w:sz w:val="32"/>
          <w:szCs w:val="32"/>
        </w:rPr>
      </w:pPr>
      <w:r w:rsidRPr="001C00D8">
        <w:rPr>
          <w:rFonts w:hint="eastAsia"/>
          <w:b/>
          <w:color w:val="000000" w:themeColor="text1"/>
          <w:sz w:val="32"/>
          <w:szCs w:val="32"/>
        </w:rPr>
        <w:t>浙江省计量中心</w:t>
      </w:r>
    </w:p>
    <w:p w:rsidR="00330A53" w:rsidRPr="001C00D8" w:rsidRDefault="00330A53" w:rsidP="00330A53">
      <w:pPr>
        <w:jc w:val="center"/>
        <w:rPr>
          <w:b/>
          <w:color w:val="000000" w:themeColor="text1"/>
          <w:sz w:val="32"/>
          <w:szCs w:val="32"/>
        </w:rPr>
      </w:pPr>
      <w:r w:rsidRPr="001C00D8">
        <w:rPr>
          <w:rFonts w:hint="eastAsia"/>
          <w:b/>
          <w:color w:val="000000" w:themeColor="text1"/>
          <w:sz w:val="32"/>
          <w:szCs w:val="32"/>
        </w:rPr>
        <w:t>2016-0</w:t>
      </w:r>
      <w:r w:rsidR="0072696E" w:rsidRPr="001C00D8">
        <w:rPr>
          <w:rFonts w:hint="eastAsia"/>
          <w:b/>
          <w:color w:val="000000" w:themeColor="text1"/>
          <w:sz w:val="32"/>
          <w:szCs w:val="32"/>
        </w:rPr>
        <w:t>6</w:t>
      </w:r>
    </w:p>
    <w:p w:rsidR="00330A53" w:rsidRPr="001C00D8" w:rsidRDefault="00330A53" w:rsidP="00330A53">
      <w:pPr>
        <w:jc w:val="center"/>
        <w:rPr>
          <w:b/>
          <w:color w:val="000000" w:themeColor="text1"/>
          <w:sz w:val="28"/>
          <w:szCs w:val="28"/>
        </w:rPr>
      </w:pPr>
      <w:r w:rsidRPr="001C00D8">
        <w:rPr>
          <w:rFonts w:hint="eastAsia"/>
          <w:b/>
          <w:color w:val="000000" w:themeColor="text1"/>
          <w:sz w:val="28"/>
          <w:szCs w:val="28"/>
        </w:rPr>
        <w:t>版本修订记录</w:t>
      </w:r>
    </w:p>
    <w:tbl>
      <w:tblPr>
        <w:tblW w:w="5000" w:type="pct"/>
        <w:jc w:val="center"/>
        <w:tblInd w:w="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638"/>
        <w:gridCol w:w="1573"/>
        <w:gridCol w:w="3714"/>
        <w:gridCol w:w="1597"/>
      </w:tblGrid>
      <w:tr w:rsidR="00330A53" w:rsidRPr="001C00D8" w:rsidTr="00037B26">
        <w:trPr>
          <w:jc w:val="center"/>
        </w:trPr>
        <w:tc>
          <w:tcPr>
            <w:tcW w:w="961" w:type="pct"/>
          </w:tcPr>
          <w:p w:rsidR="00330A53" w:rsidRPr="001C00D8" w:rsidRDefault="00330A53" w:rsidP="002402C8">
            <w:pPr>
              <w:jc w:val="center"/>
              <w:rPr>
                <w:b/>
                <w:color w:val="000000" w:themeColor="text1"/>
              </w:rPr>
            </w:pPr>
            <w:r w:rsidRPr="001C00D8">
              <w:rPr>
                <w:rFonts w:hint="eastAsia"/>
                <w:b/>
                <w:color w:val="000000" w:themeColor="text1"/>
              </w:rPr>
              <w:lastRenderedPageBreak/>
              <w:t>版本号</w:t>
            </w:r>
          </w:p>
        </w:tc>
        <w:tc>
          <w:tcPr>
            <w:tcW w:w="923" w:type="pct"/>
          </w:tcPr>
          <w:p w:rsidR="00330A53" w:rsidRPr="001C00D8" w:rsidRDefault="00330A53" w:rsidP="002402C8">
            <w:pPr>
              <w:jc w:val="center"/>
              <w:rPr>
                <w:b/>
                <w:color w:val="000000" w:themeColor="text1"/>
              </w:rPr>
            </w:pPr>
            <w:r w:rsidRPr="001C00D8">
              <w:rPr>
                <w:rFonts w:hint="eastAsia"/>
                <w:b/>
                <w:color w:val="000000" w:themeColor="text1"/>
              </w:rPr>
              <w:t>修订类型</w:t>
            </w:r>
          </w:p>
        </w:tc>
        <w:tc>
          <w:tcPr>
            <w:tcW w:w="2179" w:type="pct"/>
          </w:tcPr>
          <w:p w:rsidR="00330A53" w:rsidRPr="001C00D8" w:rsidRDefault="00330A53" w:rsidP="002402C8">
            <w:pPr>
              <w:jc w:val="center"/>
              <w:rPr>
                <w:b/>
                <w:color w:val="000000" w:themeColor="text1"/>
              </w:rPr>
            </w:pPr>
            <w:r w:rsidRPr="001C00D8">
              <w:rPr>
                <w:rFonts w:hint="eastAsia"/>
                <w:b/>
                <w:color w:val="000000" w:themeColor="text1"/>
              </w:rPr>
              <w:t>修订内容</w:t>
            </w:r>
          </w:p>
        </w:tc>
        <w:tc>
          <w:tcPr>
            <w:tcW w:w="937" w:type="pct"/>
          </w:tcPr>
          <w:p w:rsidR="00330A53" w:rsidRPr="001C00D8" w:rsidRDefault="00330A53" w:rsidP="002402C8">
            <w:pPr>
              <w:jc w:val="center"/>
              <w:rPr>
                <w:b/>
                <w:color w:val="000000" w:themeColor="text1"/>
              </w:rPr>
            </w:pPr>
            <w:r w:rsidRPr="001C00D8">
              <w:rPr>
                <w:rFonts w:hint="eastAsia"/>
                <w:b/>
                <w:color w:val="000000" w:themeColor="text1"/>
              </w:rPr>
              <w:t>备注</w:t>
            </w:r>
          </w:p>
        </w:tc>
      </w:tr>
      <w:tr w:rsidR="00330A53" w:rsidRPr="001C00D8" w:rsidTr="00037B26">
        <w:trPr>
          <w:jc w:val="center"/>
        </w:trPr>
        <w:tc>
          <w:tcPr>
            <w:tcW w:w="961" w:type="pct"/>
          </w:tcPr>
          <w:p w:rsidR="00330A53" w:rsidRPr="001C00D8" w:rsidRDefault="00330A53" w:rsidP="002402C8">
            <w:pPr>
              <w:rPr>
                <w:color w:val="000000" w:themeColor="text1"/>
              </w:rPr>
            </w:pPr>
            <w:r w:rsidRPr="001C00D8">
              <w:rPr>
                <w:color w:val="000000" w:themeColor="text1"/>
              </w:rPr>
              <w:t>V</w:t>
            </w:r>
            <w:r w:rsidR="00A95E8D" w:rsidRPr="001C00D8">
              <w:rPr>
                <w:rFonts w:hint="eastAsia"/>
                <w:color w:val="000000" w:themeColor="text1"/>
              </w:rPr>
              <w:t>.</w:t>
            </w:r>
            <w:r w:rsidRPr="001C00D8">
              <w:rPr>
                <w:rFonts w:hint="eastAsia"/>
                <w:color w:val="000000" w:themeColor="text1"/>
              </w:rPr>
              <w:t>1</w:t>
            </w:r>
          </w:p>
        </w:tc>
        <w:tc>
          <w:tcPr>
            <w:tcW w:w="923" w:type="pct"/>
          </w:tcPr>
          <w:p w:rsidR="00330A53" w:rsidRPr="001C00D8" w:rsidRDefault="00731EAF" w:rsidP="002402C8">
            <w:pPr>
              <w:jc w:val="center"/>
              <w:rPr>
                <w:rFonts w:ascii="宋体" w:hAnsi="宋体"/>
                <w:color w:val="000000" w:themeColor="text1"/>
                <w:szCs w:val="21"/>
              </w:rPr>
            </w:pPr>
            <w:r w:rsidRPr="001C00D8">
              <w:rPr>
                <w:rFonts w:ascii="宋体" w:hAnsi="宋体" w:hint="eastAsia"/>
                <w:color w:val="000000" w:themeColor="text1"/>
                <w:szCs w:val="21"/>
              </w:rPr>
              <w:t>需求</w:t>
            </w:r>
            <w:r w:rsidR="00802216" w:rsidRPr="001C00D8">
              <w:rPr>
                <w:rFonts w:ascii="宋体" w:hAnsi="宋体" w:hint="eastAsia"/>
                <w:color w:val="000000" w:themeColor="text1"/>
                <w:szCs w:val="21"/>
              </w:rPr>
              <w:t>初稿</w:t>
            </w:r>
          </w:p>
        </w:tc>
        <w:tc>
          <w:tcPr>
            <w:tcW w:w="2179" w:type="pct"/>
          </w:tcPr>
          <w:p w:rsidR="00330A53" w:rsidRPr="001C00D8" w:rsidRDefault="004D2A7A" w:rsidP="002402C8">
            <w:pPr>
              <w:rPr>
                <w:color w:val="000000" w:themeColor="text1"/>
              </w:rPr>
            </w:pPr>
            <w:r>
              <w:rPr>
                <w:rFonts w:hint="eastAsia"/>
                <w:color w:val="000000" w:themeColor="text1"/>
              </w:rPr>
              <w:t>移动作业终端需求功能</w:t>
            </w:r>
            <w:r w:rsidR="00802216" w:rsidRPr="001C00D8">
              <w:rPr>
                <w:rFonts w:hint="eastAsia"/>
                <w:color w:val="000000" w:themeColor="text1"/>
              </w:rPr>
              <w:t>，概述描写</w:t>
            </w:r>
          </w:p>
        </w:tc>
        <w:tc>
          <w:tcPr>
            <w:tcW w:w="937" w:type="pct"/>
          </w:tcPr>
          <w:p w:rsidR="00330A53" w:rsidRPr="001C00D8" w:rsidRDefault="00802216" w:rsidP="00625BDF">
            <w:pPr>
              <w:rPr>
                <w:rFonts w:ascii="宋体" w:hAnsi="宋体"/>
                <w:color w:val="000000" w:themeColor="text1"/>
                <w:szCs w:val="21"/>
              </w:rPr>
            </w:pPr>
            <w:r w:rsidRPr="001C00D8">
              <w:rPr>
                <w:rFonts w:ascii="宋体" w:hAnsi="宋体" w:hint="eastAsia"/>
                <w:color w:val="000000" w:themeColor="text1"/>
                <w:szCs w:val="21"/>
              </w:rPr>
              <w:t>2016-0</w:t>
            </w:r>
            <w:r w:rsidR="00625BDF" w:rsidRPr="001C00D8">
              <w:rPr>
                <w:rFonts w:ascii="宋体" w:hAnsi="宋体" w:hint="eastAsia"/>
                <w:color w:val="000000" w:themeColor="text1"/>
                <w:szCs w:val="21"/>
              </w:rPr>
              <w:t>6</w:t>
            </w:r>
            <w:r w:rsidRPr="001C00D8">
              <w:rPr>
                <w:rFonts w:ascii="宋体" w:hAnsi="宋体" w:hint="eastAsia"/>
                <w:color w:val="000000" w:themeColor="text1"/>
                <w:szCs w:val="21"/>
              </w:rPr>
              <w:t>-</w:t>
            </w:r>
            <w:r w:rsidR="00625BDF" w:rsidRPr="001C00D8">
              <w:rPr>
                <w:rFonts w:ascii="宋体" w:hAnsi="宋体" w:hint="eastAsia"/>
                <w:color w:val="000000" w:themeColor="text1"/>
                <w:szCs w:val="21"/>
              </w:rPr>
              <w:t>23</w:t>
            </w:r>
          </w:p>
        </w:tc>
      </w:tr>
      <w:tr w:rsidR="00330A53" w:rsidRPr="001C00D8" w:rsidTr="00037B26">
        <w:trPr>
          <w:jc w:val="center"/>
        </w:trPr>
        <w:tc>
          <w:tcPr>
            <w:tcW w:w="961" w:type="pct"/>
          </w:tcPr>
          <w:p w:rsidR="00330A53" w:rsidRPr="001C00D8" w:rsidRDefault="00330A53" w:rsidP="002402C8">
            <w:pPr>
              <w:rPr>
                <w:color w:val="000000" w:themeColor="text1"/>
              </w:rPr>
            </w:pPr>
          </w:p>
        </w:tc>
        <w:tc>
          <w:tcPr>
            <w:tcW w:w="923" w:type="pct"/>
          </w:tcPr>
          <w:p w:rsidR="00330A53" w:rsidRPr="001C00D8" w:rsidRDefault="00330A53" w:rsidP="002402C8">
            <w:pPr>
              <w:jc w:val="center"/>
              <w:rPr>
                <w:color w:val="000000" w:themeColor="text1"/>
              </w:rPr>
            </w:pPr>
          </w:p>
        </w:tc>
        <w:tc>
          <w:tcPr>
            <w:tcW w:w="2179" w:type="pct"/>
          </w:tcPr>
          <w:p w:rsidR="00330A53" w:rsidRPr="001C00D8" w:rsidRDefault="00330A53" w:rsidP="002402C8">
            <w:pPr>
              <w:rPr>
                <w:color w:val="000000" w:themeColor="text1"/>
              </w:rPr>
            </w:pPr>
          </w:p>
        </w:tc>
        <w:tc>
          <w:tcPr>
            <w:tcW w:w="937" w:type="pct"/>
          </w:tcPr>
          <w:p w:rsidR="00330A53" w:rsidRPr="001C00D8" w:rsidRDefault="00330A53" w:rsidP="002402C8">
            <w:pPr>
              <w:rPr>
                <w:color w:val="000000" w:themeColor="text1"/>
              </w:rPr>
            </w:pPr>
          </w:p>
        </w:tc>
      </w:tr>
      <w:tr w:rsidR="00330A53" w:rsidRPr="001C00D8" w:rsidTr="00037B26">
        <w:trPr>
          <w:jc w:val="center"/>
        </w:trPr>
        <w:tc>
          <w:tcPr>
            <w:tcW w:w="961" w:type="pct"/>
          </w:tcPr>
          <w:p w:rsidR="00330A53" w:rsidRPr="001C00D8" w:rsidRDefault="00330A53" w:rsidP="002402C8">
            <w:pPr>
              <w:rPr>
                <w:color w:val="000000" w:themeColor="text1"/>
              </w:rPr>
            </w:pPr>
          </w:p>
        </w:tc>
        <w:tc>
          <w:tcPr>
            <w:tcW w:w="923" w:type="pct"/>
          </w:tcPr>
          <w:p w:rsidR="00330A53" w:rsidRPr="001C00D8" w:rsidRDefault="00330A53" w:rsidP="002402C8">
            <w:pPr>
              <w:jc w:val="center"/>
              <w:rPr>
                <w:rFonts w:ascii="宋体" w:hAnsi="宋体"/>
                <w:color w:val="000000" w:themeColor="text1"/>
                <w:szCs w:val="21"/>
              </w:rPr>
            </w:pPr>
          </w:p>
        </w:tc>
        <w:tc>
          <w:tcPr>
            <w:tcW w:w="2179" w:type="pct"/>
          </w:tcPr>
          <w:p w:rsidR="00330A53" w:rsidRPr="001C00D8" w:rsidRDefault="00330A53" w:rsidP="002402C8">
            <w:pPr>
              <w:rPr>
                <w:color w:val="000000" w:themeColor="text1"/>
              </w:rPr>
            </w:pPr>
          </w:p>
        </w:tc>
        <w:tc>
          <w:tcPr>
            <w:tcW w:w="937" w:type="pct"/>
          </w:tcPr>
          <w:p w:rsidR="00330A53" w:rsidRPr="001C00D8" w:rsidRDefault="00330A53" w:rsidP="002402C8">
            <w:pPr>
              <w:rPr>
                <w:color w:val="000000" w:themeColor="text1"/>
              </w:rPr>
            </w:pPr>
          </w:p>
        </w:tc>
      </w:tr>
      <w:tr w:rsidR="00330A53" w:rsidRPr="001C00D8" w:rsidTr="00037B26">
        <w:trPr>
          <w:jc w:val="center"/>
        </w:trPr>
        <w:tc>
          <w:tcPr>
            <w:tcW w:w="961" w:type="pct"/>
          </w:tcPr>
          <w:p w:rsidR="00330A53" w:rsidRPr="001C00D8" w:rsidRDefault="00330A53" w:rsidP="002402C8">
            <w:pPr>
              <w:rPr>
                <w:color w:val="000000" w:themeColor="text1"/>
              </w:rPr>
            </w:pPr>
          </w:p>
        </w:tc>
        <w:tc>
          <w:tcPr>
            <w:tcW w:w="923" w:type="pct"/>
          </w:tcPr>
          <w:p w:rsidR="00330A53" w:rsidRPr="001C00D8" w:rsidRDefault="00330A53" w:rsidP="002402C8">
            <w:pPr>
              <w:jc w:val="center"/>
              <w:rPr>
                <w:rFonts w:ascii="宋体" w:hAnsi="宋体"/>
                <w:color w:val="000000" w:themeColor="text1"/>
                <w:szCs w:val="21"/>
              </w:rPr>
            </w:pPr>
          </w:p>
        </w:tc>
        <w:tc>
          <w:tcPr>
            <w:tcW w:w="2179" w:type="pct"/>
          </w:tcPr>
          <w:p w:rsidR="00330A53" w:rsidRPr="001C00D8" w:rsidRDefault="00330A53" w:rsidP="002402C8">
            <w:pPr>
              <w:rPr>
                <w:color w:val="000000" w:themeColor="text1"/>
              </w:rPr>
            </w:pPr>
          </w:p>
        </w:tc>
        <w:tc>
          <w:tcPr>
            <w:tcW w:w="937" w:type="pct"/>
          </w:tcPr>
          <w:p w:rsidR="00330A53" w:rsidRPr="001C00D8" w:rsidRDefault="00330A53" w:rsidP="002402C8">
            <w:pPr>
              <w:rPr>
                <w:color w:val="000000" w:themeColor="text1"/>
              </w:rPr>
            </w:pPr>
          </w:p>
        </w:tc>
      </w:tr>
      <w:tr w:rsidR="00330A53" w:rsidRPr="001C00D8" w:rsidTr="00037B26">
        <w:trPr>
          <w:jc w:val="center"/>
        </w:trPr>
        <w:tc>
          <w:tcPr>
            <w:tcW w:w="961" w:type="pct"/>
          </w:tcPr>
          <w:p w:rsidR="00330A53" w:rsidRPr="001C00D8" w:rsidRDefault="00330A53" w:rsidP="002402C8">
            <w:pPr>
              <w:rPr>
                <w:color w:val="000000" w:themeColor="text1"/>
              </w:rPr>
            </w:pPr>
          </w:p>
        </w:tc>
        <w:tc>
          <w:tcPr>
            <w:tcW w:w="923" w:type="pct"/>
          </w:tcPr>
          <w:p w:rsidR="00330A53" w:rsidRPr="001C00D8" w:rsidRDefault="00330A53" w:rsidP="002402C8">
            <w:pPr>
              <w:jc w:val="center"/>
              <w:rPr>
                <w:color w:val="000000" w:themeColor="text1"/>
              </w:rPr>
            </w:pPr>
          </w:p>
        </w:tc>
        <w:tc>
          <w:tcPr>
            <w:tcW w:w="2179" w:type="pct"/>
          </w:tcPr>
          <w:p w:rsidR="00330A53" w:rsidRPr="001C00D8" w:rsidRDefault="00330A53" w:rsidP="002402C8">
            <w:pPr>
              <w:rPr>
                <w:color w:val="000000" w:themeColor="text1"/>
              </w:rPr>
            </w:pPr>
          </w:p>
        </w:tc>
        <w:tc>
          <w:tcPr>
            <w:tcW w:w="937" w:type="pct"/>
          </w:tcPr>
          <w:p w:rsidR="00330A53" w:rsidRPr="001C00D8" w:rsidRDefault="00330A53" w:rsidP="002402C8">
            <w:pPr>
              <w:rPr>
                <w:color w:val="000000" w:themeColor="text1"/>
              </w:rPr>
            </w:pPr>
          </w:p>
        </w:tc>
      </w:tr>
      <w:tr w:rsidR="00330A53" w:rsidRPr="001C00D8" w:rsidTr="00037B26">
        <w:trPr>
          <w:jc w:val="center"/>
        </w:trPr>
        <w:tc>
          <w:tcPr>
            <w:tcW w:w="961" w:type="pct"/>
          </w:tcPr>
          <w:p w:rsidR="00330A53" w:rsidRPr="001C00D8" w:rsidRDefault="00330A53" w:rsidP="002402C8">
            <w:pPr>
              <w:rPr>
                <w:color w:val="000000" w:themeColor="text1"/>
              </w:rPr>
            </w:pPr>
          </w:p>
        </w:tc>
        <w:tc>
          <w:tcPr>
            <w:tcW w:w="923" w:type="pct"/>
          </w:tcPr>
          <w:p w:rsidR="00330A53" w:rsidRPr="001C00D8" w:rsidRDefault="00330A53" w:rsidP="002402C8">
            <w:pPr>
              <w:jc w:val="center"/>
              <w:rPr>
                <w:color w:val="000000" w:themeColor="text1"/>
              </w:rPr>
            </w:pPr>
          </w:p>
        </w:tc>
        <w:tc>
          <w:tcPr>
            <w:tcW w:w="2179" w:type="pct"/>
          </w:tcPr>
          <w:p w:rsidR="00330A53" w:rsidRPr="001C00D8" w:rsidRDefault="00330A53" w:rsidP="002402C8">
            <w:pPr>
              <w:rPr>
                <w:color w:val="000000" w:themeColor="text1"/>
              </w:rPr>
            </w:pPr>
          </w:p>
        </w:tc>
        <w:tc>
          <w:tcPr>
            <w:tcW w:w="937" w:type="pct"/>
          </w:tcPr>
          <w:p w:rsidR="00330A53" w:rsidRPr="001C00D8" w:rsidRDefault="00330A53" w:rsidP="002402C8">
            <w:pPr>
              <w:rPr>
                <w:color w:val="000000" w:themeColor="text1"/>
              </w:rPr>
            </w:pPr>
          </w:p>
        </w:tc>
      </w:tr>
      <w:tr w:rsidR="00330A53" w:rsidRPr="001C00D8" w:rsidTr="00037B26">
        <w:trPr>
          <w:jc w:val="center"/>
        </w:trPr>
        <w:tc>
          <w:tcPr>
            <w:tcW w:w="961" w:type="pct"/>
          </w:tcPr>
          <w:p w:rsidR="00330A53" w:rsidRPr="001C00D8" w:rsidRDefault="00330A53" w:rsidP="002402C8">
            <w:pPr>
              <w:rPr>
                <w:color w:val="000000" w:themeColor="text1"/>
              </w:rPr>
            </w:pPr>
          </w:p>
        </w:tc>
        <w:tc>
          <w:tcPr>
            <w:tcW w:w="923" w:type="pct"/>
          </w:tcPr>
          <w:p w:rsidR="00330A53" w:rsidRPr="001C00D8" w:rsidRDefault="00330A53" w:rsidP="002402C8">
            <w:pPr>
              <w:jc w:val="center"/>
              <w:rPr>
                <w:color w:val="000000" w:themeColor="text1"/>
              </w:rPr>
            </w:pPr>
          </w:p>
        </w:tc>
        <w:tc>
          <w:tcPr>
            <w:tcW w:w="2179" w:type="pct"/>
          </w:tcPr>
          <w:p w:rsidR="00330A53" w:rsidRPr="001C00D8" w:rsidRDefault="00330A53" w:rsidP="002402C8">
            <w:pPr>
              <w:rPr>
                <w:color w:val="000000" w:themeColor="text1"/>
              </w:rPr>
            </w:pPr>
          </w:p>
        </w:tc>
        <w:tc>
          <w:tcPr>
            <w:tcW w:w="937" w:type="pct"/>
          </w:tcPr>
          <w:p w:rsidR="00330A53" w:rsidRPr="001C00D8" w:rsidRDefault="00330A53" w:rsidP="002402C8">
            <w:pPr>
              <w:rPr>
                <w:color w:val="000000" w:themeColor="text1"/>
              </w:rPr>
            </w:pPr>
          </w:p>
        </w:tc>
      </w:tr>
      <w:tr w:rsidR="00330A53" w:rsidRPr="001C00D8" w:rsidTr="00037B26">
        <w:trPr>
          <w:jc w:val="center"/>
        </w:trPr>
        <w:tc>
          <w:tcPr>
            <w:tcW w:w="961" w:type="pct"/>
          </w:tcPr>
          <w:p w:rsidR="00330A53" w:rsidRPr="001C00D8" w:rsidRDefault="00330A53" w:rsidP="002402C8">
            <w:pPr>
              <w:rPr>
                <w:color w:val="000000" w:themeColor="text1"/>
              </w:rPr>
            </w:pPr>
          </w:p>
        </w:tc>
        <w:tc>
          <w:tcPr>
            <w:tcW w:w="923" w:type="pct"/>
          </w:tcPr>
          <w:p w:rsidR="00330A53" w:rsidRPr="001C00D8" w:rsidRDefault="00330A53" w:rsidP="002402C8">
            <w:pPr>
              <w:jc w:val="center"/>
              <w:rPr>
                <w:color w:val="000000" w:themeColor="text1"/>
              </w:rPr>
            </w:pPr>
          </w:p>
        </w:tc>
        <w:tc>
          <w:tcPr>
            <w:tcW w:w="2179" w:type="pct"/>
          </w:tcPr>
          <w:p w:rsidR="00330A53" w:rsidRPr="001C00D8" w:rsidRDefault="00330A53" w:rsidP="002402C8">
            <w:pPr>
              <w:rPr>
                <w:color w:val="000000" w:themeColor="text1"/>
              </w:rPr>
            </w:pPr>
          </w:p>
        </w:tc>
        <w:tc>
          <w:tcPr>
            <w:tcW w:w="937" w:type="pct"/>
          </w:tcPr>
          <w:p w:rsidR="00330A53" w:rsidRPr="001C00D8" w:rsidRDefault="00330A53" w:rsidP="002402C8">
            <w:pPr>
              <w:rPr>
                <w:color w:val="000000" w:themeColor="text1"/>
              </w:rPr>
            </w:pPr>
          </w:p>
        </w:tc>
      </w:tr>
      <w:tr w:rsidR="00330A53" w:rsidRPr="001C00D8" w:rsidTr="00037B26">
        <w:trPr>
          <w:jc w:val="center"/>
        </w:trPr>
        <w:tc>
          <w:tcPr>
            <w:tcW w:w="961" w:type="pct"/>
          </w:tcPr>
          <w:p w:rsidR="00330A53" w:rsidRPr="001C00D8" w:rsidRDefault="00330A53" w:rsidP="002402C8">
            <w:pPr>
              <w:rPr>
                <w:color w:val="000000" w:themeColor="text1"/>
              </w:rPr>
            </w:pPr>
          </w:p>
        </w:tc>
        <w:tc>
          <w:tcPr>
            <w:tcW w:w="923" w:type="pct"/>
          </w:tcPr>
          <w:p w:rsidR="00330A53" w:rsidRPr="001C00D8" w:rsidRDefault="00330A53" w:rsidP="002402C8">
            <w:pPr>
              <w:jc w:val="center"/>
              <w:rPr>
                <w:color w:val="000000" w:themeColor="text1"/>
              </w:rPr>
            </w:pPr>
          </w:p>
        </w:tc>
        <w:tc>
          <w:tcPr>
            <w:tcW w:w="2179" w:type="pct"/>
          </w:tcPr>
          <w:p w:rsidR="00330A53" w:rsidRPr="001C00D8" w:rsidRDefault="00330A53" w:rsidP="002402C8">
            <w:pPr>
              <w:rPr>
                <w:color w:val="000000" w:themeColor="text1"/>
              </w:rPr>
            </w:pPr>
          </w:p>
        </w:tc>
        <w:tc>
          <w:tcPr>
            <w:tcW w:w="937" w:type="pct"/>
          </w:tcPr>
          <w:p w:rsidR="00330A53" w:rsidRPr="001C00D8" w:rsidRDefault="00330A53" w:rsidP="002402C8">
            <w:pPr>
              <w:rPr>
                <w:color w:val="000000" w:themeColor="text1"/>
              </w:rPr>
            </w:pPr>
          </w:p>
        </w:tc>
      </w:tr>
      <w:tr w:rsidR="00330A53" w:rsidRPr="001C00D8" w:rsidTr="00037B26">
        <w:trPr>
          <w:jc w:val="center"/>
        </w:trPr>
        <w:tc>
          <w:tcPr>
            <w:tcW w:w="961" w:type="pct"/>
          </w:tcPr>
          <w:p w:rsidR="00330A53" w:rsidRPr="001C00D8" w:rsidRDefault="00330A53" w:rsidP="002402C8">
            <w:pPr>
              <w:rPr>
                <w:color w:val="000000" w:themeColor="text1"/>
              </w:rPr>
            </w:pPr>
          </w:p>
        </w:tc>
        <w:tc>
          <w:tcPr>
            <w:tcW w:w="923" w:type="pct"/>
          </w:tcPr>
          <w:p w:rsidR="00330A53" w:rsidRPr="001C00D8" w:rsidRDefault="00330A53" w:rsidP="002402C8">
            <w:pPr>
              <w:jc w:val="center"/>
              <w:rPr>
                <w:color w:val="000000" w:themeColor="text1"/>
              </w:rPr>
            </w:pPr>
          </w:p>
        </w:tc>
        <w:tc>
          <w:tcPr>
            <w:tcW w:w="2179" w:type="pct"/>
          </w:tcPr>
          <w:p w:rsidR="00330A53" w:rsidRPr="001C00D8" w:rsidRDefault="00330A53" w:rsidP="002402C8">
            <w:pPr>
              <w:rPr>
                <w:color w:val="000000" w:themeColor="text1"/>
              </w:rPr>
            </w:pPr>
          </w:p>
        </w:tc>
        <w:tc>
          <w:tcPr>
            <w:tcW w:w="937" w:type="pct"/>
          </w:tcPr>
          <w:p w:rsidR="00330A53" w:rsidRPr="001C00D8" w:rsidRDefault="00330A53" w:rsidP="002402C8">
            <w:pPr>
              <w:rPr>
                <w:color w:val="000000" w:themeColor="text1"/>
              </w:rPr>
            </w:pPr>
          </w:p>
        </w:tc>
      </w:tr>
      <w:tr w:rsidR="00330A53" w:rsidRPr="001C00D8" w:rsidTr="00037B26">
        <w:trPr>
          <w:jc w:val="center"/>
        </w:trPr>
        <w:tc>
          <w:tcPr>
            <w:tcW w:w="961" w:type="pct"/>
          </w:tcPr>
          <w:p w:rsidR="00330A53" w:rsidRPr="001C00D8" w:rsidRDefault="00330A53" w:rsidP="002402C8">
            <w:pPr>
              <w:rPr>
                <w:color w:val="000000" w:themeColor="text1"/>
              </w:rPr>
            </w:pPr>
          </w:p>
        </w:tc>
        <w:tc>
          <w:tcPr>
            <w:tcW w:w="923" w:type="pct"/>
          </w:tcPr>
          <w:p w:rsidR="00330A53" w:rsidRPr="001C00D8" w:rsidRDefault="00330A53" w:rsidP="002402C8">
            <w:pPr>
              <w:jc w:val="center"/>
              <w:rPr>
                <w:color w:val="000000" w:themeColor="text1"/>
              </w:rPr>
            </w:pPr>
          </w:p>
        </w:tc>
        <w:tc>
          <w:tcPr>
            <w:tcW w:w="2179" w:type="pct"/>
          </w:tcPr>
          <w:p w:rsidR="00330A53" w:rsidRPr="001C00D8" w:rsidRDefault="00330A53" w:rsidP="002402C8">
            <w:pPr>
              <w:rPr>
                <w:color w:val="000000" w:themeColor="text1"/>
              </w:rPr>
            </w:pPr>
          </w:p>
        </w:tc>
        <w:tc>
          <w:tcPr>
            <w:tcW w:w="937" w:type="pct"/>
          </w:tcPr>
          <w:p w:rsidR="00330A53" w:rsidRPr="001C00D8" w:rsidRDefault="00330A53" w:rsidP="002402C8">
            <w:pPr>
              <w:rPr>
                <w:color w:val="000000" w:themeColor="text1"/>
              </w:rPr>
            </w:pPr>
          </w:p>
        </w:tc>
      </w:tr>
      <w:tr w:rsidR="00330A53" w:rsidRPr="001C00D8" w:rsidTr="00037B26">
        <w:trPr>
          <w:jc w:val="center"/>
        </w:trPr>
        <w:tc>
          <w:tcPr>
            <w:tcW w:w="961" w:type="pct"/>
          </w:tcPr>
          <w:p w:rsidR="00330A53" w:rsidRPr="001C00D8" w:rsidRDefault="00330A53" w:rsidP="002402C8">
            <w:pPr>
              <w:rPr>
                <w:color w:val="000000" w:themeColor="text1"/>
              </w:rPr>
            </w:pPr>
          </w:p>
        </w:tc>
        <w:tc>
          <w:tcPr>
            <w:tcW w:w="923" w:type="pct"/>
          </w:tcPr>
          <w:p w:rsidR="00330A53" w:rsidRPr="001C00D8" w:rsidRDefault="00330A53" w:rsidP="002402C8">
            <w:pPr>
              <w:jc w:val="center"/>
              <w:rPr>
                <w:color w:val="000000" w:themeColor="text1"/>
              </w:rPr>
            </w:pPr>
          </w:p>
        </w:tc>
        <w:tc>
          <w:tcPr>
            <w:tcW w:w="2179" w:type="pct"/>
          </w:tcPr>
          <w:p w:rsidR="00330A53" w:rsidRPr="001C00D8" w:rsidRDefault="00330A53" w:rsidP="002402C8">
            <w:pPr>
              <w:rPr>
                <w:color w:val="000000" w:themeColor="text1"/>
              </w:rPr>
            </w:pPr>
          </w:p>
        </w:tc>
        <w:tc>
          <w:tcPr>
            <w:tcW w:w="937" w:type="pct"/>
          </w:tcPr>
          <w:p w:rsidR="00330A53" w:rsidRPr="001C00D8" w:rsidRDefault="00330A53" w:rsidP="002402C8">
            <w:pPr>
              <w:rPr>
                <w:color w:val="000000" w:themeColor="text1"/>
              </w:rPr>
            </w:pPr>
          </w:p>
        </w:tc>
      </w:tr>
      <w:tr w:rsidR="00330A53" w:rsidRPr="001C00D8" w:rsidTr="00037B26">
        <w:trPr>
          <w:jc w:val="center"/>
        </w:trPr>
        <w:tc>
          <w:tcPr>
            <w:tcW w:w="961" w:type="pct"/>
          </w:tcPr>
          <w:p w:rsidR="00330A53" w:rsidRPr="001C00D8" w:rsidRDefault="00330A53" w:rsidP="002402C8">
            <w:pPr>
              <w:rPr>
                <w:color w:val="000000" w:themeColor="text1"/>
              </w:rPr>
            </w:pPr>
          </w:p>
        </w:tc>
        <w:tc>
          <w:tcPr>
            <w:tcW w:w="923" w:type="pct"/>
          </w:tcPr>
          <w:p w:rsidR="00330A53" w:rsidRPr="001C00D8" w:rsidRDefault="00330A53" w:rsidP="002402C8">
            <w:pPr>
              <w:jc w:val="center"/>
              <w:rPr>
                <w:color w:val="000000" w:themeColor="text1"/>
              </w:rPr>
            </w:pPr>
          </w:p>
        </w:tc>
        <w:tc>
          <w:tcPr>
            <w:tcW w:w="2179" w:type="pct"/>
          </w:tcPr>
          <w:p w:rsidR="00330A53" w:rsidRPr="001C00D8" w:rsidRDefault="00330A53" w:rsidP="002402C8">
            <w:pPr>
              <w:rPr>
                <w:color w:val="000000" w:themeColor="text1"/>
              </w:rPr>
            </w:pPr>
          </w:p>
        </w:tc>
        <w:tc>
          <w:tcPr>
            <w:tcW w:w="937" w:type="pct"/>
          </w:tcPr>
          <w:p w:rsidR="00330A53" w:rsidRPr="001C00D8" w:rsidRDefault="00330A53" w:rsidP="002402C8">
            <w:pPr>
              <w:rPr>
                <w:color w:val="000000" w:themeColor="text1"/>
              </w:rPr>
            </w:pPr>
          </w:p>
        </w:tc>
      </w:tr>
      <w:tr w:rsidR="00330A53" w:rsidRPr="001C00D8" w:rsidTr="00037B26">
        <w:trPr>
          <w:jc w:val="center"/>
        </w:trPr>
        <w:tc>
          <w:tcPr>
            <w:tcW w:w="961" w:type="pct"/>
          </w:tcPr>
          <w:p w:rsidR="00330A53" w:rsidRPr="001C00D8" w:rsidRDefault="00330A53" w:rsidP="002402C8">
            <w:pPr>
              <w:rPr>
                <w:color w:val="000000" w:themeColor="text1"/>
              </w:rPr>
            </w:pPr>
          </w:p>
        </w:tc>
        <w:tc>
          <w:tcPr>
            <w:tcW w:w="923" w:type="pct"/>
          </w:tcPr>
          <w:p w:rsidR="00330A53" w:rsidRPr="001C00D8" w:rsidRDefault="00330A53" w:rsidP="002402C8">
            <w:pPr>
              <w:jc w:val="center"/>
              <w:rPr>
                <w:color w:val="000000" w:themeColor="text1"/>
              </w:rPr>
            </w:pPr>
          </w:p>
        </w:tc>
        <w:tc>
          <w:tcPr>
            <w:tcW w:w="2179" w:type="pct"/>
          </w:tcPr>
          <w:p w:rsidR="00330A53" w:rsidRPr="001C00D8" w:rsidRDefault="00330A53" w:rsidP="002402C8">
            <w:pPr>
              <w:rPr>
                <w:color w:val="000000" w:themeColor="text1"/>
              </w:rPr>
            </w:pPr>
          </w:p>
        </w:tc>
        <w:tc>
          <w:tcPr>
            <w:tcW w:w="937" w:type="pct"/>
          </w:tcPr>
          <w:p w:rsidR="00330A53" w:rsidRPr="001C00D8" w:rsidRDefault="00330A53" w:rsidP="002402C8">
            <w:pPr>
              <w:rPr>
                <w:color w:val="000000" w:themeColor="text1"/>
              </w:rPr>
            </w:pPr>
          </w:p>
        </w:tc>
      </w:tr>
      <w:tr w:rsidR="00330A53" w:rsidRPr="001C00D8" w:rsidTr="00037B26">
        <w:trPr>
          <w:jc w:val="center"/>
        </w:trPr>
        <w:tc>
          <w:tcPr>
            <w:tcW w:w="961" w:type="pct"/>
          </w:tcPr>
          <w:p w:rsidR="00330A53" w:rsidRPr="001C00D8" w:rsidRDefault="00330A53" w:rsidP="002402C8">
            <w:pPr>
              <w:rPr>
                <w:color w:val="000000" w:themeColor="text1"/>
              </w:rPr>
            </w:pPr>
          </w:p>
        </w:tc>
        <w:tc>
          <w:tcPr>
            <w:tcW w:w="923" w:type="pct"/>
          </w:tcPr>
          <w:p w:rsidR="00330A53" w:rsidRPr="001C00D8" w:rsidRDefault="00330A53" w:rsidP="002402C8">
            <w:pPr>
              <w:jc w:val="center"/>
              <w:rPr>
                <w:color w:val="000000" w:themeColor="text1"/>
              </w:rPr>
            </w:pPr>
          </w:p>
        </w:tc>
        <w:tc>
          <w:tcPr>
            <w:tcW w:w="2179" w:type="pct"/>
          </w:tcPr>
          <w:p w:rsidR="00330A53" w:rsidRPr="001C00D8" w:rsidRDefault="00330A53" w:rsidP="002402C8">
            <w:pPr>
              <w:rPr>
                <w:color w:val="000000" w:themeColor="text1"/>
              </w:rPr>
            </w:pPr>
          </w:p>
        </w:tc>
        <w:tc>
          <w:tcPr>
            <w:tcW w:w="937" w:type="pct"/>
          </w:tcPr>
          <w:p w:rsidR="00330A53" w:rsidRPr="001C00D8" w:rsidRDefault="00330A53" w:rsidP="002402C8">
            <w:pPr>
              <w:rPr>
                <w:color w:val="000000" w:themeColor="text1"/>
              </w:rPr>
            </w:pPr>
          </w:p>
        </w:tc>
      </w:tr>
      <w:tr w:rsidR="00330A53" w:rsidRPr="001C00D8" w:rsidTr="00037B26">
        <w:trPr>
          <w:jc w:val="center"/>
        </w:trPr>
        <w:tc>
          <w:tcPr>
            <w:tcW w:w="961" w:type="pct"/>
          </w:tcPr>
          <w:p w:rsidR="00330A53" w:rsidRPr="001C00D8" w:rsidRDefault="00330A53" w:rsidP="002402C8">
            <w:pPr>
              <w:rPr>
                <w:color w:val="000000" w:themeColor="text1"/>
              </w:rPr>
            </w:pPr>
          </w:p>
        </w:tc>
        <w:tc>
          <w:tcPr>
            <w:tcW w:w="923" w:type="pct"/>
          </w:tcPr>
          <w:p w:rsidR="00330A53" w:rsidRPr="001C00D8" w:rsidRDefault="00330A53" w:rsidP="002402C8">
            <w:pPr>
              <w:jc w:val="center"/>
              <w:rPr>
                <w:color w:val="000000" w:themeColor="text1"/>
              </w:rPr>
            </w:pPr>
          </w:p>
        </w:tc>
        <w:tc>
          <w:tcPr>
            <w:tcW w:w="2179" w:type="pct"/>
          </w:tcPr>
          <w:p w:rsidR="00330A53" w:rsidRPr="001C00D8" w:rsidRDefault="00330A53" w:rsidP="002402C8">
            <w:pPr>
              <w:rPr>
                <w:color w:val="000000" w:themeColor="text1"/>
              </w:rPr>
            </w:pPr>
          </w:p>
        </w:tc>
        <w:tc>
          <w:tcPr>
            <w:tcW w:w="937" w:type="pct"/>
          </w:tcPr>
          <w:p w:rsidR="00330A53" w:rsidRPr="001C00D8" w:rsidRDefault="00330A53" w:rsidP="002402C8">
            <w:pPr>
              <w:rPr>
                <w:color w:val="000000" w:themeColor="text1"/>
              </w:rPr>
            </w:pPr>
          </w:p>
        </w:tc>
      </w:tr>
      <w:tr w:rsidR="00330A53" w:rsidRPr="001C00D8" w:rsidTr="00037B26">
        <w:trPr>
          <w:jc w:val="center"/>
        </w:trPr>
        <w:tc>
          <w:tcPr>
            <w:tcW w:w="961" w:type="pct"/>
          </w:tcPr>
          <w:p w:rsidR="00330A53" w:rsidRPr="001C00D8" w:rsidRDefault="00330A53" w:rsidP="002402C8">
            <w:pPr>
              <w:rPr>
                <w:color w:val="000000" w:themeColor="text1"/>
              </w:rPr>
            </w:pPr>
          </w:p>
        </w:tc>
        <w:tc>
          <w:tcPr>
            <w:tcW w:w="923" w:type="pct"/>
          </w:tcPr>
          <w:p w:rsidR="00330A53" w:rsidRPr="001C00D8" w:rsidRDefault="00330A53" w:rsidP="002402C8">
            <w:pPr>
              <w:jc w:val="center"/>
              <w:rPr>
                <w:color w:val="000000" w:themeColor="text1"/>
              </w:rPr>
            </w:pPr>
          </w:p>
        </w:tc>
        <w:tc>
          <w:tcPr>
            <w:tcW w:w="2179" w:type="pct"/>
          </w:tcPr>
          <w:p w:rsidR="00330A53" w:rsidRPr="001C00D8" w:rsidRDefault="00330A53" w:rsidP="002402C8">
            <w:pPr>
              <w:rPr>
                <w:color w:val="000000" w:themeColor="text1"/>
              </w:rPr>
            </w:pPr>
          </w:p>
        </w:tc>
        <w:tc>
          <w:tcPr>
            <w:tcW w:w="937" w:type="pct"/>
          </w:tcPr>
          <w:p w:rsidR="00330A53" w:rsidRPr="001C00D8" w:rsidRDefault="00330A53" w:rsidP="002402C8">
            <w:pPr>
              <w:rPr>
                <w:color w:val="000000" w:themeColor="text1"/>
              </w:rPr>
            </w:pPr>
          </w:p>
        </w:tc>
      </w:tr>
      <w:tr w:rsidR="00330A53" w:rsidRPr="001C00D8" w:rsidTr="00037B26">
        <w:trPr>
          <w:jc w:val="center"/>
        </w:trPr>
        <w:tc>
          <w:tcPr>
            <w:tcW w:w="961" w:type="pct"/>
          </w:tcPr>
          <w:p w:rsidR="00330A53" w:rsidRPr="001C00D8" w:rsidRDefault="00330A53" w:rsidP="002402C8">
            <w:pPr>
              <w:rPr>
                <w:color w:val="000000" w:themeColor="text1"/>
              </w:rPr>
            </w:pPr>
          </w:p>
        </w:tc>
        <w:tc>
          <w:tcPr>
            <w:tcW w:w="923" w:type="pct"/>
          </w:tcPr>
          <w:p w:rsidR="00330A53" w:rsidRPr="001C00D8" w:rsidRDefault="00330A53" w:rsidP="002402C8">
            <w:pPr>
              <w:jc w:val="center"/>
              <w:rPr>
                <w:color w:val="000000" w:themeColor="text1"/>
              </w:rPr>
            </w:pPr>
          </w:p>
        </w:tc>
        <w:tc>
          <w:tcPr>
            <w:tcW w:w="2179" w:type="pct"/>
          </w:tcPr>
          <w:p w:rsidR="00330A53" w:rsidRPr="001C00D8" w:rsidRDefault="00330A53" w:rsidP="002402C8">
            <w:pPr>
              <w:rPr>
                <w:color w:val="000000" w:themeColor="text1"/>
              </w:rPr>
            </w:pPr>
          </w:p>
        </w:tc>
        <w:tc>
          <w:tcPr>
            <w:tcW w:w="937" w:type="pct"/>
          </w:tcPr>
          <w:p w:rsidR="00330A53" w:rsidRPr="001C00D8" w:rsidRDefault="00330A53" w:rsidP="002402C8">
            <w:pPr>
              <w:rPr>
                <w:color w:val="000000" w:themeColor="text1"/>
              </w:rPr>
            </w:pPr>
          </w:p>
        </w:tc>
      </w:tr>
      <w:tr w:rsidR="00330A53" w:rsidRPr="001C00D8" w:rsidTr="00037B26">
        <w:trPr>
          <w:jc w:val="center"/>
        </w:trPr>
        <w:tc>
          <w:tcPr>
            <w:tcW w:w="961" w:type="pct"/>
          </w:tcPr>
          <w:p w:rsidR="00330A53" w:rsidRPr="001C00D8" w:rsidRDefault="00330A53" w:rsidP="002402C8">
            <w:pPr>
              <w:rPr>
                <w:color w:val="000000" w:themeColor="text1"/>
              </w:rPr>
            </w:pPr>
          </w:p>
        </w:tc>
        <w:tc>
          <w:tcPr>
            <w:tcW w:w="923" w:type="pct"/>
          </w:tcPr>
          <w:p w:rsidR="00330A53" w:rsidRPr="001C00D8" w:rsidRDefault="00330A53" w:rsidP="002402C8">
            <w:pPr>
              <w:jc w:val="center"/>
              <w:rPr>
                <w:color w:val="000000" w:themeColor="text1"/>
              </w:rPr>
            </w:pPr>
          </w:p>
        </w:tc>
        <w:tc>
          <w:tcPr>
            <w:tcW w:w="2179" w:type="pct"/>
          </w:tcPr>
          <w:p w:rsidR="00330A53" w:rsidRPr="001C00D8" w:rsidRDefault="00330A53" w:rsidP="002402C8">
            <w:pPr>
              <w:rPr>
                <w:color w:val="000000" w:themeColor="text1"/>
              </w:rPr>
            </w:pPr>
          </w:p>
        </w:tc>
        <w:tc>
          <w:tcPr>
            <w:tcW w:w="937" w:type="pct"/>
          </w:tcPr>
          <w:p w:rsidR="00330A53" w:rsidRPr="001C00D8" w:rsidRDefault="00330A53" w:rsidP="002402C8">
            <w:pPr>
              <w:rPr>
                <w:color w:val="000000" w:themeColor="text1"/>
              </w:rPr>
            </w:pPr>
          </w:p>
        </w:tc>
      </w:tr>
      <w:tr w:rsidR="00330A53" w:rsidRPr="001C00D8" w:rsidTr="00037B26">
        <w:trPr>
          <w:jc w:val="center"/>
        </w:trPr>
        <w:tc>
          <w:tcPr>
            <w:tcW w:w="961" w:type="pct"/>
          </w:tcPr>
          <w:p w:rsidR="00330A53" w:rsidRPr="001C00D8" w:rsidRDefault="00330A53" w:rsidP="002402C8">
            <w:pPr>
              <w:rPr>
                <w:color w:val="000000" w:themeColor="text1"/>
              </w:rPr>
            </w:pPr>
          </w:p>
        </w:tc>
        <w:tc>
          <w:tcPr>
            <w:tcW w:w="923" w:type="pct"/>
          </w:tcPr>
          <w:p w:rsidR="00330A53" w:rsidRPr="001C00D8" w:rsidRDefault="00330A53" w:rsidP="002402C8">
            <w:pPr>
              <w:jc w:val="center"/>
              <w:rPr>
                <w:color w:val="000000" w:themeColor="text1"/>
              </w:rPr>
            </w:pPr>
          </w:p>
        </w:tc>
        <w:tc>
          <w:tcPr>
            <w:tcW w:w="2179" w:type="pct"/>
          </w:tcPr>
          <w:p w:rsidR="00330A53" w:rsidRPr="001C00D8" w:rsidRDefault="00330A53" w:rsidP="002402C8">
            <w:pPr>
              <w:rPr>
                <w:color w:val="000000" w:themeColor="text1"/>
              </w:rPr>
            </w:pPr>
          </w:p>
        </w:tc>
        <w:tc>
          <w:tcPr>
            <w:tcW w:w="937" w:type="pct"/>
          </w:tcPr>
          <w:p w:rsidR="00330A53" w:rsidRPr="001C00D8" w:rsidRDefault="00330A53" w:rsidP="002402C8">
            <w:pPr>
              <w:rPr>
                <w:color w:val="000000" w:themeColor="text1"/>
              </w:rPr>
            </w:pPr>
          </w:p>
        </w:tc>
      </w:tr>
      <w:tr w:rsidR="00330A53" w:rsidRPr="001C00D8" w:rsidTr="00037B26">
        <w:trPr>
          <w:jc w:val="center"/>
        </w:trPr>
        <w:tc>
          <w:tcPr>
            <w:tcW w:w="961" w:type="pct"/>
          </w:tcPr>
          <w:p w:rsidR="00330A53" w:rsidRPr="001C00D8" w:rsidRDefault="00330A53" w:rsidP="002402C8">
            <w:pPr>
              <w:rPr>
                <w:color w:val="000000" w:themeColor="text1"/>
              </w:rPr>
            </w:pPr>
          </w:p>
        </w:tc>
        <w:tc>
          <w:tcPr>
            <w:tcW w:w="923" w:type="pct"/>
          </w:tcPr>
          <w:p w:rsidR="00330A53" w:rsidRPr="001C00D8" w:rsidRDefault="00330A53" w:rsidP="002402C8">
            <w:pPr>
              <w:jc w:val="center"/>
              <w:rPr>
                <w:rFonts w:hAnsi="新宋体"/>
                <w:color w:val="000000" w:themeColor="text1"/>
                <w:szCs w:val="21"/>
              </w:rPr>
            </w:pPr>
          </w:p>
        </w:tc>
        <w:tc>
          <w:tcPr>
            <w:tcW w:w="2179" w:type="pct"/>
          </w:tcPr>
          <w:p w:rsidR="00330A53" w:rsidRPr="001C00D8" w:rsidRDefault="00330A53" w:rsidP="002402C8">
            <w:pPr>
              <w:rPr>
                <w:rFonts w:hAnsi="新宋体"/>
                <w:color w:val="000000" w:themeColor="text1"/>
                <w:szCs w:val="21"/>
              </w:rPr>
            </w:pPr>
          </w:p>
        </w:tc>
        <w:tc>
          <w:tcPr>
            <w:tcW w:w="937" w:type="pct"/>
          </w:tcPr>
          <w:p w:rsidR="00330A53" w:rsidRPr="001C00D8" w:rsidRDefault="00330A53" w:rsidP="002402C8">
            <w:pPr>
              <w:rPr>
                <w:rFonts w:hAnsi="新宋体"/>
                <w:color w:val="000000" w:themeColor="text1"/>
                <w:szCs w:val="21"/>
              </w:rPr>
            </w:pPr>
          </w:p>
        </w:tc>
      </w:tr>
      <w:tr w:rsidR="00330A53" w:rsidRPr="001C00D8" w:rsidTr="00037B26">
        <w:trPr>
          <w:jc w:val="center"/>
        </w:trPr>
        <w:tc>
          <w:tcPr>
            <w:tcW w:w="961" w:type="pct"/>
          </w:tcPr>
          <w:p w:rsidR="00330A53" w:rsidRPr="001C00D8" w:rsidRDefault="00330A53" w:rsidP="002402C8">
            <w:pPr>
              <w:rPr>
                <w:color w:val="000000" w:themeColor="text1"/>
              </w:rPr>
            </w:pPr>
          </w:p>
        </w:tc>
        <w:tc>
          <w:tcPr>
            <w:tcW w:w="923" w:type="pct"/>
          </w:tcPr>
          <w:p w:rsidR="00330A53" w:rsidRPr="001C00D8" w:rsidRDefault="00330A53" w:rsidP="002402C8">
            <w:pPr>
              <w:jc w:val="center"/>
              <w:rPr>
                <w:color w:val="000000" w:themeColor="text1"/>
              </w:rPr>
            </w:pPr>
          </w:p>
        </w:tc>
        <w:tc>
          <w:tcPr>
            <w:tcW w:w="2179" w:type="pct"/>
          </w:tcPr>
          <w:p w:rsidR="00330A53" w:rsidRPr="001C00D8" w:rsidRDefault="00330A53" w:rsidP="002402C8">
            <w:pPr>
              <w:rPr>
                <w:color w:val="000000" w:themeColor="text1"/>
              </w:rPr>
            </w:pPr>
          </w:p>
        </w:tc>
        <w:tc>
          <w:tcPr>
            <w:tcW w:w="937" w:type="pct"/>
          </w:tcPr>
          <w:p w:rsidR="00330A53" w:rsidRPr="001C00D8" w:rsidRDefault="00330A53" w:rsidP="002402C8">
            <w:pPr>
              <w:rPr>
                <w:color w:val="000000" w:themeColor="text1"/>
              </w:rPr>
            </w:pPr>
          </w:p>
        </w:tc>
      </w:tr>
    </w:tbl>
    <w:p w:rsidR="00330A53" w:rsidRPr="001C00D8" w:rsidRDefault="00330A53" w:rsidP="00330A53">
      <w:pPr>
        <w:jc w:val="center"/>
        <w:rPr>
          <w:b/>
          <w:color w:val="000000" w:themeColor="text1"/>
          <w:sz w:val="32"/>
          <w:szCs w:val="32"/>
        </w:rPr>
      </w:pPr>
    </w:p>
    <w:p w:rsidR="00330A53" w:rsidRPr="001C00D8" w:rsidRDefault="00330A53" w:rsidP="00330A53">
      <w:pPr>
        <w:jc w:val="center"/>
        <w:rPr>
          <w:b/>
          <w:color w:val="000000" w:themeColor="text1"/>
          <w:sz w:val="32"/>
          <w:szCs w:val="32"/>
        </w:rPr>
      </w:pPr>
    </w:p>
    <w:p w:rsidR="00330A53" w:rsidRPr="001C00D8" w:rsidRDefault="00330A53" w:rsidP="00330A53">
      <w:pPr>
        <w:jc w:val="center"/>
        <w:rPr>
          <w:b/>
          <w:color w:val="000000" w:themeColor="text1"/>
          <w:sz w:val="32"/>
          <w:szCs w:val="32"/>
        </w:rPr>
      </w:pPr>
    </w:p>
    <w:p w:rsidR="00330A53" w:rsidRPr="001C00D8" w:rsidRDefault="00330A53" w:rsidP="00330A53">
      <w:pPr>
        <w:jc w:val="center"/>
        <w:rPr>
          <w:b/>
          <w:color w:val="000000" w:themeColor="text1"/>
          <w:sz w:val="32"/>
          <w:szCs w:val="32"/>
        </w:rPr>
      </w:pPr>
    </w:p>
    <w:p w:rsidR="00330A53" w:rsidRPr="001C00D8" w:rsidRDefault="00330A53" w:rsidP="00330A53">
      <w:pPr>
        <w:jc w:val="center"/>
        <w:rPr>
          <w:b/>
          <w:color w:val="000000" w:themeColor="text1"/>
          <w:sz w:val="32"/>
          <w:szCs w:val="32"/>
        </w:rPr>
      </w:pPr>
    </w:p>
    <w:p w:rsidR="00330A53" w:rsidRPr="001C00D8" w:rsidRDefault="00330A53" w:rsidP="00330A53">
      <w:pPr>
        <w:jc w:val="center"/>
        <w:rPr>
          <w:b/>
          <w:color w:val="000000" w:themeColor="text1"/>
          <w:sz w:val="32"/>
          <w:szCs w:val="32"/>
        </w:rPr>
      </w:pPr>
    </w:p>
    <w:p w:rsidR="00330A53" w:rsidRPr="001C00D8" w:rsidRDefault="00330A53" w:rsidP="00330A53">
      <w:pPr>
        <w:jc w:val="center"/>
        <w:rPr>
          <w:b/>
          <w:color w:val="000000" w:themeColor="text1"/>
          <w:sz w:val="32"/>
          <w:szCs w:val="32"/>
        </w:rPr>
      </w:pPr>
    </w:p>
    <w:p w:rsidR="00330A53" w:rsidRPr="001C00D8" w:rsidRDefault="00330A53" w:rsidP="00330A53">
      <w:pPr>
        <w:jc w:val="center"/>
        <w:rPr>
          <w:b/>
          <w:color w:val="000000" w:themeColor="text1"/>
          <w:sz w:val="32"/>
          <w:szCs w:val="32"/>
        </w:rPr>
      </w:pPr>
    </w:p>
    <w:p w:rsidR="00330A53" w:rsidRPr="001C00D8" w:rsidRDefault="00330A53" w:rsidP="00330A53">
      <w:pPr>
        <w:jc w:val="center"/>
        <w:rPr>
          <w:b/>
          <w:color w:val="000000" w:themeColor="text1"/>
          <w:sz w:val="32"/>
          <w:szCs w:val="32"/>
        </w:rPr>
      </w:pPr>
    </w:p>
    <w:p w:rsidR="00330A53" w:rsidRPr="001C00D8" w:rsidRDefault="006E1A27" w:rsidP="00106F69">
      <w:pPr>
        <w:pStyle w:val="1"/>
        <w:numPr>
          <w:ilvl w:val="0"/>
          <w:numId w:val="1"/>
        </w:numPr>
        <w:rPr>
          <w:color w:val="000000" w:themeColor="text1"/>
          <w:sz w:val="32"/>
          <w:szCs w:val="32"/>
        </w:rPr>
      </w:pPr>
      <w:r w:rsidRPr="001C00D8">
        <w:rPr>
          <w:rFonts w:hint="eastAsia"/>
          <w:color w:val="000000" w:themeColor="text1"/>
          <w:sz w:val="32"/>
          <w:szCs w:val="32"/>
        </w:rPr>
        <w:lastRenderedPageBreak/>
        <w:t>综述</w:t>
      </w:r>
    </w:p>
    <w:p w:rsidR="00CA2E19" w:rsidRPr="001C00D8" w:rsidRDefault="00CA2E19" w:rsidP="00CA2E19">
      <w:pPr>
        <w:pStyle w:val="-"/>
        <w:ind w:firstLine="480"/>
        <w:rPr>
          <w:rFonts w:hAnsi="新宋体"/>
          <w:color w:val="000000" w:themeColor="text1"/>
          <w:szCs w:val="21"/>
        </w:rPr>
      </w:pPr>
      <w:r w:rsidRPr="001C00D8">
        <w:rPr>
          <w:rFonts w:hAnsi="新宋体" w:hint="eastAsia"/>
          <w:color w:val="000000" w:themeColor="text1"/>
          <w:szCs w:val="21"/>
        </w:rPr>
        <w:t>本功能说明书详细描述国网浙江电力计量全自动生产作业智能运维平台建设</w:t>
      </w:r>
      <w:r w:rsidR="00C91F04">
        <w:rPr>
          <w:rFonts w:hAnsi="新宋体" w:hint="eastAsia"/>
          <w:color w:val="000000" w:themeColor="text1"/>
          <w:szCs w:val="21"/>
        </w:rPr>
        <w:t>移动作业终端</w:t>
      </w:r>
      <w:r w:rsidR="00F732C7" w:rsidRPr="001C00D8">
        <w:rPr>
          <w:rFonts w:hAnsi="新宋体" w:hint="eastAsia"/>
          <w:color w:val="000000" w:themeColor="text1"/>
          <w:szCs w:val="21"/>
        </w:rPr>
        <w:t>需求</w:t>
      </w:r>
      <w:r w:rsidRPr="001C00D8">
        <w:rPr>
          <w:rFonts w:hAnsi="新宋体" w:hint="eastAsia"/>
          <w:color w:val="000000" w:themeColor="text1"/>
          <w:szCs w:val="21"/>
        </w:rPr>
        <w:t>，</w:t>
      </w:r>
      <w:r w:rsidR="00C91F04">
        <w:rPr>
          <w:rFonts w:hAnsi="新宋体" w:hint="eastAsia"/>
          <w:color w:val="000000" w:themeColor="text1"/>
          <w:szCs w:val="21"/>
        </w:rPr>
        <w:t>主要支撑运维闭环</w:t>
      </w:r>
      <w:r w:rsidR="00683234" w:rsidRPr="001C00D8">
        <w:rPr>
          <w:rFonts w:hAnsi="新宋体" w:hint="eastAsia"/>
          <w:color w:val="000000" w:themeColor="text1"/>
          <w:szCs w:val="21"/>
        </w:rPr>
        <w:t>功能模块</w:t>
      </w:r>
      <w:r w:rsidRPr="001C00D8">
        <w:rPr>
          <w:rFonts w:hAnsi="新宋体" w:hint="eastAsia"/>
          <w:color w:val="000000" w:themeColor="text1"/>
          <w:szCs w:val="21"/>
        </w:rPr>
        <w:t>。</w:t>
      </w:r>
    </w:p>
    <w:p w:rsidR="006E1A27" w:rsidRPr="001C00D8" w:rsidRDefault="00CA2E19" w:rsidP="00A55A40">
      <w:pPr>
        <w:pStyle w:val="-"/>
        <w:ind w:firstLine="480"/>
        <w:rPr>
          <w:color w:val="000000" w:themeColor="text1"/>
        </w:rPr>
      </w:pPr>
      <w:r w:rsidRPr="001C00D8">
        <w:rPr>
          <w:rFonts w:hint="eastAsia"/>
          <w:color w:val="000000" w:themeColor="text1"/>
        </w:rPr>
        <w:t>预期读者：省计量中心需求分析人员、计量中心检定专责、计量中心运维专责、</w:t>
      </w:r>
      <w:r w:rsidR="00DA7E42" w:rsidRPr="001C00D8">
        <w:rPr>
          <w:rFonts w:hint="eastAsia"/>
          <w:color w:val="000000" w:themeColor="text1"/>
        </w:rPr>
        <w:t>软件设计人员、</w:t>
      </w:r>
      <w:r w:rsidRPr="001C00D8">
        <w:rPr>
          <w:rFonts w:hint="eastAsia"/>
          <w:color w:val="000000" w:themeColor="text1"/>
        </w:rPr>
        <w:t>软件开发人员</w:t>
      </w:r>
    </w:p>
    <w:p w:rsidR="006E1A27" w:rsidRPr="001C00D8" w:rsidRDefault="006E1A27" w:rsidP="00106F69">
      <w:pPr>
        <w:pStyle w:val="1"/>
        <w:numPr>
          <w:ilvl w:val="0"/>
          <w:numId w:val="1"/>
        </w:numPr>
        <w:rPr>
          <w:color w:val="000000" w:themeColor="text1"/>
          <w:sz w:val="32"/>
          <w:szCs w:val="32"/>
        </w:rPr>
      </w:pPr>
      <w:r w:rsidRPr="001C00D8">
        <w:rPr>
          <w:rFonts w:hint="eastAsia"/>
          <w:color w:val="000000" w:themeColor="text1"/>
          <w:sz w:val="32"/>
          <w:szCs w:val="32"/>
        </w:rPr>
        <w:t>功能</w:t>
      </w:r>
      <w:r w:rsidR="00A434BA" w:rsidRPr="001C00D8">
        <w:rPr>
          <w:rFonts w:hint="eastAsia"/>
          <w:color w:val="000000" w:themeColor="text1"/>
          <w:sz w:val="32"/>
          <w:szCs w:val="32"/>
        </w:rPr>
        <w:t>需求</w:t>
      </w:r>
    </w:p>
    <w:p w:rsidR="00106F69" w:rsidRPr="001C00D8" w:rsidRDefault="008D68EB" w:rsidP="00847B1C">
      <w:pPr>
        <w:pStyle w:val="2"/>
        <w:numPr>
          <w:ilvl w:val="1"/>
          <w:numId w:val="1"/>
        </w:numPr>
        <w:rPr>
          <w:color w:val="000000" w:themeColor="text1"/>
        </w:rPr>
      </w:pPr>
      <w:r w:rsidRPr="001C00D8">
        <w:rPr>
          <w:rFonts w:hint="eastAsia"/>
          <w:color w:val="000000" w:themeColor="text1"/>
        </w:rPr>
        <w:t>闭环</w:t>
      </w:r>
      <w:r w:rsidR="00106F69" w:rsidRPr="001C00D8">
        <w:rPr>
          <w:rFonts w:hint="eastAsia"/>
          <w:color w:val="000000" w:themeColor="text1"/>
        </w:rPr>
        <w:t>管理</w:t>
      </w:r>
    </w:p>
    <w:p w:rsidR="0026547E" w:rsidRPr="001C00D8" w:rsidRDefault="0026547E" w:rsidP="00847B1C">
      <w:pPr>
        <w:pStyle w:val="3"/>
        <w:numPr>
          <w:ilvl w:val="2"/>
          <w:numId w:val="1"/>
        </w:numPr>
        <w:rPr>
          <w:color w:val="000000" w:themeColor="text1"/>
        </w:rPr>
      </w:pPr>
      <w:r w:rsidRPr="001C00D8">
        <w:rPr>
          <w:rFonts w:hint="eastAsia"/>
          <w:color w:val="000000" w:themeColor="text1"/>
        </w:rPr>
        <w:t>业务描述</w:t>
      </w:r>
    </w:p>
    <w:p w:rsidR="0026547E" w:rsidRPr="001C00D8" w:rsidRDefault="00D978DC" w:rsidP="00923BA9">
      <w:pPr>
        <w:ind w:firstLineChars="200" w:firstLine="480"/>
        <w:rPr>
          <w:rFonts w:ascii="宋体" w:eastAsia="宋体" w:hAnsi="新宋体" w:cs="Times New Roman"/>
          <w:color w:val="000000" w:themeColor="text1"/>
          <w:sz w:val="24"/>
          <w:szCs w:val="21"/>
        </w:rPr>
      </w:pPr>
      <w:r w:rsidRPr="001C00D8">
        <w:rPr>
          <w:rFonts w:ascii="宋体" w:eastAsia="宋体" w:hAnsi="新宋体" w:cs="Times New Roman" w:hint="eastAsia"/>
          <w:color w:val="000000" w:themeColor="text1"/>
          <w:sz w:val="24"/>
          <w:szCs w:val="21"/>
        </w:rPr>
        <w:t>计量中心全自动生产线日常运维中</w:t>
      </w:r>
      <w:r w:rsidR="00BE16BF" w:rsidRPr="001C00D8">
        <w:rPr>
          <w:rFonts w:ascii="宋体" w:eastAsia="宋体" w:hAnsi="新宋体" w:cs="Times New Roman" w:hint="eastAsia"/>
          <w:color w:val="000000" w:themeColor="text1"/>
          <w:sz w:val="24"/>
          <w:szCs w:val="21"/>
        </w:rPr>
        <w:t>开展</w:t>
      </w:r>
      <w:r w:rsidR="00097500">
        <w:rPr>
          <w:rFonts w:ascii="宋体" w:eastAsia="宋体" w:hAnsi="新宋体" w:cs="Times New Roman" w:hint="eastAsia"/>
          <w:color w:val="000000" w:themeColor="text1"/>
          <w:sz w:val="24"/>
          <w:szCs w:val="21"/>
        </w:rPr>
        <w:t>设备巡检</w:t>
      </w:r>
      <w:r w:rsidR="00923BA9" w:rsidRPr="001C00D8">
        <w:rPr>
          <w:rFonts w:ascii="宋体" w:eastAsia="宋体" w:hAnsi="新宋体" w:cs="Times New Roman" w:hint="eastAsia"/>
          <w:color w:val="000000" w:themeColor="text1"/>
          <w:sz w:val="24"/>
          <w:szCs w:val="21"/>
        </w:rPr>
        <w:t>、</w:t>
      </w:r>
      <w:r w:rsidR="00097500">
        <w:rPr>
          <w:rFonts w:ascii="宋体" w:eastAsia="宋体" w:hAnsi="新宋体" w:cs="Times New Roman" w:hint="eastAsia"/>
          <w:color w:val="000000" w:themeColor="text1"/>
          <w:sz w:val="24"/>
          <w:szCs w:val="21"/>
        </w:rPr>
        <w:t>专项维保、定期维保</w:t>
      </w:r>
      <w:r w:rsidR="00923BA9" w:rsidRPr="001C00D8">
        <w:rPr>
          <w:rFonts w:ascii="宋体" w:eastAsia="宋体" w:hAnsi="新宋体" w:cs="Times New Roman" w:hint="eastAsia"/>
          <w:color w:val="000000" w:themeColor="text1"/>
          <w:sz w:val="24"/>
          <w:szCs w:val="21"/>
        </w:rPr>
        <w:t>、检修</w:t>
      </w:r>
      <w:r w:rsidR="00097500">
        <w:rPr>
          <w:rFonts w:ascii="宋体" w:eastAsia="宋体" w:hAnsi="新宋体" w:cs="Times New Roman" w:hint="eastAsia"/>
          <w:color w:val="000000" w:themeColor="text1"/>
          <w:sz w:val="24"/>
          <w:szCs w:val="21"/>
        </w:rPr>
        <w:t>、疑难故障、设备更换、设备升级</w:t>
      </w:r>
      <w:r w:rsidR="00923BA9" w:rsidRPr="001C00D8">
        <w:rPr>
          <w:rFonts w:ascii="宋体" w:eastAsia="宋体" w:hAnsi="新宋体" w:cs="Times New Roman" w:hint="eastAsia"/>
          <w:color w:val="000000" w:themeColor="text1"/>
          <w:sz w:val="24"/>
          <w:szCs w:val="21"/>
        </w:rPr>
        <w:t>进行闭环管理，</w:t>
      </w:r>
      <w:r w:rsidR="00507C37" w:rsidRPr="001C00D8">
        <w:rPr>
          <w:rFonts w:ascii="宋体" w:eastAsia="宋体" w:hAnsi="新宋体" w:cs="Times New Roman" w:hint="eastAsia"/>
          <w:color w:val="000000" w:themeColor="text1"/>
          <w:sz w:val="24"/>
          <w:szCs w:val="21"/>
        </w:rPr>
        <w:t>加强日常作业流程化管理，提升运行管理能力。</w:t>
      </w:r>
    </w:p>
    <w:p w:rsidR="0026547E" w:rsidRPr="001C00D8" w:rsidRDefault="0026547E" w:rsidP="00847B1C">
      <w:pPr>
        <w:pStyle w:val="3"/>
        <w:numPr>
          <w:ilvl w:val="2"/>
          <w:numId w:val="1"/>
        </w:numPr>
        <w:rPr>
          <w:color w:val="000000" w:themeColor="text1"/>
        </w:rPr>
      </w:pPr>
      <w:r w:rsidRPr="001C00D8">
        <w:rPr>
          <w:rFonts w:hint="eastAsia"/>
          <w:color w:val="000000" w:themeColor="text1"/>
        </w:rPr>
        <w:lastRenderedPageBreak/>
        <w:t>业务流程</w:t>
      </w:r>
    </w:p>
    <w:p w:rsidR="0026547E" w:rsidRPr="001C00D8" w:rsidRDefault="003D12B8" w:rsidP="0026547E">
      <w:pPr>
        <w:rPr>
          <w:color w:val="000000" w:themeColor="text1"/>
        </w:rPr>
      </w:pPr>
      <w:r>
        <w:object w:dxaOrig="18701" w:dyaOrig="9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95pt;height:292.75pt" o:ole="">
            <v:imagedata r:id="rId7" o:title=""/>
          </v:shape>
          <o:OLEObject Type="Embed" ProgID="Visio.Drawing.11" ShapeID="_x0000_i1025" DrawAspect="Content" ObjectID="_1529394173" r:id="rId8"/>
        </w:object>
      </w:r>
    </w:p>
    <w:p w:rsidR="0026547E" w:rsidRPr="001C00D8" w:rsidRDefault="0026547E" w:rsidP="00847B1C">
      <w:pPr>
        <w:pStyle w:val="3"/>
        <w:numPr>
          <w:ilvl w:val="2"/>
          <w:numId w:val="1"/>
        </w:numPr>
        <w:rPr>
          <w:color w:val="000000" w:themeColor="text1"/>
        </w:rPr>
      </w:pPr>
      <w:r w:rsidRPr="001C00D8">
        <w:rPr>
          <w:rFonts w:hint="eastAsia"/>
          <w:color w:val="000000" w:themeColor="text1"/>
        </w:rPr>
        <w:t>功能环节列表</w:t>
      </w:r>
    </w:p>
    <w:tbl>
      <w:tblPr>
        <w:tblStyle w:val="a9"/>
        <w:tblW w:w="0" w:type="auto"/>
        <w:tblLook w:val="04A0"/>
      </w:tblPr>
      <w:tblGrid>
        <w:gridCol w:w="4261"/>
        <w:gridCol w:w="4261"/>
      </w:tblGrid>
      <w:tr w:rsidR="000B0024" w:rsidRPr="001C00D8" w:rsidTr="00045430">
        <w:tc>
          <w:tcPr>
            <w:tcW w:w="4261" w:type="dxa"/>
          </w:tcPr>
          <w:p w:rsidR="000B0024" w:rsidRPr="001C00D8" w:rsidRDefault="000B0024" w:rsidP="00045430">
            <w:pPr>
              <w:rPr>
                <w:color w:val="000000" w:themeColor="text1"/>
              </w:rPr>
            </w:pPr>
            <w:r w:rsidRPr="001C00D8">
              <w:rPr>
                <w:rFonts w:hint="eastAsia"/>
                <w:color w:val="000000" w:themeColor="text1"/>
              </w:rPr>
              <w:t>序列</w:t>
            </w:r>
          </w:p>
        </w:tc>
        <w:tc>
          <w:tcPr>
            <w:tcW w:w="4261" w:type="dxa"/>
          </w:tcPr>
          <w:p w:rsidR="000B0024" w:rsidRPr="001C00D8" w:rsidRDefault="000B0024" w:rsidP="00045430">
            <w:pPr>
              <w:rPr>
                <w:color w:val="000000" w:themeColor="text1"/>
              </w:rPr>
            </w:pPr>
            <w:r w:rsidRPr="001C00D8">
              <w:rPr>
                <w:rFonts w:hint="eastAsia"/>
                <w:color w:val="000000" w:themeColor="text1"/>
              </w:rPr>
              <w:t>功能名称</w:t>
            </w:r>
          </w:p>
        </w:tc>
      </w:tr>
      <w:tr w:rsidR="000B0024" w:rsidRPr="001C00D8" w:rsidTr="00045430">
        <w:tc>
          <w:tcPr>
            <w:tcW w:w="4261" w:type="dxa"/>
          </w:tcPr>
          <w:p w:rsidR="000B0024" w:rsidRPr="001C00D8" w:rsidRDefault="00006E19" w:rsidP="00045430">
            <w:pPr>
              <w:rPr>
                <w:color w:val="000000" w:themeColor="text1"/>
              </w:rPr>
            </w:pPr>
            <w:r w:rsidRPr="001C00D8">
              <w:rPr>
                <w:rFonts w:hint="eastAsia"/>
                <w:color w:val="000000" w:themeColor="text1"/>
              </w:rPr>
              <w:t>2</w:t>
            </w:r>
            <w:r w:rsidR="000B0024" w:rsidRPr="001C00D8">
              <w:rPr>
                <w:rFonts w:hint="eastAsia"/>
                <w:color w:val="000000" w:themeColor="text1"/>
              </w:rPr>
              <w:t>.1.4.1</w:t>
            </w:r>
          </w:p>
        </w:tc>
        <w:tc>
          <w:tcPr>
            <w:tcW w:w="4261" w:type="dxa"/>
          </w:tcPr>
          <w:p w:rsidR="000B0024" w:rsidRPr="001C00D8" w:rsidRDefault="000B0024" w:rsidP="004F7883">
            <w:pPr>
              <w:rPr>
                <w:color w:val="000000" w:themeColor="text1"/>
              </w:rPr>
            </w:pPr>
            <w:r w:rsidRPr="001C00D8">
              <w:rPr>
                <w:rFonts w:hint="eastAsia"/>
                <w:color w:val="000000" w:themeColor="text1"/>
              </w:rPr>
              <w:t>设备</w:t>
            </w:r>
            <w:r w:rsidR="004F7883" w:rsidRPr="001C00D8">
              <w:rPr>
                <w:rFonts w:hint="eastAsia"/>
                <w:color w:val="000000" w:themeColor="text1"/>
              </w:rPr>
              <w:t>巡检</w:t>
            </w:r>
            <w:r w:rsidRPr="001C00D8">
              <w:rPr>
                <w:rFonts w:hint="eastAsia"/>
                <w:color w:val="000000" w:themeColor="text1"/>
              </w:rPr>
              <w:t>管理</w:t>
            </w:r>
          </w:p>
        </w:tc>
      </w:tr>
      <w:tr w:rsidR="000B0024" w:rsidRPr="001C00D8" w:rsidTr="00045430">
        <w:tc>
          <w:tcPr>
            <w:tcW w:w="4261" w:type="dxa"/>
          </w:tcPr>
          <w:p w:rsidR="000B0024" w:rsidRPr="001C00D8" w:rsidRDefault="00006E19" w:rsidP="00045430">
            <w:pPr>
              <w:rPr>
                <w:color w:val="000000" w:themeColor="text1"/>
              </w:rPr>
            </w:pPr>
            <w:r w:rsidRPr="001C00D8">
              <w:rPr>
                <w:rFonts w:hint="eastAsia"/>
                <w:color w:val="000000" w:themeColor="text1"/>
              </w:rPr>
              <w:t>2</w:t>
            </w:r>
            <w:r w:rsidR="000B0024" w:rsidRPr="001C00D8">
              <w:rPr>
                <w:rFonts w:hint="eastAsia"/>
                <w:color w:val="000000" w:themeColor="text1"/>
              </w:rPr>
              <w:t>.1.4.2</w:t>
            </w:r>
          </w:p>
        </w:tc>
        <w:tc>
          <w:tcPr>
            <w:tcW w:w="4261" w:type="dxa"/>
          </w:tcPr>
          <w:p w:rsidR="000B0024" w:rsidRPr="001C00D8" w:rsidRDefault="00287E8A" w:rsidP="00045430">
            <w:pPr>
              <w:rPr>
                <w:color w:val="000000" w:themeColor="text1"/>
              </w:rPr>
            </w:pPr>
            <w:r>
              <w:rPr>
                <w:rFonts w:hint="eastAsia"/>
                <w:color w:val="000000" w:themeColor="text1"/>
              </w:rPr>
              <w:t>专项维保</w:t>
            </w:r>
            <w:r w:rsidR="000B0024" w:rsidRPr="001C00D8">
              <w:rPr>
                <w:rFonts w:hint="eastAsia"/>
                <w:color w:val="000000" w:themeColor="text1"/>
              </w:rPr>
              <w:t>管理</w:t>
            </w:r>
          </w:p>
        </w:tc>
      </w:tr>
      <w:tr w:rsidR="000B0024" w:rsidRPr="001C00D8" w:rsidTr="00045430">
        <w:tc>
          <w:tcPr>
            <w:tcW w:w="4261" w:type="dxa"/>
          </w:tcPr>
          <w:p w:rsidR="000B0024" w:rsidRPr="001C00D8" w:rsidRDefault="00006E19" w:rsidP="00045430">
            <w:pPr>
              <w:rPr>
                <w:color w:val="000000" w:themeColor="text1"/>
              </w:rPr>
            </w:pPr>
            <w:r w:rsidRPr="001C00D8">
              <w:rPr>
                <w:rFonts w:hint="eastAsia"/>
                <w:color w:val="000000" w:themeColor="text1"/>
              </w:rPr>
              <w:t>2</w:t>
            </w:r>
            <w:r w:rsidR="000B0024" w:rsidRPr="001C00D8">
              <w:rPr>
                <w:rFonts w:hint="eastAsia"/>
                <w:color w:val="000000" w:themeColor="text1"/>
              </w:rPr>
              <w:t>.1.4.3</w:t>
            </w:r>
          </w:p>
        </w:tc>
        <w:tc>
          <w:tcPr>
            <w:tcW w:w="4261" w:type="dxa"/>
          </w:tcPr>
          <w:p w:rsidR="000B0024" w:rsidRPr="001C00D8" w:rsidRDefault="00287E8A" w:rsidP="00006E19">
            <w:pPr>
              <w:rPr>
                <w:color w:val="000000" w:themeColor="text1"/>
              </w:rPr>
            </w:pPr>
            <w:r>
              <w:rPr>
                <w:rFonts w:hint="eastAsia"/>
                <w:color w:val="000000" w:themeColor="text1"/>
              </w:rPr>
              <w:t>定期</w:t>
            </w:r>
            <w:r w:rsidR="00006E19" w:rsidRPr="001C00D8">
              <w:rPr>
                <w:rFonts w:hint="eastAsia"/>
                <w:color w:val="000000" w:themeColor="text1"/>
              </w:rPr>
              <w:t>维保</w:t>
            </w:r>
            <w:r w:rsidR="000B0024" w:rsidRPr="001C00D8">
              <w:rPr>
                <w:rFonts w:hint="eastAsia"/>
                <w:color w:val="000000" w:themeColor="text1"/>
              </w:rPr>
              <w:t>管理</w:t>
            </w:r>
          </w:p>
        </w:tc>
      </w:tr>
      <w:tr w:rsidR="000B0024" w:rsidRPr="001C00D8" w:rsidTr="00045430">
        <w:tc>
          <w:tcPr>
            <w:tcW w:w="4261" w:type="dxa"/>
          </w:tcPr>
          <w:p w:rsidR="000B0024" w:rsidRPr="001C00D8" w:rsidRDefault="00006E19" w:rsidP="00045430">
            <w:pPr>
              <w:rPr>
                <w:color w:val="000000" w:themeColor="text1"/>
              </w:rPr>
            </w:pPr>
            <w:r w:rsidRPr="001C00D8">
              <w:rPr>
                <w:rFonts w:hint="eastAsia"/>
                <w:color w:val="000000" w:themeColor="text1"/>
              </w:rPr>
              <w:t>2</w:t>
            </w:r>
            <w:r w:rsidR="000B0024" w:rsidRPr="001C00D8">
              <w:rPr>
                <w:rFonts w:hint="eastAsia"/>
                <w:color w:val="000000" w:themeColor="text1"/>
              </w:rPr>
              <w:t>.1.4.4</w:t>
            </w:r>
          </w:p>
        </w:tc>
        <w:tc>
          <w:tcPr>
            <w:tcW w:w="4261" w:type="dxa"/>
          </w:tcPr>
          <w:p w:rsidR="000B0024" w:rsidRPr="001C00D8" w:rsidRDefault="000B0024" w:rsidP="00045430">
            <w:pPr>
              <w:rPr>
                <w:color w:val="000000" w:themeColor="text1"/>
              </w:rPr>
            </w:pPr>
            <w:r w:rsidRPr="001C00D8">
              <w:rPr>
                <w:rFonts w:hint="eastAsia"/>
                <w:color w:val="000000" w:themeColor="text1"/>
              </w:rPr>
              <w:t>设备检修管理</w:t>
            </w:r>
          </w:p>
        </w:tc>
      </w:tr>
      <w:tr w:rsidR="000B0024" w:rsidRPr="001C00D8" w:rsidTr="00045430">
        <w:tc>
          <w:tcPr>
            <w:tcW w:w="4261" w:type="dxa"/>
          </w:tcPr>
          <w:p w:rsidR="000B0024" w:rsidRPr="001C00D8" w:rsidRDefault="00006E19" w:rsidP="00045430">
            <w:pPr>
              <w:rPr>
                <w:color w:val="000000" w:themeColor="text1"/>
              </w:rPr>
            </w:pPr>
            <w:r w:rsidRPr="001C00D8">
              <w:rPr>
                <w:rFonts w:hint="eastAsia"/>
                <w:color w:val="000000" w:themeColor="text1"/>
              </w:rPr>
              <w:t>2</w:t>
            </w:r>
            <w:r w:rsidR="000B0024" w:rsidRPr="001C00D8">
              <w:rPr>
                <w:rFonts w:hint="eastAsia"/>
                <w:color w:val="000000" w:themeColor="text1"/>
              </w:rPr>
              <w:t>.1.4.5</w:t>
            </w:r>
          </w:p>
        </w:tc>
        <w:tc>
          <w:tcPr>
            <w:tcW w:w="4261" w:type="dxa"/>
          </w:tcPr>
          <w:p w:rsidR="000B0024" w:rsidRPr="001C00D8" w:rsidRDefault="00287E8A" w:rsidP="00006E19">
            <w:pPr>
              <w:rPr>
                <w:color w:val="000000" w:themeColor="text1"/>
              </w:rPr>
            </w:pPr>
            <w:r>
              <w:rPr>
                <w:rFonts w:hint="eastAsia"/>
                <w:color w:val="000000" w:themeColor="text1"/>
              </w:rPr>
              <w:t>疑难</w:t>
            </w:r>
            <w:r w:rsidR="000B0024" w:rsidRPr="001C00D8">
              <w:rPr>
                <w:rFonts w:hint="eastAsia"/>
                <w:color w:val="000000" w:themeColor="text1"/>
              </w:rPr>
              <w:t>故障管理</w:t>
            </w:r>
          </w:p>
        </w:tc>
      </w:tr>
      <w:tr w:rsidR="00EC539C" w:rsidRPr="001C00D8" w:rsidTr="00045430">
        <w:tc>
          <w:tcPr>
            <w:tcW w:w="4261" w:type="dxa"/>
          </w:tcPr>
          <w:p w:rsidR="00EC539C" w:rsidRPr="001C00D8" w:rsidRDefault="00287E8A" w:rsidP="00EC539C">
            <w:pPr>
              <w:rPr>
                <w:color w:val="000000" w:themeColor="text1"/>
              </w:rPr>
            </w:pPr>
            <w:r>
              <w:rPr>
                <w:rFonts w:hint="eastAsia"/>
                <w:color w:val="000000" w:themeColor="text1"/>
              </w:rPr>
              <w:t>2.1.4.6</w:t>
            </w:r>
          </w:p>
        </w:tc>
        <w:tc>
          <w:tcPr>
            <w:tcW w:w="4261" w:type="dxa"/>
          </w:tcPr>
          <w:p w:rsidR="00EC539C" w:rsidRPr="001C00D8" w:rsidRDefault="00EC539C" w:rsidP="00EC539C">
            <w:pPr>
              <w:rPr>
                <w:color w:val="000000" w:themeColor="text1"/>
              </w:rPr>
            </w:pPr>
            <w:r w:rsidRPr="001C00D8">
              <w:rPr>
                <w:rFonts w:hint="eastAsia"/>
                <w:color w:val="000000" w:themeColor="text1"/>
              </w:rPr>
              <w:t>设备更换管理</w:t>
            </w:r>
          </w:p>
        </w:tc>
      </w:tr>
      <w:tr w:rsidR="00EC539C" w:rsidRPr="001C00D8" w:rsidTr="00045430">
        <w:tc>
          <w:tcPr>
            <w:tcW w:w="4261" w:type="dxa"/>
          </w:tcPr>
          <w:p w:rsidR="00EC539C" w:rsidRPr="001C00D8" w:rsidRDefault="00287E8A" w:rsidP="00EC539C">
            <w:pPr>
              <w:rPr>
                <w:color w:val="000000" w:themeColor="text1"/>
              </w:rPr>
            </w:pPr>
            <w:r>
              <w:rPr>
                <w:rFonts w:hint="eastAsia"/>
                <w:color w:val="000000" w:themeColor="text1"/>
              </w:rPr>
              <w:t>2.1.4.7</w:t>
            </w:r>
          </w:p>
        </w:tc>
        <w:tc>
          <w:tcPr>
            <w:tcW w:w="4261" w:type="dxa"/>
          </w:tcPr>
          <w:p w:rsidR="00EC539C" w:rsidRPr="001C00D8" w:rsidRDefault="00EC539C" w:rsidP="00A70210">
            <w:pPr>
              <w:rPr>
                <w:color w:val="000000" w:themeColor="text1"/>
              </w:rPr>
            </w:pPr>
            <w:r w:rsidRPr="001C00D8">
              <w:rPr>
                <w:rFonts w:hint="eastAsia"/>
                <w:color w:val="000000" w:themeColor="text1"/>
              </w:rPr>
              <w:t>设备升级管理</w:t>
            </w:r>
          </w:p>
        </w:tc>
      </w:tr>
    </w:tbl>
    <w:p w:rsidR="0026547E" w:rsidRPr="001C00D8" w:rsidRDefault="0026547E" w:rsidP="00847B1C">
      <w:pPr>
        <w:pStyle w:val="3"/>
        <w:numPr>
          <w:ilvl w:val="2"/>
          <w:numId w:val="1"/>
        </w:numPr>
        <w:rPr>
          <w:color w:val="000000" w:themeColor="text1"/>
        </w:rPr>
      </w:pPr>
      <w:r w:rsidRPr="001C00D8">
        <w:rPr>
          <w:rFonts w:hint="eastAsia"/>
          <w:color w:val="000000" w:themeColor="text1"/>
        </w:rPr>
        <w:t>具体功能需求</w:t>
      </w:r>
    </w:p>
    <w:p w:rsidR="00390C44" w:rsidRPr="001C00D8" w:rsidRDefault="0016126A" w:rsidP="00390C44">
      <w:pPr>
        <w:pStyle w:val="4"/>
        <w:numPr>
          <w:ilvl w:val="3"/>
          <w:numId w:val="1"/>
        </w:numPr>
        <w:rPr>
          <w:color w:val="000000" w:themeColor="text1"/>
        </w:rPr>
      </w:pPr>
      <w:r w:rsidRPr="001C00D8">
        <w:rPr>
          <w:rFonts w:hint="eastAsia"/>
          <w:color w:val="000000" w:themeColor="text1"/>
        </w:rPr>
        <w:t>设备巡检</w:t>
      </w:r>
      <w:r w:rsidR="00243C5A" w:rsidRPr="001C00D8">
        <w:rPr>
          <w:rFonts w:hint="eastAsia"/>
          <w:color w:val="000000" w:themeColor="text1"/>
        </w:rPr>
        <w:t>管理</w:t>
      </w:r>
    </w:p>
    <w:tbl>
      <w:tblPr>
        <w:tblW w:w="0" w:type="auto"/>
        <w:jc w:val="center"/>
        <w:tblBorders>
          <w:top w:val="single" w:sz="4" w:space="0" w:color="auto"/>
          <w:left w:val="single" w:sz="4" w:space="0" w:color="auto"/>
          <w:bottom w:val="single" w:sz="4" w:space="0" w:color="auto"/>
          <w:right w:val="single" w:sz="4" w:space="0" w:color="000000"/>
          <w:insideH w:val="single" w:sz="4" w:space="0" w:color="auto"/>
          <w:insideV w:val="single" w:sz="4" w:space="0" w:color="auto"/>
        </w:tblBorders>
        <w:tblLayout w:type="fixed"/>
        <w:tblLook w:val="0000"/>
      </w:tblPr>
      <w:tblGrid>
        <w:gridCol w:w="555"/>
        <w:gridCol w:w="720"/>
        <w:gridCol w:w="7020"/>
      </w:tblGrid>
      <w:tr w:rsidR="002F6D74" w:rsidRPr="001C00D8" w:rsidTr="002402C8">
        <w:trPr>
          <w:trHeight w:val="458"/>
          <w:jc w:val="center"/>
        </w:trPr>
        <w:tc>
          <w:tcPr>
            <w:tcW w:w="1275" w:type="dxa"/>
            <w:gridSpan w:val="2"/>
            <w:vAlign w:val="center"/>
          </w:tcPr>
          <w:p w:rsidR="002D211A" w:rsidRPr="001C00D8" w:rsidRDefault="002D211A" w:rsidP="002402C8">
            <w:pPr>
              <w:rPr>
                <w:b/>
                <w:color w:val="000000" w:themeColor="text1"/>
                <w:szCs w:val="21"/>
              </w:rPr>
            </w:pPr>
            <w:r w:rsidRPr="001C00D8">
              <w:rPr>
                <w:rFonts w:hint="eastAsia"/>
                <w:b/>
                <w:color w:val="000000" w:themeColor="text1"/>
                <w:szCs w:val="21"/>
              </w:rPr>
              <w:t>业务名称</w:t>
            </w:r>
          </w:p>
        </w:tc>
        <w:tc>
          <w:tcPr>
            <w:tcW w:w="7020" w:type="dxa"/>
          </w:tcPr>
          <w:p w:rsidR="002D211A" w:rsidRPr="001C00D8" w:rsidRDefault="00AA7F3B" w:rsidP="00AA7F3B">
            <w:pPr>
              <w:pStyle w:val="a6"/>
              <w:ind w:firstLineChars="0" w:firstLine="0"/>
              <w:rPr>
                <w:color w:val="000000" w:themeColor="text1"/>
              </w:rPr>
            </w:pPr>
            <w:r w:rsidRPr="001C00D8">
              <w:rPr>
                <w:rFonts w:hint="eastAsia"/>
                <w:color w:val="000000" w:themeColor="text1"/>
              </w:rPr>
              <w:t>设备巡检</w:t>
            </w:r>
            <w:r w:rsidR="002F6D74" w:rsidRPr="001C00D8">
              <w:rPr>
                <w:rFonts w:hint="eastAsia"/>
                <w:color w:val="000000" w:themeColor="text1"/>
              </w:rPr>
              <w:t>管理</w:t>
            </w:r>
            <w:r w:rsidR="0071393A" w:rsidRPr="001C00D8">
              <w:rPr>
                <w:rFonts w:hint="eastAsia"/>
                <w:color w:val="000000" w:themeColor="text1"/>
              </w:rPr>
              <w:t>（</w:t>
            </w:r>
            <w:r w:rsidR="00196FE1" w:rsidRPr="001C00D8">
              <w:rPr>
                <w:rFonts w:hint="eastAsia"/>
                <w:color w:val="000000" w:themeColor="text1"/>
              </w:rPr>
              <w:t>系统、单元、专机</w:t>
            </w:r>
            <w:r w:rsidR="0071393A" w:rsidRPr="001C00D8">
              <w:rPr>
                <w:rFonts w:hint="eastAsia"/>
                <w:color w:val="000000" w:themeColor="text1"/>
              </w:rPr>
              <w:t>）</w:t>
            </w:r>
          </w:p>
        </w:tc>
      </w:tr>
      <w:tr w:rsidR="002D211A" w:rsidRPr="001C00D8" w:rsidTr="002402C8">
        <w:trPr>
          <w:trHeight w:val="465"/>
          <w:jc w:val="center"/>
        </w:trPr>
        <w:tc>
          <w:tcPr>
            <w:tcW w:w="1275" w:type="dxa"/>
            <w:gridSpan w:val="2"/>
            <w:vAlign w:val="center"/>
          </w:tcPr>
          <w:p w:rsidR="002D211A" w:rsidRPr="001C00D8" w:rsidRDefault="002D211A" w:rsidP="002402C8">
            <w:pPr>
              <w:rPr>
                <w:rFonts w:ascii="宋体" w:hAnsi="宋体" w:cs="宋体"/>
                <w:b/>
                <w:bCs/>
                <w:color w:val="000000" w:themeColor="text1"/>
                <w:szCs w:val="21"/>
              </w:rPr>
            </w:pPr>
            <w:r w:rsidRPr="001C00D8">
              <w:rPr>
                <w:rFonts w:hint="eastAsia"/>
                <w:b/>
                <w:color w:val="000000" w:themeColor="text1"/>
                <w:szCs w:val="21"/>
              </w:rPr>
              <w:t>业务说明</w:t>
            </w:r>
          </w:p>
        </w:tc>
        <w:tc>
          <w:tcPr>
            <w:tcW w:w="7020" w:type="dxa"/>
          </w:tcPr>
          <w:p w:rsidR="002D211A" w:rsidRPr="001C00D8" w:rsidRDefault="00C35D12" w:rsidP="007133FD">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在日常生产环境中，对</w:t>
            </w:r>
            <w:r w:rsidR="002F6D74" w:rsidRPr="001C00D8">
              <w:rPr>
                <w:rFonts w:ascii="宋体" w:hAnsi="宋体" w:cs="宋体" w:hint="eastAsia"/>
                <w:color w:val="000000" w:themeColor="text1"/>
                <w:szCs w:val="21"/>
              </w:rPr>
              <w:t>“四线一库”</w:t>
            </w:r>
            <w:r w:rsidRPr="001C00D8">
              <w:rPr>
                <w:rFonts w:ascii="宋体" w:hAnsi="宋体" w:cs="宋体" w:hint="eastAsia"/>
                <w:color w:val="000000" w:themeColor="text1"/>
                <w:szCs w:val="21"/>
              </w:rPr>
              <w:t>生产</w:t>
            </w:r>
            <w:r w:rsidR="000F165E" w:rsidRPr="001C00D8">
              <w:rPr>
                <w:rFonts w:ascii="宋体" w:hAnsi="宋体" w:cs="宋体" w:hint="eastAsia"/>
                <w:color w:val="000000" w:themeColor="text1"/>
                <w:szCs w:val="21"/>
              </w:rPr>
              <w:t>流水线及</w:t>
            </w:r>
            <w:r w:rsidRPr="001C00D8">
              <w:rPr>
                <w:rFonts w:ascii="宋体" w:hAnsi="宋体" w:cs="宋体" w:hint="eastAsia"/>
                <w:color w:val="000000" w:themeColor="text1"/>
                <w:szCs w:val="21"/>
              </w:rPr>
              <w:t>库房进行</w:t>
            </w:r>
            <w:r w:rsidR="000F165E" w:rsidRPr="001C00D8">
              <w:rPr>
                <w:rFonts w:ascii="宋体" w:hAnsi="宋体" w:cs="宋体" w:hint="eastAsia"/>
                <w:color w:val="000000" w:themeColor="text1"/>
                <w:szCs w:val="21"/>
              </w:rPr>
              <w:t>设备不停机</w:t>
            </w:r>
            <w:r w:rsidRPr="001C00D8">
              <w:rPr>
                <w:rFonts w:ascii="宋体" w:hAnsi="宋体" w:cs="宋体" w:hint="eastAsia"/>
                <w:color w:val="000000" w:themeColor="text1"/>
                <w:szCs w:val="21"/>
              </w:rPr>
              <w:t>日</w:t>
            </w:r>
            <w:r w:rsidRPr="001C00D8">
              <w:rPr>
                <w:rFonts w:ascii="宋体" w:hAnsi="宋体" w:cs="宋体" w:hint="eastAsia"/>
                <w:color w:val="000000" w:themeColor="text1"/>
                <w:szCs w:val="21"/>
              </w:rPr>
              <w:lastRenderedPageBreak/>
              <w:t>常</w:t>
            </w:r>
            <w:r w:rsidR="007133FD" w:rsidRPr="001C00D8">
              <w:rPr>
                <w:rFonts w:ascii="宋体" w:hAnsi="宋体" w:cs="宋体" w:hint="eastAsia"/>
                <w:color w:val="000000" w:themeColor="text1"/>
                <w:szCs w:val="21"/>
              </w:rPr>
              <w:t>巡检</w:t>
            </w:r>
            <w:r w:rsidRPr="001C00D8">
              <w:rPr>
                <w:rFonts w:ascii="宋体" w:hAnsi="宋体" w:cs="宋体" w:hint="eastAsia"/>
                <w:color w:val="000000" w:themeColor="text1"/>
                <w:szCs w:val="21"/>
              </w:rPr>
              <w:t>管理</w:t>
            </w:r>
          </w:p>
        </w:tc>
      </w:tr>
      <w:tr w:rsidR="002D211A" w:rsidRPr="001C00D8" w:rsidTr="002402C8">
        <w:trPr>
          <w:trHeight w:val="285"/>
          <w:jc w:val="center"/>
        </w:trPr>
        <w:tc>
          <w:tcPr>
            <w:tcW w:w="1275" w:type="dxa"/>
            <w:gridSpan w:val="2"/>
            <w:vAlign w:val="center"/>
          </w:tcPr>
          <w:p w:rsidR="002D211A" w:rsidRPr="001C00D8" w:rsidRDefault="002D211A" w:rsidP="002402C8">
            <w:pPr>
              <w:rPr>
                <w:b/>
                <w:color w:val="000000" w:themeColor="text1"/>
                <w:szCs w:val="21"/>
              </w:rPr>
            </w:pPr>
            <w:r w:rsidRPr="001C00D8">
              <w:rPr>
                <w:rFonts w:hint="eastAsia"/>
                <w:b/>
                <w:color w:val="000000" w:themeColor="text1"/>
                <w:szCs w:val="21"/>
              </w:rPr>
              <w:lastRenderedPageBreak/>
              <w:t>业务规则</w:t>
            </w:r>
          </w:p>
        </w:tc>
        <w:tc>
          <w:tcPr>
            <w:tcW w:w="7020" w:type="dxa"/>
          </w:tcPr>
          <w:p w:rsidR="002D211A" w:rsidRPr="001C00D8" w:rsidRDefault="002B4BAF" w:rsidP="002B4BAF">
            <w:pPr>
              <w:pStyle w:val="a6"/>
              <w:ind w:firstLineChars="0" w:firstLine="0"/>
              <w:rPr>
                <w:rFonts w:ascii="宋体" w:hAnsi="宋体" w:cs="宋体"/>
                <w:color w:val="000000" w:themeColor="text1"/>
                <w:szCs w:val="21"/>
              </w:rPr>
            </w:pPr>
            <w:r w:rsidRPr="001C00D8">
              <w:rPr>
                <w:rFonts w:cs="宋体" w:hint="eastAsia"/>
                <w:color w:val="000000" w:themeColor="text1"/>
                <w:kern w:val="0"/>
                <w:szCs w:val="21"/>
              </w:rPr>
              <w:t>N</w:t>
            </w:r>
            <w:r w:rsidR="00154A3C" w:rsidRPr="001C00D8">
              <w:rPr>
                <w:rFonts w:cs="宋体" w:hint="eastAsia"/>
                <w:color w:val="000000" w:themeColor="text1"/>
                <w:kern w:val="0"/>
                <w:szCs w:val="21"/>
              </w:rPr>
              <w:t>分钟一次</w:t>
            </w:r>
          </w:p>
        </w:tc>
      </w:tr>
      <w:tr w:rsidR="002D211A" w:rsidRPr="001C00D8" w:rsidTr="002402C8">
        <w:trPr>
          <w:trHeight w:val="285"/>
          <w:jc w:val="center"/>
        </w:trPr>
        <w:tc>
          <w:tcPr>
            <w:tcW w:w="1275" w:type="dxa"/>
            <w:gridSpan w:val="2"/>
            <w:vAlign w:val="center"/>
          </w:tcPr>
          <w:p w:rsidR="002D211A" w:rsidRPr="001C00D8" w:rsidRDefault="002D211A" w:rsidP="002402C8">
            <w:pPr>
              <w:rPr>
                <w:b/>
                <w:color w:val="000000" w:themeColor="text1"/>
                <w:szCs w:val="21"/>
              </w:rPr>
            </w:pPr>
            <w:r w:rsidRPr="001C00D8">
              <w:rPr>
                <w:rFonts w:hint="eastAsia"/>
                <w:b/>
                <w:color w:val="000000" w:themeColor="text1"/>
                <w:szCs w:val="21"/>
              </w:rPr>
              <w:t>使用级别</w:t>
            </w:r>
          </w:p>
        </w:tc>
        <w:tc>
          <w:tcPr>
            <w:tcW w:w="7020" w:type="dxa"/>
          </w:tcPr>
          <w:p w:rsidR="002D211A" w:rsidRPr="001C00D8" w:rsidRDefault="00C35D12" w:rsidP="006C4D0B">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省计量中心</w:t>
            </w:r>
            <w:r w:rsidR="008E656B" w:rsidRPr="001C00D8">
              <w:rPr>
                <w:rFonts w:ascii="宋体" w:hAnsi="宋体" w:cs="宋体" w:hint="eastAsia"/>
                <w:color w:val="000000" w:themeColor="text1"/>
                <w:szCs w:val="21"/>
              </w:rPr>
              <w:t>、</w:t>
            </w:r>
            <w:r w:rsidR="00CB317E" w:rsidRPr="001C00D8">
              <w:rPr>
                <w:rFonts w:ascii="宋体" w:hAnsi="宋体" w:cs="宋体" w:hint="eastAsia"/>
                <w:color w:val="000000" w:themeColor="text1"/>
                <w:szCs w:val="21"/>
              </w:rPr>
              <w:t>运维外包</w:t>
            </w:r>
            <w:r w:rsidR="006C4D0B" w:rsidRPr="001C00D8">
              <w:rPr>
                <w:rFonts w:ascii="宋体" w:hAnsi="宋体" w:cs="宋体" w:hint="eastAsia"/>
                <w:color w:val="000000" w:themeColor="text1"/>
                <w:szCs w:val="21"/>
              </w:rPr>
              <w:t>厂家</w:t>
            </w:r>
          </w:p>
        </w:tc>
      </w:tr>
      <w:tr w:rsidR="002D211A" w:rsidRPr="001C00D8" w:rsidTr="002402C8">
        <w:trPr>
          <w:trHeight w:val="285"/>
          <w:jc w:val="center"/>
        </w:trPr>
        <w:tc>
          <w:tcPr>
            <w:tcW w:w="1275" w:type="dxa"/>
            <w:gridSpan w:val="2"/>
            <w:vAlign w:val="center"/>
          </w:tcPr>
          <w:p w:rsidR="002D211A" w:rsidRPr="001C00D8" w:rsidRDefault="002D211A" w:rsidP="002402C8">
            <w:pPr>
              <w:rPr>
                <w:b/>
                <w:color w:val="000000" w:themeColor="text1"/>
                <w:szCs w:val="21"/>
              </w:rPr>
            </w:pPr>
            <w:r w:rsidRPr="001C00D8">
              <w:rPr>
                <w:rFonts w:hint="eastAsia"/>
                <w:b/>
                <w:color w:val="000000" w:themeColor="text1"/>
                <w:szCs w:val="21"/>
              </w:rPr>
              <w:t>先决条件</w:t>
            </w:r>
          </w:p>
        </w:tc>
        <w:tc>
          <w:tcPr>
            <w:tcW w:w="7020" w:type="dxa"/>
          </w:tcPr>
          <w:p w:rsidR="002D211A" w:rsidRPr="001C00D8" w:rsidRDefault="002D211A" w:rsidP="002402C8">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无</w:t>
            </w:r>
          </w:p>
        </w:tc>
      </w:tr>
      <w:tr w:rsidR="002D211A" w:rsidRPr="001C00D8" w:rsidTr="002402C8">
        <w:trPr>
          <w:trHeight w:val="537"/>
          <w:jc w:val="center"/>
        </w:trPr>
        <w:tc>
          <w:tcPr>
            <w:tcW w:w="555" w:type="dxa"/>
            <w:vMerge w:val="restart"/>
            <w:vAlign w:val="center"/>
          </w:tcPr>
          <w:p w:rsidR="002D211A" w:rsidRPr="001C00D8" w:rsidRDefault="002D211A" w:rsidP="002402C8">
            <w:pPr>
              <w:rPr>
                <w:rFonts w:ascii="宋体" w:hAnsi="宋体" w:cs="宋体"/>
                <w:b/>
                <w:bCs/>
                <w:color w:val="000000" w:themeColor="text1"/>
                <w:szCs w:val="21"/>
              </w:rPr>
            </w:pPr>
            <w:r w:rsidRPr="001C00D8">
              <w:rPr>
                <w:rFonts w:hint="eastAsia"/>
                <w:b/>
                <w:color w:val="000000" w:themeColor="text1"/>
                <w:szCs w:val="21"/>
              </w:rPr>
              <w:t>功能要求</w:t>
            </w:r>
          </w:p>
        </w:tc>
        <w:tc>
          <w:tcPr>
            <w:tcW w:w="720" w:type="dxa"/>
            <w:vAlign w:val="center"/>
          </w:tcPr>
          <w:p w:rsidR="002D211A" w:rsidRPr="001C00D8" w:rsidRDefault="002D211A"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基本</w:t>
            </w:r>
          </w:p>
          <w:p w:rsidR="002D211A" w:rsidRPr="001C00D8" w:rsidRDefault="002D211A"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功能</w:t>
            </w:r>
          </w:p>
        </w:tc>
        <w:tc>
          <w:tcPr>
            <w:tcW w:w="7020" w:type="dxa"/>
          </w:tcPr>
          <w:p w:rsidR="002F6D74" w:rsidRPr="001C00D8" w:rsidRDefault="00975814" w:rsidP="002402C8">
            <w:pPr>
              <w:pStyle w:val="a7"/>
              <w:ind w:left="0" w:firstLine="0"/>
              <w:rPr>
                <w:color w:val="000000" w:themeColor="text1"/>
              </w:rPr>
            </w:pPr>
            <w:r w:rsidRPr="001C00D8">
              <w:rPr>
                <w:rFonts w:hint="eastAsia"/>
                <w:color w:val="000000" w:themeColor="text1"/>
              </w:rPr>
              <w:t>定期巡检</w:t>
            </w:r>
            <w:r w:rsidR="000A427E" w:rsidRPr="001C00D8">
              <w:rPr>
                <w:rFonts w:hint="eastAsia"/>
                <w:color w:val="000000" w:themeColor="text1"/>
              </w:rPr>
              <w:t>工单</w:t>
            </w:r>
            <w:r w:rsidR="002F6D74" w:rsidRPr="001C00D8">
              <w:rPr>
                <w:rFonts w:hint="eastAsia"/>
                <w:color w:val="000000" w:themeColor="text1"/>
              </w:rPr>
              <w:t>包括以下</w:t>
            </w:r>
            <w:r w:rsidR="00102B25" w:rsidRPr="001C00D8">
              <w:rPr>
                <w:rFonts w:hint="eastAsia"/>
                <w:color w:val="000000" w:themeColor="text1"/>
              </w:rPr>
              <w:t>6</w:t>
            </w:r>
            <w:r w:rsidR="002F6D74" w:rsidRPr="001C00D8">
              <w:rPr>
                <w:rFonts w:hint="eastAsia"/>
                <w:color w:val="000000" w:themeColor="text1"/>
              </w:rPr>
              <w:t>个功能</w:t>
            </w:r>
          </w:p>
          <w:p w:rsidR="009F731A" w:rsidRPr="001C00D8" w:rsidRDefault="00FD065D" w:rsidP="00B80886">
            <w:pPr>
              <w:pStyle w:val="a7"/>
              <w:numPr>
                <w:ilvl w:val="0"/>
                <w:numId w:val="3"/>
              </w:numPr>
              <w:rPr>
                <w:color w:val="000000" w:themeColor="text1"/>
              </w:rPr>
            </w:pPr>
            <w:r w:rsidRPr="001C00D8">
              <w:rPr>
                <w:rFonts w:hint="eastAsia"/>
                <w:color w:val="000000" w:themeColor="text1"/>
              </w:rPr>
              <w:t>巡检</w:t>
            </w:r>
            <w:r w:rsidR="00C35D12" w:rsidRPr="001C00D8">
              <w:rPr>
                <w:rFonts w:hint="eastAsia"/>
                <w:color w:val="000000" w:themeColor="text1"/>
              </w:rPr>
              <w:t>计划制定</w:t>
            </w:r>
            <w:r w:rsidR="002F2C85" w:rsidRPr="001C00D8">
              <w:rPr>
                <w:rFonts w:hint="eastAsia"/>
                <w:color w:val="000000" w:themeColor="text1"/>
              </w:rPr>
              <w:t>：</w:t>
            </w:r>
            <w:r w:rsidR="00C35D12" w:rsidRPr="001C00D8">
              <w:rPr>
                <w:rFonts w:hint="eastAsia"/>
                <w:color w:val="000000" w:themeColor="text1"/>
              </w:rPr>
              <w:t>对日常工作日制定</w:t>
            </w:r>
            <w:r w:rsidR="00FF5BC5" w:rsidRPr="001C00D8">
              <w:rPr>
                <w:rFonts w:hint="eastAsia"/>
                <w:color w:val="000000" w:themeColor="text1"/>
              </w:rPr>
              <w:t>N</w:t>
            </w:r>
            <w:r w:rsidR="00CB317E" w:rsidRPr="001C00D8">
              <w:rPr>
                <w:rFonts w:hint="eastAsia"/>
                <w:color w:val="000000" w:themeColor="text1"/>
              </w:rPr>
              <w:t>分钟一</w:t>
            </w:r>
            <w:r w:rsidR="00957BC0" w:rsidRPr="001C00D8">
              <w:rPr>
                <w:rFonts w:hint="eastAsia"/>
                <w:color w:val="000000" w:themeColor="text1"/>
              </w:rPr>
              <w:t>次</w:t>
            </w:r>
            <w:r w:rsidR="00CB317E" w:rsidRPr="001C00D8">
              <w:rPr>
                <w:rFonts w:hint="eastAsia"/>
                <w:color w:val="000000" w:themeColor="text1"/>
              </w:rPr>
              <w:t>的</w:t>
            </w:r>
            <w:r w:rsidR="00C35D12" w:rsidRPr="001C00D8">
              <w:rPr>
                <w:rFonts w:hint="eastAsia"/>
                <w:color w:val="000000" w:themeColor="text1"/>
              </w:rPr>
              <w:t>定期巡检计划；包括</w:t>
            </w:r>
            <w:r w:rsidR="00B80886" w:rsidRPr="001C00D8">
              <w:rPr>
                <w:rFonts w:hint="eastAsia"/>
                <w:color w:val="000000" w:themeColor="text1"/>
              </w:rPr>
              <w:t>启用时间</w:t>
            </w:r>
            <w:r w:rsidR="00C35D12" w:rsidRPr="001C00D8">
              <w:rPr>
                <w:rFonts w:hint="eastAsia"/>
                <w:color w:val="000000" w:themeColor="text1"/>
              </w:rPr>
              <w:t>、</w:t>
            </w:r>
            <w:r w:rsidR="009F731A" w:rsidRPr="001C00D8">
              <w:rPr>
                <w:rFonts w:hint="eastAsia"/>
                <w:color w:val="000000" w:themeColor="text1"/>
              </w:rPr>
              <w:t>巡检点</w:t>
            </w:r>
            <w:r w:rsidR="00C35D12" w:rsidRPr="001C00D8">
              <w:rPr>
                <w:rFonts w:hint="eastAsia"/>
                <w:color w:val="000000" w:themeColor="text1"/>
              </w:rPr>
              <w:t>、</w:t>
            </w:r>
            <w:r w:rsidR="000F165E" w:rsidRPr="001C00D8">
              <w:rPr>
                <w:rFonts w:hint="eastAsia"/>
                <w:color w:val="000000" w:themeColor="text1"/>
              </w:rPr>
              <w:t>巡</w:t>
            </w:r>
            <w:r w:rsidR="009A6BE9" w:rsidRPr="001C00D8">
              <w:rPr>
                <w:rFonts w:hint="eastAsia"/>
                <w:color w:val="000000" w:themeColor="text1"/>
              </w:rPr>
              <w:t>检</w:t>
            </w:r>
            <w:r w:rsidR="000F165E" w:rsidRPr="001C00D8">
              <w:rPr>
                <w:rFonts w:hint="eastAsia"/>
                <w:color w:val="000000" w:themeColor="text1"/>
              </w:rPr>
              <w:t>内容</w:t>
            </w:r>
            <w:r w:rsidR="00C35D12" w:rsidRPr="001C00D8">
              <w:rPr>
                <w:rFonts w:hint="eastAsia"/>
                <w:color w:val="000000" w:themeColor="text1"/>
              </w:rPr>
              <w:t>等；</w:t>
            </w:r>
          </w:p>
          <w:p w:rsidR="00C35D12" w:rsidRPr="001C00D8" w:rsidRDefault="00BE0F7E" w:rsidP="002D211A">
            <w:pPr>
              <w:pStyle w:val="a7"/>
              <w:numPr>
                <w:ilvl w:val="0"/>
                <w:numId w:val="3"/>
              </w:numPr>
              <w:rPr>
                <w:color w:val="000000" w:themeColor="text1"/>
              </w:rPr>
            </w:pPr>
            <w:r w:rsidRPr="001C00D8">
              <w:rPr>
                <w:rFonts w:hint="eastAsia"/>
                <w:color w:val="000000" w:themeColor="text1"/>
              </w:rPr>
              <w:t>巡检</w:t>
            </w:r>
            <w:r w:rsidR="00C35D12" w:rsidRPr="001C00D8">
              <w:rPr>
                <w:rFonts w:hint="eastAsia"/>
                <w:color w:val="000000" w:themeColor="text1"/>
              </w:rPr>
              <w:t>工单派发</w:t>
            </w:r>
            <w:r w:rsidR="00F007C7" w:rsidRPr="001C00D8">
              <w:rPr>
                <w:rFonts w:hint="eastAsia"/>
                <w:color w:val="000000" w:themeColor="text1"/>
              </w:rPr>
              <w:t>：</w:t>
            </w:r>
            <w:r w:rsidR="005A5A5D" w:rsidRPr="001C00D8">
              <w:rPr>
                <w:rFonts w:hint="eastAsia"/>
                <w:color w:val="000000" w:themeColor="text1"/>
              </w:rPr>
              <w:t>每日执行一次巡检任务派工</w:t>
            </w:r>
            <w:r w:rsidR="00997716" w:rsidRPr="001C00D8">
              <w:rPr>
                <w:rFonts w:hint="eastAsia"/>
                <w:color w:val="000000" w:themeColor="text1"/>
              </w:rPr>
              <w:t>；</w:t>
            </w:r>
          </w:p>
          <w:p w:rsidR="00C35D12" w:rsidRPr="00C91F04" w:rsidRDefault="00C35D12" w:rsidP="002D211A">
            <w:pPr>
              <w:pStyle w:val="a7"/>
              <w:numPr>
                <w:ilvl w:val="0"/>
                <w:numId w:val="3"/>
              </w:numPr>
              <w:rPr>
                <w:color w:val="FF0000"/>
              </w:rPr>
            </w:pPr>
            <w:r w:rsidRPr="00C91F04">
              <w:rPr>
                <w:rFonts w:hint="eastAsia"/>
                <w:color w:val="FF0000"/>
              </w:rPr>
              <w:t>巡</w:t>
            </w:r>
            <w:r w:rsidR="007B5BB4" w:rsidRPr="00C91F04">
              <w:rPr>
                <w:rFonts w:hint="eastAsia"/>
                <w:color w:val="FF0000"/>
              </w:rPr>
              <w:t>检</w:t>
            </w:r>
            <w:r w:rsidRPr="00C91F04">
              <w:rPr>
                <w:rFonts w:hint="eastAsia"/>
                <w:color w:val="FF0000"/>
              </w:rPr>
              <w:t>工单反馈</w:t>
            </w:r>
            <w:r w:rsidR="002F2C85" w:rsidRPr="00C91F04">
              <w:rPr>
                <w:rFonts w:hint="eastAsia"/>
                <w:color w:val="FF0000"/>
              </w:rPr>
              <w:t>：</w:t>
            </w:r>
            <w:r w:rsidRPr="00C91F04">
              <w:rPr>
                <w:rFonts w:hint="eastAsia"/>
                <w:color w:val="FF0000"/>
              </w:rPr>
              <w:t>通过移动作业终端</w:t>
            </w:r>
            <w:r w:rsidR="005E445B" w:rsidRPr="00C91F04">
              <w:rPr>
                <w:rFonts w:hint="eastAsia"/>
                <w:color w:val="FF0000"/>
              </w:rPr>
              <w:t>现场巡</w:t>
            </w:r>
            <w:r w:rsidR="00BA425D" w:rsidRPr="00C91F04">
              <w:rPr>
                <w:rFonts w:hint="eastAsia"/>
                <w:color w:val="FF0000"/>
              </w:rPr>
              <w:t>检</w:t>
            </w:r>
            <w:r w:rsidR="005E445B" w:rsidRPr="00C91F04">
              <w:rPr>
                <w:rFonts w:hint="eastAsia"/>
                <w:color w:val="FF0000"/>
              </w:rPr>
              <w:t>，将</w:t>
            </w:r>
            <w:r w:rsidR="00EC6759" w:rsidRPr="00C91F04">
              <w:rPr>
                <w:rFonts w:hint="eastAsia"/>
                <w:color w:val="FF0000"/>
              </w:rPr>
              <w:t>巡检</w:t>
            </w:r>
            <w:r w:rsidR="005E445B" w:rsidRPr="00C91F04">
              <w:rPr>
                <w:rFonts w:hint="eastAsia"/>
                <w:color w:val="FF0000"/>
              </w:rPr>
              <w:t>时间、</w:t>
            </w:r>
            <w:r w:rsidR="00EC6759" w:rsidRPr="00C91F04">
              <w:rPr>
                <w:rFonts w:hint="eastAsia"/>
                <w:color w:val="FF0000"/>
              </w:rPr>
              <w:t>巡检内容进行反馈</w:t>
            </w:r>
            <w:r w:rsidR="00997716" w:rsidRPr="00C91F04">
              <w:rPr>
                <w:rFonts w:hint="eastAsia"/>
                <w:color w:val="FF0000"/>
              </w:rPr>
              <w:t>；</w:t>
            </w:r>
          </w:p>
          <w:p w:rsidR="00F605FF" w:rsidRPr="00C91F04" w:rsidRDefault="00EC6759" w:rsidP="002D211A">
            <w:pPr>
              <w:pStyle w:val="a7"/>
              <w:numPr>
                <w:ilvl w:val="0"/>
                <w:numId w:val="3"/>
              </w:numPr>
              <w:rPr>
                <w:color w:val="FF0000"/>
              </w:rPr>
            </w:pPr>
            <w:r w:rsidRPr="00C91F04">
              <w:rPr>
                <w:rFonts w:hint="eastAsia"/>
                <w:color w:val="FF0000"/>
              </w:rPr>
              <w:t>巡检</w:t>
            </w:r>
            <w:r w:rsidR="00F605FF" w:rsidRPr="00C91F04">
              <w:rPr>
                <w:rFonts w:hint="eastAsia"/>
                <w:color w:val="FF0000"/>
              </w:rPr>
              <w:t>转故障处理</w:t>
            </w:r>
            <w:r w:rsidRPr="00C91F04">
              <w:rPr>
                <w:rFonts w:hint="eastAsia"/>
                <w:color w:val="FF0000"/>
              </w:rPr>
              <w:t>：若巡检发现生产线或者立库</w:t>
            </w:r>
            <w:r w:rsidR="00F605FF" w:rsidRPr="00C91F04">
              <w:rPr>
                <w:rFonts w:hint="eastAsia"/>
                <w:color w:val="FF0000"/>
              </w:rPr>
              <w:t>出现故障</w:t>
            </w:r>
            <w:r w:rsidRPr="00C91F04">
              <w:rPr>
                <w:rFonts w:hint="eastAsia"/>
                <w:color w:val="FF0000"/>
              </w:rPr>
              <w:t>视情况判断是否需要</w:t>
            </w:r>
            <w:r w:rsidR="00F605FF" w:rsidRPr="00C91F04">
              <w:rPr>
                <w:rFonts w:hint="eastAsia"/>
                <w:color w:val="FF0000"/>
              </w:rPr>
              <w:t>转为</w:t>
            </w:r>
            <w:r w:rsidRPr="00C91F04">
              <w:rPr>
                <w:rFonts w:hint="eastAsia"/>
                <w:color w:val="FF0000"/>
              </w:rPr>
              <w:t>设备检修</w:t>
            </w:r>
            <w:r w:rsidR="00B00B53" w:rsidRPr="00C91F04">
              <w:rPr>
                <w:rFonts w:hint="eastAsia"/>
                <w:color w:val="FF0000"/>
              </w:rPr>
              <w:t>处理流程</w:t>
            </w:r>
          </w:p>
          <w:p w:rsidR="002D211A" w:rsidRPr="001C00D8" w:rsidRDefault="002726AF" w:rsidP="00EC6759">
            <w:pPr>
              <w:pStyle w:val="a7"/>
              <w:numPr>
                <w:ilvl w:val="0"/>
                <w:numId w:val="3"/>
              </w:numPr>
              <w:rPr>
                <w:color w:val="000000" w:themeColor="text1"/>
              </w:rPr>
            </w:pPr>
            <w:r w:rsidRPr="001C00D8">
              <w:rPr>
                <w:rFonts w:hint="eastAsia"/>
                <w:color w:val="000000" w:themeColor="text1"/>
              </w:rPr>
              <w:t>巡</w:t>
            </w:r>
            <w:r w:rsidR="00EC6759" w:rsidRPr="001C00D8">
              <w:rPr>
                <w:rFonts w:hint="eastAsia"/>
                <w:color w:val="000000" w:themeColor="text1"/>
              </w:rPr>
              <w:t>检</w:t>
            </w:r>
            <w:r w:rsidR="000A427E" w:rsidRPr="001C00D8">
              <w:rPr>
                <w:rFonts w:hint="eastAsia"/>
                <w:color w:val="000000" w:themeColor="text1"/>
              </w:rPr>
              <w:t>工单</w:t>
            </w:r>
            <w:r w:rsidRPr="001C00D8">
              <w:rPr>
                <w:rFonts w:hint="eastAsia"/>
                <w:color w:val="000000" w:themeColor="text1"/>
              </w:rPr>
              <w:t>归档</w:t>
            </w:r>
            <w:r w:rsidR="00EC6759" w:rsidRPr="001C00D8">
              <w:rPr>
                <w:rFonts w:hint="eastAsia"/>
                <w:color w:val="000000" w:themeColor="text1"/>
              </w:rPr>
              <w:t>：系统自动判定</w:t>
            </w:r>
            <w:r w:rsidR="007133FD" w:rsidRPr="001C00D8">
              <w:rPr>
                <w:rFonts w:hint="eastAsia"/>
                <w:color w:val="000000" w:themeColor="text1"/>
              </w:rPr>
              <w:t>，若巡检时间正常匹配的则正常归档，若不匹配的需特殊说明才能归档</w:t>
            </w:r>
          </w:p>
        </w:tc>
      </w:tr>
      <w:tr w:rsidR="002D211A" w:rsidRPr="001C00D8" w:rsidTr="002402C8">
        <w:trPr>
          <w:trHeight w:val="709"/>
          <w:jc w:val="center"/>
        </w:trPr>
        <w:tc>
          <w:tcPr>
            <w:tcW w:w="555" w:type="dxa"/>
            <w:vMerge/>
            <w:vAlign w:val="center"/>
          </w:tcPr>
          <w:p w:rsidR="002D211A" w:rsidRPr="001C00D8" w:rsidRDefault="002D211A" w:rsidP="002402C8">
            <w:pPr>
              <w:rPr>
                <w:b/>
                <w:color w:val="000000" w:themeColor="text1"/>
                <w:szCs w:val="21"/>
              </w:rPr>
            </w:pPr>
          </w:p>
        </w:tc>
        <w:tc>
          <w:tcPr>
            <w:tcW w:w="720" w:type="dxa"/>
            <w:vAlign w:val="center"/>
          </w:tcPr>
          <w:p w:rsidR="002D211A" w:rsidRPr="001C00D8" w:rsidRDefault="002D211A"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辅助</w:t>
            </w:r>
          </w:p>
          <w:p w:rsidR="002D211A" w:rsidRPr="001C00D8" w:rsidRDefault="002D211A"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功能</w:t>
            </w:r>
          </w:p>
        </w:tc>
        <w:tc>
          <w:tcPr>
            <w:tcW w:w="7020" w:type="dxa"/>
          </w:tcPr>
          <w:p w:rsidR="002D211A" w:rsidRPr="001C00D8" w:rsidRDefault="002D211A" w:rsidP="002402C8">
            <w:pPr>
              <w:pStyle w:val="a7"/>
              <w:rPr>
                <w:color w:val="000000" w:themeColor="text1"/>
              </w:rPr>
            </w:pPr>
            <w:r w:rsidRPr="001C00D8">
              <w:rPr>
                <w:rFonts w:hint="eastAsia"/>
                <w:color w:val="000000" w:themeColor="text1"/>
              </w:rPr>
              <w:t>共计</w:t>
            </w:r>
            <w:r w:rsidR="002A7356" w:rsidRPr="001C00D8">
              <w:rPr>
                <w:rFonts w:hint="eastAsia"/>
                <w:color w:val="000000" w:themeColor="text1"/>
              </w:rPr>
              <w:t>1</w:t>
            </w:r>
            <w:r w:rsidRPr="001C00D8">
              <w:rPr>
                <w:rFonts w:hint="eastAsia"/>
                <w:color w:val="000000" w:themeColor="text1"/>
              </w:rPr>
              <w:t>个辅助功能点</w:t>
            </w:r>
          </w:p>
          <w:p w:rsidR="002D211A" w:rsidRPr="001C00D8" w:rsidRDefault="006C773E" w:rsidP="006C773E">
            <w:pPr>
              <w:pStyle w:val="a7"/>
              <w:numPr>
                <w:ilvl w:val="0"/>
                <w:numId w:val="2"/>
              </w:numPr>
              <w:rPr>
                <w:color w:val="000000" w:themeColor="text1"/>
              </w:rPr>
            </w:pPr>
            <w:r w:rsidRPr="001C00D8">
              <w:rPr>
                <w:rFonts w:hint="eastAsia"/>
                <w:color w:val="000000" w:themeColor="text1"/>
              </w:rPr>
              <w:t>运维平台与移动作业终端实现数据实时推送</w:t>
            </w:r>
          </w:p>
        </w:tc>
      </w:tr>
      <w:tr w:rsidR="002D211A" w:rsidRPr="001C00D8" w:rsidTr="002402C8">
        <w:trPr>
          <w:trHeight w:val="709"/>
          <w:jc w:val="center"/>
        </w:trPr>
        <w:tc>
          <w:tcPr>
            <w:tcW w:w="555" w:type="dxa"/>
            <w:vMerge/>
            <w:vAlign w:val="center"/>
          </w:tcPr>
          <w:p w:rsidR="002D211A" w:rsidRPr="001C00D8" w:rsidRDefault="002D211A" w:rsidP="002402C8">
            <w:pPr>
              <w:rPr>
                <w:b/>
                <w:color w:val="000000" w:themeColor="text1"/>
                <w:szCs w:val="21"/>
              </w:rPr>
            </w:pPr>
          </w:p>
        </w:tc>
        <w:tc>
          <w:tcPr>
            <w:tcW w:w="720" w:type="dxa"/>
            <w:vAlign w:val="center"/>
          </w:tcPr>
          <w:p w:rsidR="002D211A" w:rsidRPr="001C00D8" w:rsidRDefault="002D211A" w:rsidP="002402C8">
            <w:pPr>
              <w:jc w:val="center"/>
              <w:rPr>
                <w:rFonts w:ascii="宋体" w:hAnsi="宋体" w:cs="宋体"/>
                <w:b/>
                <w:bCs/>
                <w:color w:val="000000" w:themeColor="text1"/>
                <w:szCs w:val="21"/>
              </w:rPr>
            </w:pPr>
            <w:r w:rsidRPr="001C00D8">
              <w:rPr>
                <w:rFonts w:ascii="宋体" w:hAnsi="宋体" w:cs="宋体" w:hint="eastAsia"/>
                <w:b/>
                <w:bCs/>
                <w:color w:val="000000" w:themeColor="text1"/>
                <w:szCs w:val="21"/>
              </w:rPr>
              <w:t>提示信息</w:t>
            </w:r>
          </w:p>
        </w:tc>
        <w:tc>
          <w:tcPr>
            <w:tcW w:w="7020" w:type="dxa"/>
          </w:tcPr>
          <w:p w:rsidR="002D211A" w:rsidRPr="001C00D8" w:rsidRDefault="008406AF" w:rsidP="003F35BC">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无</w:t>
            </w:r>
          </w:p>
        </w:tc>
      </w:tr>
      <w:tr w:rsidR="002D211A" w:rsidRPr="001C00D8" w:rsidTr="002402C8">
        <w:trPr>
          <w:trHeight w:val="916"/>
          <w:jc w:val="center"/>
        </w:trPr>
        <w:tc>
          <w:tcPr>
            <w:tcW w:w="555" w:type="dxa"/>
            <w:vMerge/>
            <w:vAlign w:val="center"/>
          </w:tcPr>
          <w:p w:rsidR="002D211A" w:rsidRPr="001C00D8" w:rsidRDefault="002D211A" w:rsidP="002402C8">
            <w:pPr>
              <w:rPr>
                <w:b/>
                <w:color w:val="000000" w:themeColor="text1"/>
                <w:szCs w:val="21"/>
              </w:rPr>
            </w:pPr>
          </w:p>
        </w:tc>
        <w:tc>
          <w:tcPr>
            <w:tcW w:w="720" w:type="dxa"/>
            <w:vAlign w:val="center"/>
          </w:tcPr>
          <w:p w:rsidR="002D211A" w:rsidRPr="001C00D8" w:rsidRDefault="002D211A"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处理</w:t>
            </w:r>
          </w:p>
          <w:p w:rsidR="002D211A" w:rsidRPr="001C00D8" w:rsidRDefault="002D211A"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约束</w:t>
            </w:r>
          </w:p>
        </w:tc>
        <w:tc>
          <w:tcPr>
            <w:tcW w:w="7020" w:type="dxa"/>
          </w:tcPr>
          <w:p w:rsidR="002D211A" w:rsidRPr="001C00D8" w:rsidRDefault="00CB7661" w:rsidP="00FE48CE">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无</w:t>
            </w:r>
          </w:p>
        </w:tc>
      </w:tr>
      <w:tr w:rsidR="002D211A" w:rsidRPr="001C00D8" w:rsidTr="002402C8">
        <w:trPr>
          <w:trHeight w:val="285"/>
          <w:jc w:val="center"/>
        </w:trPr>
        <w:tc>
          <w:tcPr>
            <w:tcW w:w="1275" w:type="dxa"/>
            <w:gridSpan w:val="2"/>
            <w:vAlign w:val="center"/>
          </w:tcPr>
          <w:p w:rsidR="002D211A" w:rsidRPr="001C00D8" w:rsidRDefault="002D211A"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算法说明</w:t>
            </w:r>
          </w:p>
        </w:tc>
        <w:tc>
          <w:tcPr>
            <w:tcW w:w="7020" w:type="dxa"/>
          </w:tcPr>
          <w:p w:rsidR="002D211A" w:rsidRPr="001C00D8" w:rsidRDefault="002D211A" w:rsidP="002402C8">
            <w:pPr>
              <w:rPr>
                <w:color w:val="000000" w:themeColor="text1"/>
                <w:szCs w:val="21"/>
              </w:rPr>
            </w:pPr>
            <w:r w:rsidRPr="001C00D8">
              <w:rPr>
                <w:rFonts w:ascii="宋体" w:hAnsi="宋体" w:cs="宋体" w:hint="eastAsia"/>
                <w:color w:val="000000" w:themeColor="text1"/>
                <w:szCs w:val="21"/>
              </w:rPr>
              <w:t>无</w:t>
            </w:r>
          </w:p>
        </w:tc>
      </w:tr>
      <w:tr w:rsidR="002D211A" w:rsidRPr="001C00D8" w:rsidTr="002402C8">
        <w:trPr>
          <w:trHeight w:val="285"/>
          <w:jc w:val="center"/>
        </w:trPr>
        <w:tc>
          <w:tcPr>
            <w:tcW w:w="1275" w:type="dxa"/>
            <w:gridSpan w:val="2"/>
            <w:vAlign w:val="center"/>
          </w:tcPr>
          <w:p w:rsidR="002D211A" w:rsidRPr="001C00D8" w:rsidRDefault="002D211A" w:rsidP="002402C8">
            <w:pPr>
              <w:rPr>
                <w:rFonts w:ascii="宋体" w:hAnsi="宋体" w:cs="宋体"/>
                <w:b/>
                <w:bCs/>
                <w:color w:val="000000" w:themeColor="text1"/>
                <w:szCs w:val="21"/>
              </w:rPr>
            </w:pPr>
            <w:r w:rsidRPr="001C00D8">
              <w:rPr>
                <w:rFonts w:ascii="宋体" w:hAnsi="宋体" w:hint="eastAsia"/>
                <w:b/>
                <w:color w:val="000000" w:themeColor="text1"/>
              </w:rPr>
              <w:t>考核要素</w:t>
            </w:r>
          </w:p>
        </w:tc>
        <w:tc>
          <w:tcPr>
            <w:tcW w:w="7020" w:type="dxa"/>
          </w:tcPr>
          <w:p w:rsidR="002D211A" w:rsidRPr="001C00D8" w:rsidRDefault="002D211A" w:rsidP="002402C8">
            <w:pPr>
              <w:rPr>
                <w:color w:val="000000" w:themeColor="text1"/>
                <w:szCs w:val="21"/>
              </w:rPr>
            </w:pPr>
            <w:r w:rsidRPr="001C00D8">
              <w:rPr>
                <w:rFonts w:ascii="宋体" w:hAnsi="宋体" w:cs="宋体" w:hint="eastAsia"/>
                <w:color w:val="000000" w:themeColor="text1"/>
                <w:szCs w:val="21"/>
              </w:rPr>
              <w:t>无</w:t>
            </w:r>
          </w:p>
        </w:tc>
      </w:tr>
      <w:tr w:rsidR="002D211A" w:rsidRPr="001C00D8" w:rsidTr="002402C8">
        <w:trPr>
          <w:trHeight w:val="285"/>
          <w:jc w:val="center"/>
        </w:trPr>
        <w:tc>
          <w:tcPr>
            <w:tcW w:w="1275" w:type="dxa"/>
            <w:gridSpan w:val="2"/>
            <w:vAlign w:val="center"/>
          </w:tcPr>
          <w:p w:rsidR="002D211A" w:rsidRPr="001C00D8" w:rsidRDefault="002D211A"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统计要素</w:t>
            </w:r>
          </w:p>
        </w:tc>
        <w:tc>
          <w:tcPr>
            <w:tcW w:w="7020" w:type="dxa"/>
          </w:tcPr>
          <w:p w:rsidR="002D211A" w:rsidRPr="001C00D8" w:rsidRDefault="002D211A" w:rsidP="002402C8">
            <w:pPr>
              <w:rPr>
                <w:color w:val="000000" w:themeColor="text1"/>
              </w:rPr>
            </w:pPr>
            <w:r w:rsidRPr="001C00D8">
              <w:rPr>
                <w:rFonts w:ascii="宋体" w:hAnsi="宋体" w:cs="宋体" w:hint="eastAsia"/>
                <w:color w:val="000000" w:themeColor="text1"/>
                <w:szCs w:val="21"/>
              </w:rPr>
              <w:t>无</w:t>
            </w:r>
          </w:p>
        </w:tc>
      </w:tr>
    </w:tbl>
    <w:p w:rsidR="00AD259B" w:rsidRPr="001C00D8" w:rsidRDefault="007133FD" w:rsidP="00AD259B">
      <w:pPr>
        <w:pStyle w:val="4"/>
        <w:numPr>
          <w:ilvl w:val="3"/>
          <w:numId w:val="1"/>
        </w:numPr>
        <w:rPr>
          <w:color w:val="000000" w:themeColor="text1"/>
        </w:rPr>
      </w:pPr>
      <w:r w:rsidRPr="001C00D8">
        <w:rPr>
          <w:rFonts w:hint="eastAsia"/>
          <w:color w:val="000000" w:themeColor="text1"/>
        </w:rPr>
        <w:t>专项维保</w:t>
      </w:r>
      <w:r w:rsidR="00AD259B" w:rsidRPr="001C00D8">
        <w:rPr>
          <w:rFonts w:hint="eastAsia"/>
          <w:color w:val="000000" w:themeColor="text1"/>
        </w:rPr>
        <w:t>管理</w:t>
      </w:r>
    </w:p>
    <w:tbl>
      <w:tblPr>
        <w:tblW w:w="0" w:type="auto"/>
        <w:jc w:val="center"/>
        <w:tblBorders>
          <w:top w:val="single" w:sz="4" w:space="0" w:color="auto"/>
          <w:left w:val="single" w:sz="4" w:space="0" w:color="auto"/>
          <w:bottom w:val="single" w:sz="4" w:space="0" w:color="auto"/>
          <w:right w:val="single" w:sz="4" w:space="0" w:color="000000"/>
          <w:insideH w:val="single" w:sz="4" w:space="0" w:color="auto"/>
          <w:insideV w:val="single" w:sz="4" w:space="0" w:color="auto"/>
        </w:tblBorders>
        <w:tblLayout w:type="fixed"/>
        <w:tblLook w:val="0000"/>
      </w:tblPr>
      <w:tblGrid>
        <w:gridCol w:w="555"/>
        <w:gridCol w:w="720"/>
        <w:gridCol w:w="7020"/>
      </w:tblGrid>
      <w:tr w:rsidR="00AC730A" w:rsidRPr="001C00D8" w:rsidTr="002402C8">
        <w:trPr>
          <w:trHeight w:val="458"/>
          <w:jc w:val="center"/>
        </w:trPr>
        <w:tc>
          <w:tcPr>
            <w:tcW w:w="1275" w:type="dxa"/>
            <w:gridSpan w:val="2"/>
            <w:vAlign w:val="center"/>
          </w:tcPr>
          <w:p w:rsidR="00AC730A" w:rsidRPr="001C00D8" w:rsidRDefault="00AC730A" w:rsidP="002402C8">
            <w:pPr>
              <w:rPr>
                <w:b/>
                <w:color w:val="000000" w:themeColor="text1"/>
                <w:szCs w:val="21"/>
              </w:rPr>
            </w:pPr>
            <w:r w:rsidRPr="001C00D8">
              <w:rPr>
                <w:rFonts w:hint="eastAsia"/>
                <w:b/>
                <w:color w:val="000000" w:themeColor="text1"/>
                <w:szCs w:val="21"/>
              </w:rPr>
              <w:t>业务名称</w:t>
            </w:r>
          </w:p>
        </w:tc>
        <w:tc>
          <w:tcPr>
            <w:tcW w:w="7020" w:type="dxa"/>
          </w:tcPr>
          <w:p w:rsidR="00AC730A" w:rsidRPr="001C00D8" w:rsidRDefault="007133FD" w:rsidP="002402C8">
            <w:pPr>
              <w:pStyle w:val="a6"/>
              <w:ind w:firstLineChars="0" w:firstLine="0"/>
              <w:rPr>
                <w:color w:val="000000" w:themeColor="text1"/>
              </w:rPr>
            </w:pPr>
            <w:r w:rsidRPr="001C00D8">
              <w:rPr>
                <w:rFonts w:hint="eastAsia"/>
                <w:color w:val="000000" w:themeColor="text1"/>
              </w:rPr>
              <w:t>专项维保</w:t>
            </w:r>
            <w:r w:rsidR="00AC730A" w:rsidRPr="001C00D8">
              <w:rPr>
                <w:rFonts w:hint="eastAsia"/>
                <w:color w:val="000000" w:themeColor="text1"/>
              </w:rPr>
              <w:t>管理</w:t>
            </w:r>
          </w:p>
        </w:tc>
      </w:tr>
      <w:tr w:rsidR="00AC730A" w:rsidRPr="001C00D8" w:rsidTr="002402C8">
        <w:trPr>
          <w:trHeight w:val="465"/>
          <w:jc w:val="center"/>
        </w:trPr>
        <w:tc>
          <w:tcPr>
            <w:tcW w:w="1275" w:type="dxa"/>
            <w:gridSpan w:val="2"/>
            <w:vAlign w:val="center"/>
          </w:tcPr>
          <w:p w:rsidR="00AC730A" w:rsidRPr="001C00D8" w:rsidRDefault="00AC730A" w:rsidP="002402C8">
            <w:pPr>
              <w:rPr>
                <w:rFonts w:ascii="宋体" w:hAnsi="宋体" w:cs="宋体"/>
                <w:b/>
                <w:bCs/>
                <w:color w:val="000000" w:themeColor="text1"/>
                <w:szCs w:val="21"/>
              </w:rPr>
            </w:pPr>
            <w:r w:rsidRPr="001C00D8">
              <w:rPr>
                <w:rFonts w:hint="eastAsia"/>
                <w:b/>
                <w:color w:val="000000" w:themeColor="text1"/>
                <w:szCs w:val="21"/>
              </w:rPr>
              <w:t>业务说明</w:t>
            </w:r>
          </w:p>
        </w:tc>
        <w:tc>
          <w:tcPr>
            <w:tcW w:w="7020" w:type="dxa"/>
          </w:tcPr>
          <w:p w:rsidR="00AC730A" w:rsidRPr="001C00D8" w:rsidRDefault="005C7DE4" w:rsidP="007133FD">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在日常生产环境中，对“四线一库”生产流水线及</w:t>
            </w:r>
            <w:r w:rsidR="00A42132" w:rsidRPr="001C00D8">
              <w:rPr>
                <w:rFonts w:ascii="宋体" w:hAnsi="宋体" w:cs="宋体" w:hint="eastAsia"/>
                <w:color w:val="000000" w:themeColor="text1"/>
                <w:szCs w:val="21"/>
              </w:rPr>
              <w:t>立库</w:t>
            </w:r>
            <w:r w:rsidRPr="001C00D8">
              <w:rPr>
                <w:rFonts w:ascii="宋体" w:hAnsi="宋体" w:cs="宋体" w:hint="eastAsia"/>
                <w:color w:val="000000" w:themeColor="text1"/>
                <w:szCs w:val="21"/>
              </w:rPr>
              <w:t>进行</w:t>
            </w:r>
            <w:r w:rsidR="007C50EB" w:rsidRPr="001C00D8">
              <w:rPr>
                <w:rFonts w:ascii="宋体" w:hAnsi="宋体" w:cs="宋体" w:hint="eastAsia"/>
                <w:color w:val="000000" w:themeColor="text1"/>
                <w:szCs w:val="21"/>
              </w:rPr>
              <w:t>设备</w:t>
            </w:r>
            <w:r w:rsidRPr="001C00D8">
              <w:rPr>
                <w:rFonts w:ascii="宋体" w:hAnsi="宋体" w:cs="宋体" w:hint="eastAsia"/>
                <w:color w:val="000000" w:themeColor="text1"/>
                <w:szCs w:val="21"/>
              </w:rPr>
              <w:t>停机</w:t>
            </w:r>
            <w:r w:rsidR="007133FD" w:rsidRPr="001C00D8">
              <w:rPr>
                <w:rFonts w:ascii="宋体" w:hAnsi="宋体" w:cs="宋体" w:hint="eastAsia"/>
                <w:color w:val="000000" w:themeColor="text1"/>
                <w:szCs w:val="21"/>
              </w:rPr>
              <w:t>专项维保</w:t>
            </w:r>
          </w:p>
        </w:tc>
      </w:tr>
      <w:tr w:rsidR="00AC730A" w:rsidRPr="001C00D8" w:rsidTr="002402C8">
        <w:trPr>
          <w:trHeight w:val="285"/>
          <w:jc w:val="center"/>
        </w:trPr>
        <w:tc>
          <w:tcPr>
            <w:tcW w:w="1275" w:type="dxa"/>
            <w:gridSpan w:val="2"/>
            <w:vAlign w:val="center"/>
          </w:tcPr>
          <w:p w:rsidR="00AC730A" w:rsidRPr="001C00D8" w:rsidRDefault="00AC730A" w:rsidP="002402C8">
            <w:pPr>
              <w:rPr>
                <w:b/>
                <w:color w:val="000000" w:themeColor="text1"/>
                <w:szCs w:val="21"/>
              </w:rPr>
            </w:pPr>
            <w:r w:rsidRPr="001C00D8">
              <w:rPr>
                <w:rFonts w:hint="eastAsia"/>
                <w:b/>
                <w:color w:val="000000" w:themeColor="text1"/>
                <w:szCs w:val="21"/>
              </w:rPr>
              <w:t>业务规则</w:t>
            </w:r>
          </w:p>
        </w:tc>
        <w:tc>
          <w:tcPr>
            <w:tcW w:w="7020" w:type="dxa"/>
          </w:tcPr>
          <w:p w:rsidR="00AC730A" w:rsidRPr="001C00D8" w:rsidRDefault="00FA6F34" w:rsidP="002402C8">
            <w:pPr>
              <w:pStyle w:val="a6"/>
              <w:ind w:firstLineChars="0" w:firstLine="0"/>
              <w:rPr>
                <w:rFonts w:ascii="宋体" w:hAnsi="宋体" w:cs="宋体"/>
                <w:color w:val="000000" w:themeColor="text1"/>
                <w:szCs w:val="21"/>
              </w:rPr>
            </w:pPr>
            <w:r w:rsidRPr="001C00D8">
              <w:rPr>
                <w:rFonts w:cs="宋体" w:hint="eastAsia"/>
                <w:color w:val="000000" w:themeColor="text1"/>
                <w:kern w:val="0"/>
                <w:szCs w:val="21"/>
              </w:rPr>
              <w:t>季度性</w:t>
            </w:r>
            <w:r w:rsidR="001C33C9" w:rsidRPr="001C00D8">
              <w:rPr>
                <w:rFonts w:cs="宋体" w:hint="eastAsia"/>
                <w:color w:val="000000" w:themeColor="text1"/>
                <w:kern w:val="0"/>
                <w:szCs w:val="21"/>
              </w:rPr>
              <w:t>或者临时性</w:t>
            </w:r>
          </w:p>
        </w:tc>
      </w:tr>
      <w:tr w:rsidR="00AC730A" w:rsidRPr="001C00D8" w:rsidTr="002402C8">
        <w:trPr>
          <w:trHeight w:val="285"/>
          <w:jc w:val="center"/>
        </w:trPr>
        <w:tc>
          <w:tcPr>
            <w:tcW w:w="1275" w:type="dxa"/>
            <w:gridSpan w:val="2"/>
            <w:vAlign w:val="center"/>
          </w:tcPr>
          <w:p w:rsidR="00AC730A" w:rsidRPr="001C00D8" w:rsidRDefault="00AC730A" w:rsidP="002402C8">
            <w:pPr>
              <w:rPr>
                <w:b/>
                <w:color w:val="000000" w:themeColor="text1"/>
                <w:szCs w:val="21"/>
              </w:rPr>
            </w:pPr>
            <w:r w:rsidRPr="001C00D8">
              <w:rPr>
                <w:rFonts w:hint="eastAsia"/>
                <w:b/>
                <w:color w:val="000000" w:themeColor="text1"/>
                <w:szCs w:val="21"/>
              </w:rPr>
              <w:t>使用级别</w:t>
            </w:r>
          </w:p>
        </w:tc>
        <w:tc>
          <w:tcPr>
            <w:tcW w:w="7020" w:type="dxa"/>
          </w:tcPr>
          <w:p w:rsidR="00AC730A" w:rsidRPr="001C00D8" w:rsidRDefault="00066228" w:rsidP="000A4423">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省计量中心</w:t>
            </w:r>
            <w:r w:rsidR="000A4423" w:rsidRPr="001C00D8">
              <w:rPr>
                <w:rFonts w:ascii="宋体" w:hAnsi="宋体" w:cs="宋体" w:hint="eastAsia"/>
                <w:color w:val="000000" w:themeColor="text1"/>
                <w:szCs w:val="21"/>
              </w:rPr>
              <w:t>、</w:t>
            </w:r>
            <w:r w:rsidRPr="001C00D8">
              <w:rPr>
                <w:rFonts w:ascii="宋体" w:hAnsi="宋体" w:cs="宋体" w:hint="eastAsia"/>
                <w:color w:val="000000" w:themeColor="text1"/>
                <w:szCs w:val="21"/>
              </w:rPr>
              <w:t>运维外包</w:t>
            </w:r>
            <w:r w:rsidR="000A4423" w:rsidRPr="001C00D8">
              <w:rPr>
                <w:rFonts w:ascii="宋体" w:hAnsi="宋体" w:cs="宋体" w:hint="eastAsia"/>
                <w:color w:val="000000" w:themeColor="text1"/>
                <w:szCs w:val="21"/>
              </w:rPr>
              <w:t>厂家</w:t>
            </w:r>
          </w:p>
        </w:tc>
      </w:tr>
      <w:tr w:rsidR="00AC730A" w:rsidRPr="001C00D8" w:rsidTr="002402C8">
        <w:trPr>
          <w:trHeight w:val="285"/>
          <w:jc w:val="center"/>
        </w:trPr>
        <w:tc>
          <w:tcPr>
            <w:tcW w:w="1275" w:type="dxa"/>
            <w:gridSpan w:val="2"/>
            <w:vAlign w:val="center"/>
          </w:tcPr>
          <w:p w:rsidR="00AC730A" w:rsidRPr="001C00D8" w:rsidRDefault="00AC730A" w:rsidP="002402C8">
            <w:pPr>
              <w:rPr>
                <w:b/>
                <w:color w:val="000000" w:themeColor="text1"/>
                <w:szCs w:val="21"/>
              </w:rPr>
            </w:pPr>
            <w:r w:rsidRPr="001C00D8">
              <w:rPr>
                <w:rFonts w:hint="eastAsia"/>
                <w:b/>
                <w:color w:val="000000" w:themeColor="text1"/>
                <w:szCs w:val="21"/>
              </w:rPr>
              <w:t>先决条件</w:t>
            </w:r>
          </w:p>
        </w:tc>
        <w:tc>
          <w:tcPr>
            <w:tcW w:w="7020" w:type="dxa"/>
          </w:tcPr>
          <w:p w:rsidR="00AC730A" w:rsidRPr="001C00D8" w:rsidRDefault="00AC730A" w:rsidP="00593711">
            <w:pPr>
              <w:pStyle w:val="a6"/>
              <w:tabs>
                <w:tab w:val="left" w:pos="1740"/>
              </w:tabs>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无</w:t>
            </w:r>
          </w:p>
        </w:tc>
      </w:tr>
      <w:tr w:rsidR="00AC730A" w:rsidRPr="001C00D8" w:rsidTr="002402C8">
        <w:trPr>
          <w:trHeight w:val="537"/>
          <w:jc w:val="center"/>
        </w:trPr>
        <w:tc>
          <w:tcPr>
            <w:tcW w:w="555" w:type="dxa"/>
            <w:vMerge w:val="restart"/>
            <w:vAlign w:val="center"/>
          </w:tcPr>
          <w:p w:rsidR="00AC730A" w:rsidRPr="001C00D8" w:rsidRDefault="00AC730A" w:rsidP="002402C8">
            <w:pPr>
              <w:rPr>
                <w:rFonts w:ascii="宋体" w:hAnsi="宋体" w:cs="宋体"/>
                <w:b/>
                <w:bCs/>
                <w:color w:val="000000" w:themeColor="text1"/>
                <w:szCs w:val="21"/>
              </w:rPr>
            </w:pPr>
            <w:r w:rsidRPr="001C00D8">
              <w:rPr>
                <w:rFonts w:hint="eastAsia"/>
                <w:b/>
                <w:color w:val="000000" w:themeColor="text1"/>
                <w:szCs w:val="21"/>
              </w:rPr>
              <w:t>功能要求</w:t>
            </w:r>
          </w:p>
        </w:tc>
        <w:tc>
          <w:tcPr>
            <w:tcW w:w="720" w:type="dxa"/>
            <w:vAlign w:val="center"/>
          </w:tcPr>
          <w:p w:rsidR="00AC730A" w:rsidRPr="001C00D8" w:rsidRDefault="00AC730A"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基本</w:t>
            </w:r>
          </w:p>
          <w:p w:rsidR="00AC730A" w:rsidRPr="001C00D8" w:rsidRDefault="00AC730A"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功能</w:t>
            </w:r>
          </w:p>
        </w:tc>
        <w:tc>
          <w:tcPr>
            <w:tcW w:w="7020" w:type="dxa"/>
          </w:tcPr>
          <w:p w:rsidR="00AC730A" w:rsidRPr="001C00D8" w:rsidRDefault="00AC730A" w:rsidP="002402C8">
            <w:pPr>
              <w:pStyle w:val="a7"/>
              <w:ind w:left="0" w:firstLine="0"/>
              <w:rPr>
                <w:color w:val="000000" w:themeColor="text1"/>
              </w:rPr>
            </w:pPr>
            <w:r w:rsidRPr="001C00D8">
              <w:rPr>
                <w:rFonts w:hint="eastAsia"/>
                <w:color w:val="000000" w:themeColor="text1"/>
              </w:rPr>
              <w:t>共计</w:t>
            </w:r>
            <w:r w:rsidR="006E740C" w:rsidRPr="001C00D8">
              <w:rPr>
                <w:rFonts w:hint="eastAsia"/>
                <w:color w:val="000000" w:themeColor="text1"/>
              </w:rPr>
              <w:t>8</w:t>
            </w:r>
            <w:r w:rsidRPr="001C00D8">
              <w:rPr>
                <w:rFonts w:hint="eastAsia"/>
                <w:color w:val="000000" w:themeColor="text1"/>
              </w:rPr>
              <w:t>个基本功能点：</w:t>
            </w:r>
            <w:r w:rsidR="00D30CFF" w:rsidRPr="001C00D8">
              <w:rPr>
                <w:color w:val="000000" w:themeColor="text1"/>
              </w:rPr>
              <w:t xml:space="preserve"> </w:t>
            </w:r>
          </w:p>
          <w:p w:rsidR="00AC730A" w:rsidRPr="001C00D8" w:rsidRDefault="00AC730A" w:rsidP="00F06D10">
            <w:pPr>
              <w:pStyle w:val="a7"/>
              <w:numPr>
                <w:ilvl w:val="0"/>
                <w:numId w:val="4"/>
              </w:numPr>
              <w:rPr>
                <w:color w:val="000000" w:themeColor="text1"/>
              </w:rPr>
            </w:pPr>
            <w:r w:rsidRPr="001C00D8">
              <w:rPr>
                <w:rFonts w:hint="eastAsia"/>
                <w:color w:val="000000" w:themeColor="text1"/>
              </w:rPr>
              <w:t>设备</w:t>
            </w:r>
            <w:r w:rsidR="007133FD" w:rsidRPr="001C00D8">
              <w:rPr>
                <w:rFonts w:hint="eastAsia"/>
                <w:color w:val="000000" w:themeColor="text1"/>
              </w:rPr>
              <w:t>专项维保</w:t>
            </w:r>
            <w:r w:rsidR="000D4FFE" w:rsidRPr="001C00D8">
              <w:rPr>
                <w:rFonts w:hint="eastAsia"/>
                <w:color w:val="000000" w:themeColor="text1"/>
              </w:rPr>
              <w:t>申请</w:t>
            </w:r>
            <w:r w:rsidR="007133FD" w:rsidRPr="001C00D8">
              <w:rPr>
                <w:rFonts w:hint="eastAsia"/>
                <w:color w:val="000000" w:themeColor="text1"/>
              </w:rPr>
              <w:t>：</w:t>
            </w:r>
            <w:r w:rsidR="00756FC9" w:rsidRPr="001C00D8">
              <w:rPr>
                <w:rFonts w:hint="eastAsia"/>
                <w:color w:val="000000" w:themeColor="text1"/>
              </w:rPr>
              <w:t>运维</w:t>
            </w:r>
            <w:r w:rsidR="00590355" w:rsidRPr="001C00D8">
              <w:rPr>
                <w:rFonts w:hint="eastAsia"/>
                <w:color w:val="000000" w:themeColor="text1"/>
              </w:rPr>
              <w:t>负责人</w:t>
            </w:r>
            <w:r w:rsidRPr="001C00D8">
              <w:rPr>
                <w:rFonts w:hint="eastAsia"/>
                <w:color w:val="000000" w:themeColor="text1"/>
              </w:rPr>
              <w:t>进行申请，包括</w:t>
            </w:r>
            <w:r w:rsidR="007B2A9D" w:rsidRPr="001C00D8">
              <w:rPr>
                <w:rFonts w:hint="eastAsia"/>
                <w:color w:val="000000" w:themeColor="text1"/>
              </w:rPr>
              <w:t>专项维保</w:t>
            </w:r>
            <w:r w:rsidRPr="001C00D8">
              <w:rPr>
                <w:rFonts w:hint="eastAsia"/>
                <w:color w:val="000000" w:themeColor="text1"/>
              </w:rPr>
              <w:t>人员、</w:t>
            </w:r>
            <w:r w:rsidR="007B2A9D" w:rsidRPr="001C00D8">
              <w:rPr>
                <w:rFonts w:hint="eastAsia"/>
                <w:color w:val="000000" w:themeColor="text1"/>
              </w:rPr>
              <w:t>专项维保对象</w:t>
            </w:r>
            <w:r w:rsidRPr="001C00D8">
              <w:rPr>
                <w:rFonts w:hint="eastAsia"/>
                <w:color w:val="000000" w:themeColor="text1"/>
              </w:rPr>
              <w:t>、</w:t>
            </w:r>
            <w:r w:rsidR="007B2A9D" w:rsidRPr="001C00D8">
              <w:rPr>
                <w:rFonts w:hint="eastAsia"/>
                <w:color w:val="000000" w:themeColor="text1"/>
              </w:rPr>
              <w:t>计划专项维保</w:t>
            </w:r>
            <w:r w:rsidR="00B11833" w:rsidRPr="001C00D8">
              <w:rPr>
                <w:rFonts w:hint="eastAsia"/>
                <w:color w:val="000000" w:themeColor="text1"/>
              </w:rPr>
              <w:t>开始时间</w:t>
            </w:r>
            <w:r w:rsidR="00154A3C" w:rsidRPr="001C00D8">
              <w:rPr>
                <w:rFonts w:hint="eastAsia"/>
                <w:color w:val="000000" w:themeColor="text1"/>
              </w:rPr>
              <w:t>、</w:t>
            </w:r>
            <w:r w:rsidR="0087438E" w:rsidRPr="001C00D8">
              <w:rPr>
                <w:rFonts w:hint="eastAsia"/>
                <w:color w:val="000000" w:themeColor="text1"/>
              </w:rPr>
              <w:t>计划</w:t>
            </w:r>
            <w:r w:rsidR="007B2A9D" w:rsidRPr="001C00D8">
              <w:rPr>
                <w:rFonts w:hint="eastAsia"/>
                <w:color w:val="000000" w:themeColor="text1"/>
              </w:rPr>
              <w:t>专项维保</w:t>
            </w:r>
            <w:r w:rsidR="0087438E" w:rsidRPr="001C00D8">
              <w:rPr>
                <w:rFonts w:hint="eastAsia"/>
                <w:color w:val="000000" w:themeColor="text1"/>
              </w:rPr>
              <w:t>结束</w:t>
            </w:r>
            <w:r w:rsidRPr="001C00D8">
              <w:rPr>
                <w:rFonts w:hint="eastAsia"/>
                <w:color w:val="000000" w:themeColor="text1"/>
              </w:rPr>
              <w:t>时间等；</w:t>
            </w:r>
            <w:r w:rsidR="007B2A9D" w:rsidRPr="001C00D8">
              <w:rPr>
                <w:rFonts w:hint="eastAsia"/>
                <w:color w:val="000000" w:themeColor="text1"/>
              </w:rPr>
              <w:t xml:space="preserve"> </w:t>
            </w:r>
          </w:p>
          <w:p w:rsidR="009D200A" w:rsidRPr="001C00D8" w:rsidRDefault="007B2A9D" w:rsidP="00F06D10">
            <w:pPr>
              <w:pStyle w:val="a7"/>
              <w:numPr>
                <w:ilvl w:val="0"/>
                <w:numId w:val="4"/>
              </w:numPr>
              <w:rPr>
                <w:color w:val="000000" w:themeColor="text1"/>
              </w:rPr>
            </w:pPr>
            <w:r w:rsidRPr="001C00D8">
              <w:rPr>
                <w:rFonts w:hint="eastAsia"/>
                <w:color w:val="000000" w:themeColor="text1"/>
              </w:rPr>
              <w:t>设备专项维保</w:t>
            </w:r>
            <w:r w:rsidR="009D200A" w:rsidRPr="001C00D8">
              <w:rPr>
                <w:rFonts w:hint="eastAsia"/>
                <w:color w:val="000000" w:themeColor="text1"/>
              </w:rPr>
              <w:t>审核</w:t>
            </w:r>
            <w:r w:rsidR="009668B8" w:rsidRPr="001C00D8">
              <w:rPr>
                <w:rFonts w:hint="eastAsia"/>
                <w:color w:val="000000" w:themeColor="text1"/>
              </w:rPr>
              <w:t>：</w:t>
            </w:r>
            <w:r w:rsidR="00DB760D" w:rsidRPr="001C00D8">
              <w:rPr>
                <w:rFonts w:hint="eastAsia"/>
                <w:color w:val="000000" w:themeColor="text1"/>
              </w:rPr>
              <w:t>专职人员对专项维保申请进行审核</w:t>
            </w:r>
            <w:r w:rsidR="009668B8" w:rsidRPr="001C00D8">
              <w:rPr>
                <w:rFonts w:hint="eastAsia"/>
                <w:color w:val="000000" w:themeColor="text1"/>
              </w:rPr>
              <w:t>；</w:t>
            </w:r>
          </w:p>
          <w:p w:rsidR="00AC730A" w:rsidRPr="001C00D8" w:rsidRDefault="00DB760D" w:rsidP="00F06D10">
            <w:pPr>
              <w:pStyle w:val="a7"/>
              <w:numPr>
                <w:ilvl w:val="0"/>
                <w:numId w:val="4"/>
              </w:numPr>
              <w:rPr>
                <w:color w:val="000000" w:themeColor="text1"/>
              </w:rPr>
            </w:pPr>
            <w:r w:rsidRPr="001C00D8">
              <w:rPr>
                <w:rFonts w:hint="eastAsia"/>
                <w:color w:val="000000" w:themeColor="text1"/>
              </w:rPr>
              <w:t>设备专项维保</w:t>
            </w:r>
            <w:r w:rsidR="00AC730A" w:rsidRPr="001C00D8">
              <w:rPr>
                <w:rFonts w:hint="eastAsia"/>
                <w:color w:val="000000" w:themeColor="text1"/>
              </w:rPr>
              <w:t>审批</w:t>
            </w:r>
            <w:r w:rsidR="009668B8" w:rsidRPr="001C00D8">
              <w:rPr>
                <w:rFonts w:hint="eastAsia"/>
                <w:color w:val="000000" w:themeColor="text1"/>
              </w:rPr>
              <w:t>：</w:t>
            </w:r>
            <w:r w:rsidR="001E62D4" w:rsidRPr="001C00D8">
              <w:rPr>
                <w:rFonts w:hint="eastAsia"/>
                <w:color w:val="000000" w:themeColor="text1"/>
              </w:rPr>
              <w:t>中心领导</w:t>
            </w:r>
            <w:r w:rsidR="009668B8" w:rsidRPr="001C00D8">
              <w:rPr>
                <w:rFonts w:hint="eastAsia"/>
                <w:color w:val="000000" w:themeColor="text1"/>
              </w:rPr>
              <w:t>对专项维保申请进行审批</w:t>
            </w:r>
            <w:r w:rsidR="0050476F" w:rsidRPr="001C00D8">
              <w:rPr>
                <w:rFonts w:hint="eastAsia"/>
                <w:color w:val="000000" w:themeColor="text1"/>
              </w:rPr>
              <w:t>；</w:t>
            </w:r>
          </w:p>
          <w:p w:rsidR="00826B3D" w:rsidRPr="001C00D8" w:rsidRDefault="00175183" w:rsidP="00F06D10">
            <w:pPr>
              <w:pStyle w:val="a7"/>
              <w:numPr>
                <w:ilvl w:val="0"/>
                <w:numId w:val="4"/>
              </w:numPr>
              <w:rPr>
                <w:color w:val="000000" w:themeColor="text1"/>
              </w:rPr>
            </w:pPr>
            <w:r w:rsidRPr="001C00D8">
              <w:rPr>
                <w:rFonts w:hint="eastAsia"/>
                <w:color w:val="000000" w:themeColor="text1"/>
              </w:rPr>
              <w:t>审批结果通知，对于审批结果</w:t>
            </w:r>
            <w:r w:rsidR="00B754A6" w:rsidRPr="001C00D8">
              <w:rPr>
                <w:rFonts w:hint="eastAsia"/>
                <w:color w:val="000000" w:themeColor="text1"/>
              </w:rPr>
              <w:t>通过主站应用</w:t>
            </w:r>
            <w:r w:rsidR="00E61D6C" w:rsidRPr="001C00D8">
              <w:rPr>
                <w:rFonts w:hint="eastAsia"/>
                <w:color w:val="000000" w:themeColor="text1"/>
              </w:rPr>
              <w:t>消息弹</w:t>
            </w:r>
            <w:r w:rsidR="00F50D84" w:rsidRPr="001C00D8">
              <w:rPr>
                <w:rFonts w:hint="eastAsia"/>
                <w:color w:val="000000" w:themeColor="text1"/>
              </w:rPr>
              <w:t>窗</w:t>
            </w:r>
            <w:r w:rsidR="00B754A6" w:rsidRPr="001C00D8">
              <w:rPr>
                <w:rFonts w:hint="eastAsia"/>
                <w:color w:val="000000" w:themeColor="text1"/>
              </w:rPr>
              <w:t>通知并</w:t>
            </w:r>
            <w:r w:rsidR="00AC730A" w:rsidRPr="001C00D8">
              <w:rPr>
                <w:rFonts w:hint="eastAsia"/>
                <w:color w:val="000000" w:themeColor="text1"/>
              </w:rPr>
              <w:t>在移动作业</w:t>
            </w:r>
            <w:r w:rsidR="00AC730A" w:rsidRPr="001C00D8">
              <w:rPr>
                <w:rFonts w:hint="eastAsia"/>
                <w:color w:val="000000" w:themeColor="text1"/>
              </w:rPr>
              <w:lastRenderedPageBreak/>
              <w:t>终端通过震动、铃声、指示灯闪烁等方式告知</w:t>
            </w:r>
            <w:r w:rsidR="00071017" w:rsidRPr="001C00D8">
              <w:rPr>
                <w:rFonts w:hint="eastAsia"/>
                <w:color w:val="000000" w:themeColor="text1"/>
              </w:rPr>
              <w:t>申请</w:t>
            </w:r>
            <w:r w:rsidR="00AC730A" w:rsidRPr="001C00D8">
              <w:rPr>
                <w:rFonts w:hint="eastAsia"/>
                <w:color w:val="000000" w:themeColor="text1"/>
              </w:rPr>
              <w:t>人员</w:t>
            </w:r>
            <w:r w:rsidR="00820F46" w:rsidRPr="001C00D8">
              <w:rPr>
                <w:rFonts w:hint="eastAsia"/>
                <w:color w:val="000000" w:themeColor="text1"/>
              </w:rPr>
              <w:t>；</w:t>
            </w:r>
          </w:p>
          <w:p w:rsidR="00590355" w:rsidRPr="001C00D8" w:rsidRDefault="00DE6B3D" w:rsidP="00F06D10">
            <w:pPr>
              <w:pStyle w:val="a7"/>
              <w:numPr>
                <w:ilvl w:val="0"/>
                <w:numId w:val="4"/>
              </w:numPr>
              <w:rPr>
                <w:color w:val="000000" w:themeColor="text1"/>
              </w:rPr>
            </w:pPr>
            <w:r w:rsidRPr="001C00D8">
              <w:rPr>
                <w:rFonts w:hint="eastAsia"/>
                <w:color w:val="000000" w:themeColor="text1"/>
              </w:rPr>
              <w:t>专项维保派工：由运维负责人对审批通过的专项维保进行派工；</w:t>
            </w:r>
            <w:r w:rsidRPr="001C00D8">
              <w:rPr>
                <w:color w:val="000000" w:themeColor="text1"/>
              </w:rPr>
              <w:t xml:space="preserve"> </w:t>
            </w:r>
          </w:p>
          <w:p w:rsidR="00820F46" w:rsidRPr="00CF7C53" w:rsidRDefault="00DE6B3D" w:rsidP="00F06D10">
            <w:pPr>
              <w:pStyle w:val="a7"/>
              <w:numPr>
                <w:ilvl w:val="0"/>
                <w:numId w:val="4"/>
              </w:numPr>
              <w:rPr>
                <w:color w:val="FF0000"/>
              </w:rPr>
            </w:pPr>
            <w:r w:rsidRPr="00CF7C53">
              <w:rPr>
                <w:rFonts w:hint="eastAsia"/>
                <w:color w:val="FF0000"/>
              </w:rPr>
              <w:t>专项维保</w:t>
            </w:r>
            <w:r w:rsidR="00CF7C53">
              <w:rPr>
                <w:rFonts w:hint="eastAsia"/>
                <w:color w:val="FF0000"/>
              </w:rPr>
              <w:t>情况反馈：</w:t>
            </w:r>
            <w:r w:rsidR="00792D3E" w:rsidRPr="00CF7C53">
              <w:rPr>
                <w:rFonts w:hint="eastAsia"/>
                <w:color w:val="FF0000"/>
              </w:rPr>
              <w:t>通过</w:t>
            </w:r>
            <w:r w:rsidR="004D522C" w:rsidRPr="00CF7C53">
              <w:rPr>
                <w:rFonts w:hint="eastAsia"/>
                <w:color w:val="FF0000"/>
              </w:rPr>
              <w:t>主站应用或者</w:t>
            </w:r>
            <w:r w:rsidR="00792D3E" w:rsidRPr="00CF7C53">
              <w:rPr>
                <w:rFonts w:hint="eastAsia"/>
                <w:color w:val="FF0000"/>
              </w:rPr>
              <w:t>移动作业终端</w:t>
            </w:r>
            <w:r w:rsidR="00285BA6" w:rsidRPr="00CF7C53">
              <w:rPr>
                <w:rFonts w:hint="eastAsia"/>
                <w:color w:val="FF0000"/>
              </w:rPr>
              <w:t>反馈</w:t>
            </w:r>
            <w:r w:rsidR="00792D3E" w:rsidRPr="00CF7C53">
              <w:rPr>
                <w:rFonts w:hint="eastAsia"/>
                <w:color w:val="FF0000"/>
              </w:rPr>
              <w:t>现场</w:t>
            </w:r>
            <w:r w:rsidRPr="00CF7C53">
              <w:rPr>
                <w:rFonts w:hint="eastAsia"/>
                <w:color w:val="FF0000"/>
              </w:rPr>
              <w:t>专项维保</w:t>
            </w:r>
            <w:r w:rsidR="00285BA6" w:rsidRPr="00CF7C53">
              <w:rPr>
                <w:rFonts w:hint="eastAsia"/>
                <w:color w:val="FF0000"/>
              </w:rPr>
              <w:t>情况</w:t>
            </w:r>
            <w:r w:rsidR="005F4BAF" w:rsidRPr="00CF7C53">
              <w:rPr>
                <w:rFonts w:hint="eastAsia"/>
                <w:color w:val="FF0000"/>
              </w:rPr>
              <w:t>；</w:t>
            </w:r>
          </w:p>
          <w:p w:rsidR="00436631" w:rsidRPr="00CF7C53" w:rsidRDefault="00436631" w:rsidP="006E740C">
            <w:pPr>
              <w:pStyle w:val="a7"/>
              <w:numPr>
                <w:ilvl w:val="0"/>
                <w:numId w:val="4"/>
              </w:numPr>
              <w:rPr>
                <w:color w:val="FF0000"/>
              </w:rPr>
            </w:pPr>
            <w:r w:rsidRPr="00CF7C53">
              <w:rPr>
                <w:rFonts w:hint="eastAsia"/>
                <w:color w:val="FF0000"/>
              </w:rPr>
              <w:t>设备更换</w:t>
            </w:r>
            <w:r w:rsidR="00CF7C53">
              <w:rPr>
                <w:rFonts w:hint="eastAsia"/>
                <w:color w:val="FF0000"/>
              </w:rPr>
              <w:t>：</w:t>
            </w:r>
            <w:r w:rsidR="00DA2844" w:rsidRPr="00CF7C53">
              <w:rPr>
                <w:rFonts w:hint="eastAsia"/>
                <w:color w:val="FF0000"/>
              </w:rPr>
              <w:t>若</w:t>
            </w:r>
            <w:r w:rsidR="00DE6B3D" w:rsidRPr="00CF7C53">
              <w:rPr>
                <w:rFonts w:hint="eastAsia"/>
                <w:color w:val="FF0000"/>
              </w:rPr>
              <w:t>专项维保</w:t>
            </w:r>
            <w:r w:rsidR="00DA2844" w:rsidRPr="00CF7C53">
              <w:rPr>
                <w:rFonts w:hint="eastAsia"/>
                <w:color w:val="FF0000"/>
              </w:rPr>
              <w:t>发现异常需更换设备</w:t>
            </w:r>
            <w:r w:rsidR="00D3477D" w:rsidRPr="00CF7C53">
              <w:rPr>
                <w:rFonts w:hint="eastAsia"/>
                <w:color w:val="FF0000"/>
              </w:rPr>
              <w:t>则需</w:t>
            </w:r>
            <w:r w:rsidR="00BD237F" w:rsidRPr="00CF7C53">
              <w:rPr>
                <w:rFonts w:hint="eastAsia"/>
                <w:color w:val="FF0000"/>
              </w:rPr>
              <w:t>填写维修作业票</w:t>
            </w:r>
            <w:r w:rsidR="00701B51" w:rsidRPr="00CF7C53">
              <w:rPr>
                <w:rFonts w:hint="eastAsia"/>
                <w:color w:val="FF0000"/>
              </w:rPr>
              <w:t>并将相关信息同步至备品备件库存管理</w:t>
            </w:r>
            <w:r w:rsidR="00DA2844" w:rsidRPr="00CF7C53">
              <w:rPr>
                <w:rFonts w:hint="eastAsia"/>
                <w:color w:val="FF0000"/>
              </w:rPr>
              <w:t>，</w:t>
            </w:r>
            <w:r w:rsidR="00245C98" w:rsidRPr="00CF7C53">
              <w:rPr>
                <w:rFonts w:hint="eastAsia"/>
                <w:color w:val="FF0000"/>
              </w:rPr>
              <w:t>5000</w:t>
            </w:r>
            <w:r w:rsidR="00245C98" w:rsidRPr="00CF7C53">
              <w:rPr>
                <w:rFonts w:hint="eastAsia"/>
                <w:color w:val="FF0000"/>
              </w:rPr>
              <w:t>以上</w:t>
            </w:r>
            <w:r w:rsidR="00FF7B7F" w:rsidRPr="00CF7C53">
              <w:rPr>
                <w:rFonts w:hint="eastAsia"/>
                <w:color w:val="FF0000"/>
              </w:rPr>
              <w:t>和计量标准</w:t>
            </w:r>
            <w:r w:rsidR="00D3477D" w:rsidRPr="00CF7C53">
              <w:rPr>
                <w:rFonts w:hint="eastAsia"/>
                <w:color w:val="FF0000"/>
              </w:rPr>
              <w:t>设备则</w:t>
            </w:r>
            <w:r w:rsidR="00DB32DC" w:rsidRPr="00CF7C53">
              <w:rPr>
                <w:rFonts w:hint="eastAsia"/>
                <w:color w:val="FF0000"/>
              </w:rPr>
              <w:t>进入设备更换流程</w:t>
            </w:r>
            <w:r w:rsidR="006E740C" w:rsidRPr="00CF7C53">
              <w:rPr>
                <w:rFonts w:hint="eastAsia"/>
                <w:color w:val="FF0000"/>
              </w:rPr>
              <w:t>；</w:t>
            </w:r>
          </w:p>
          <w:p w:rsidR="00CF6A0A" w:rsidRPr="001C00D8" w:rsidRDefault="006E740C" w:rsidP="006E740C">
            <w:pPr>
              <w:pStyle w:val="a7"/>
              <w:numPr>
                <w:ilvl w:val="0"/>
                <w:numId w:val="4"/>
              </w:numPr>
              <w:rPr>
                <w:color w:val="000000" w:themeColor="text1"/>
              </w:rPr>
            </w:pPr>
            <w:r w:rsidRPr="001C00D8">
              <w:rPr>
                <w:rFonts w:hint="eastAsia"/>
                <w:color w:val="000000" w:themeColor="text1"/>
              </w:rPr>
              <w:t>专项维保</w:t>
            </w:r>
            <w:r w:rsidR="00AC730A" w:rsidRPr="001C00D8">
              <w:rPr>
                <w:rFonts w:hint="eastAsia"/>
                <w:color w:val="000000" w:themeColor="text1"/>
              </w:rPr>
              <w:t>归档</w:t>
            </w:r>
            <w:r w:rsidRPr="001C00D8">
              <w:rPr>
                <w:rFonts w:hint="eastAsia"/>
                <w:color w:val="000000" w:themeColor="text1"/>
              </w:rPr>
              <w:t>：</w:t>
            </w:r>
            <w:r w:rsidR="00814081" w:rsidRPr="001C00D8">
              <w:rPr>
                <w:rFonts w:hint="eastAsia"/>
                <w:color w:val="000000" w:themeColor="text1"/>
              </w:rPr>
              <w:t>对反馈之后</w:t>
            </w:r>
            <w:r w:rsidRPr="001C00D8">
              <w:rPr>
                <w:rFonts w:hint="eastAsia"/>
                <w:color w:val="000000" w:themeColor="text1"/>
              </w:rPr>
              <w:t>，维保对象</w:t>
            </w:r>
            <w:r w:rsidR="00814081" w:rsidRPr="001C00D8">
              <w:rPr>
                <w:rFonts w:hint="eastAsia"/>
                <w:color w:val="000000" w:themeColor="text1"/>
              </w:rPr>
              <w:t>正常运行</w:t>
            </w:r>
            <w:r w:rsidR="000D0EC6" w:rsidRPr="001C00D8">
              <w:rPr>
                <w:rFonts w:hint="eastAsia"/>
                <w:color w:val="000000" w:themeColor="text1"/>
              </w:rPr>
              <w:t>的</w:t>
            </w:r>
            <w:r w:rsidRPr="001C00D8">
              <w:rPr>
                <w:rFonts w:hint="eastAsia"/>
                <w:color w:val="000000" w:themeColor="text1"/>
              </w:rPr>
              <w:t>进行</w:t>
            </w:r>
            <w:r w:rsidR="00814081" w:rsidRPr="001C00D8">
              <w:rPr>
                <w:rFonts w:hint="eastAsia"/>
                <w:color w:val="000000" w:themeColor="text1"/>
              </w:rPr>
              <w:t>自动归档</w:t>
            </w:r>
            <w:r w:rsidR="00EA02BD" w:rsidRPr="001C00D8">
              <w:rPr>
                <w:rFonts w:hint="eastAsia"/>
                <w:color w:val="000000" w:themeColor="text1"/>
              </w:rPr>
              <w:t>。</w:t>
            </w:r>
          </w:p>
        </w:tc>
      </w:tr>
      <w:tr w:rsidR="00AC730A" w:rsidRPr="001C00D8" w:rsidTr="002402C8">
        <w:trPr>
          <w:trHeight w:val="709"/>
          <w:jc w:val="center"/>
        </w:trPr>
        <w:tc>
          <w:tcPr>
            <w:tcW w:w="555" w:type="dxa"/>
            <w:vMerge/>
            <w:vAlign w:val="center"/>
          </w:tcPr>
          <w:p w:rsidR="00AC730A" w:rsidRPr="001C00D8" w:rsidRDefault="00AC730A" w:rsidP="002402C8">
            <w:pPr>
              <w:rPr>
                <w:b/>
                <w:color w:val="000000" w:themeColor="text1"/>
                <w:szCs w:val="21"/>
              </w:rPr>
            </w:pPr>
          </w:p>
        </w:tc>
        <w:tc>
          <w:tcPr>
            <w:tcW w:w="720" w:type="dxa"/>
            <w:vAlign w:val="center"/>
          </w:tcPr>
          <w:p w:rsidR="00AC730A" w:rsidRPr="001C00D8" w:rsidRDefault="00AC730A"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辅助</w:t>
            </w:r>
          </w:p>
          <w:p w:rsidR="00AC730A" w:rsidRPr="001C00D8" w:rsidRDefault="00AC730A"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功能</w:t>
            </w:r>
          </w:p>
        </w:tc>
        <w:tc>
          <w:tcPr>
            <w:tcW w:w="7020" w:type="dxa"/>
          </w:tcPr>
          <w:p w:rsidR="00AC730A" w:rsidRPr="001C00D8" w:rsidRDefault="00AC730A" w:rsidP="002402C8">
            <w:pPr>
              <w:pStyle w:val="a7"/>
              <w:rPr>
                <w:color w:val="000000" w:themeColor="text1"/>
              </w:rPr>
            </w:pPr>
            <w:r w:rsidRPr="001C00D8">
              <w:rPr>
                <w:rFonts w:hint="eastAsia"/>
                <w:color w:val="000000" w:themeColor="text1"/>
              </w:rPr>
              <w:t>共计个辅助功能点</w:t>
            </w:r>
          </w:p>
          <w:p w:rsidR="00AC730A" w:rsidRPr="001C00D8" w:rsidRDefault="00AC730A" w:rsidP="00F06D10">
            <w:pPr>
              <w:pStyle w:val="a7"/>
              <w:numPr>
                <w:ilvl w:val="0"/>
                <w:numId w:val="35"/>
              </w:numPr>
              <w:rPr>
                <w:color w:val="000000" w:themeColor="text1"/>
              </w:rPr>
            </w:pPr>
            <w:r w:rsidRPr="001C00D8">
              <w:rPr>
                <w:rFonts w:hint="eastAsia"/>
                <w:color w:val="000000" w:themeColor="text1"/>
              </w:rPr>
              <w:t>运维平台与移动作业终端实现数据实时推送</w:t>
            </w:r>
          </w:p>
        </w:tc>
      </w:tr>
      <w:tr w:rsidR="00AC730A" w:rsidRPr="001C00D8" w:rsidTr="002402C8">
        <w:trPr>
          <w:trHeight w:val="709"/>
          <w:jc w:val="center"/>
        </w:trPr>
        <w:tc>
          <w:tcPr>
            <w:tcW w:w="555" w:type="dxa"/>
            <w:vMerge/>
            <w:vAlign w:val="center"/>
          </w:tcPr>
          <w:p w:rsidR="00AC730A" w:rsidRPr="001C00D8" w:rsidRDefault="00AC730A" w:rsidP="002402C8">
            <w:pPr>
              <w:rPr>
                <w:b/>
                <w:color w:val="000000" w:themeColor="text1"/>
                <w:szCs w:val="21"/>
              </w:rPr>
            </w:pPr>
          </w:p>
        </w:tc>
        <w:tc>
          <w:tcPr>
            <w:tcW w:w="720" w:type="dxa"/>
            <w:vAlign w:val="center"/>
          </w:tcPr>
          <w:p w:rsidR="00AC730A" w:rsidRPr="001C00D8" w:rsidRDefault="00AC730A" w:rsidP="002402C8">
            <w:pPr>
              <w:jc w:val="center"/>
              <w:rPr>
                <w:rFonts w:ascii="宋体" w:hAnsi="宋体" w:cs="宋体"/>
                <w:b/>
                <w:bCs/>
                <w:color w:val="000000" w:themeColor="text1"/>
                <w:szCs w:val="21"/>
              </w:rPr>
            </w:pPr>
            <w:r w:rsidRPr="001C00D8">
              <w:rPr>
                <w:rFonts w:ascii="宋体" w:hAnsi="宋体" w:cs="宋体" w:hint="eastAsia"/>
                <w:b/>
                <w:bCs/>
                <w:color w:val="000000" w:themeColor="text1"/>
                <w:szCs w:val="21"/>
              </w:rPr>
              <w:t>提示信息</w:t>
            </w:r>
          </w:p>
        </w:tc>
        <w:tc>
          <w:tcPr>
            <w:tcW w:w="7020" w:type="dxa"/>
          </w:tcPr>
          <w:p w:rsidR="00593711" w:rsidRPr="001C00D8" w:rsidRDefault="00593711" w:rsidP="00593711">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主站应用消息弹出近期申请结果</w:t>
            </w:r>
          </w:p>
          <w:p w:rsidR="00AC730A" w:rsidRPr="001C00D8" w:rsidRDefault="008C6DDA" w:rsidP="00E372A8">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移动作业终端接收</w:t>
            </w:r>
            <w:r w:rsidR="00E372A8" w:rsidRPr="001C00D8">
              <w:rPr>
                <w:rFonts w:ascii="宋体" w:hAnsi="宋体" w:cs="宋体" w:hint="eastAsia"/>
                <w:color w:val="000000" w:themeColor="text1"/>
                <w:szCs w:val="21"/>
              </w:rPr>
              <w:t>专项维保</w:t>
            </w:r>
            <w:r w:rsidRPr="001C00D8">
              <w:rPr>
                <w:rFonts w:ascii="宋体" w:hAnsi="宋体" w:cs="宋体" w:hint="eastAsia"/>
                <w:color w:val="000000" w:themeColor="text1"/>
                <w:szCs w:val="21"/>
              </w:rPr>
              <w:t>申请结果</w:t>
            </w:r>
            <w:r w:rsidR="00AC730A" w:rsidRPr="001C00D8">
              <w:rPr>
                <w:rFonts w:ascii="宋体" w:hAnsi="宋体" w:cs="宋体" w:hint="eastAsia"/>
                <w:color w:val="000000" w:themeColor="text1"/>
                <w:szCs w:val="21"/>
              </w:rPr>
              <w:t>支持</w:t>
            </w:r>
            <w:r w:rsidR="00AC730A" w:rsidRPr="001C00D8">
              <w:rPr>
                <w:rFonts w:hint="eastAsia"/>
                <w:color w:val="000000" w:themeColor="text1"/>
              </w:rPr>
              <w:t>震动、铃声、指示灯闪烁等提示</w:t>
            </w:r>
          </w:p>
        </w:tc>
      </w:tr>
      <w:tr w:rsidR="00AC730A" w:rsidRPr="001C00D8" w:rsidTr="002402C8">
        <w:trPr>
          <w:trHeight w:val="916"/>
          <w:jc w:val="center"/>
        </w:trPr>
        <w:tc>
          <w:tcPr>
            <w:tcW w:w="555" w:type="dxa"/>
            <w:vMerge/>
            <w:vAlign w:val="center"/>
          </w:tcPr>
          <w:p w:rsidR="00AC730A" w:rsidRPr="001C00D8" w:rsidRDefault="00AC730A" w:rsidP="002402C8">
            <w:pPr>
              <w:rPr>
                <w:b/>
                <w:color w:val="000000" w:themeColor="text1"/>
                <w:szCs w:val="21"/>
              </w:rPr>
            </w:pPr>
          </w:p>
        </w:tc>
        <w:tc>
          <w:tcPr>
            <w:tcW w:w="720" w:type="dxa"/>
            <w:vAlign w:val="center"/>
          </w:tcPr>
          <w:p w:rsidR="00AC730A" w:rsidRPr="001C00D8" w:rsidRDefault="00AC730A"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处理</w:t>
            </w:r>
          </w:p>
          <w:p w:rsidR="00AC730A" w:rsidRPr="001C00D8" w:rsidRDefault="00AC730A"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约束</w:t>
            </w:r>
          </w:p>
        </w:tc>
        <w:tc>
          <w:tcPr>
            <w:tcW w:w="7020" w:type="dxa"/>
          </w:tcPr>
          <w:p w:rsidR="00AC730A" w:rsidRPr="001C00D8" w:rsidRDefault="00777100" w:rsidP="00FE48CE">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反馈</w:t>
            </w:r>
            <w:r w:rsidR="00FE48CE" w:rsidRPr="001C00D8">
              <w:rPr>
                <w:rFonts w:ascii="宋体" w:hAnsi="宋体" w:cs="宋体" w:hint="eastAsia"/>
                <w:color w:val="000000" w:themeColor="text1"/>
                <w:szCs w:val="21"/>
              </w:rPr>
              <w:t>处理信息、处理方法</w:t>
            </w:r>
            <w:r w:rsidR="009B590F" w:rsidRPr="001C00D8">
              <w:rPr>
                <w:rFonts w:ascii="宋体" w:hAnsi="宋体" w:cs="宋体" w:hint="eastAsia"/>
                <w:color w:val="000000" w:themeColor="text1"/>
                <w:szCs w:val="21"/>
              </w:rPr>
              <w:t>需先</w:t>
            </w:r>
            <w:r w:rsidR="00FE48CE" w:rsidRPr="001C00D8">
              <w:rPr>
                <w:rFonts w:ascii="宋体" w:hAnsi="宋体" w:cs="宋体" w:hint="eastAsia"/>
                <w:color w:val="000000" w:themeColor="text1"/>
                <w:szCs w:val="21"/>
              </w:rPr>
              <w:t>引用知识库相关内容</w:t>
            </w:r>
            <w:r w:rsidR="009B590F" w:rsidRPr="001C00D8">
              <w:rPr>
                <w:rFonts w:ascii="宋体" w:hAnsi="宋体" w:cs="宋体" w:hint="eastAsia"/>
                <w:color w:val="000000" w:themeColor="text1"/>
                <w:szCs w:val="21"/>
              </w:rPr>
              <w:t>，若知识库没有则可</w:t>
            </w:r>
            <w:r w:rsidR="009329C6" w:rsidRPr="001C00D8">
              <w:rPr>
                <w:rFonts w:ascii="宋体" w:hAnsi="宋体" w:cs="宋体" w:hint="eastAsia"/>
                <w:color w:val="000000" w:themeColor="text1"/>
                <w:szCs w:val="21"/>
              </w:rPr>
              <w:t>手动输入</w:t>
            </w:r>
          </w:p>
        </w:tc>
      </w:tr>
      <w:tr w:rsidR="00AC730A" w:rsidRPr="001C00D8" w:rsidTr="002402C8">
        <w:trPr>
          <w:trHeight w:val="285"/>
          <w:jc w:val="center"/>
        </w:trPr>
        <w:tc>
          <w:tcPr>
            <w:tcW w:w="1275" w:type="dxa"/>
            <w:gridSpan w:val="2"/>
            <w:vAlign w:val="center"/>
          </w:tcPr>
          <w:p w:rsidR="00AC730A" w:rsidRPr="001C00D8" w:rsidRDefault="00AC730A"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算法说明</w:t>
            </w:r>
          </w:p>
        </w:tc>
        <w:tc>
          <w:tcPr>
            <w:tcW w:w="7020" w:type="dxa"/>
          </w:tcPr>
          <w:p w:rsidR="00AC730A" w:rsidRPr="001C00D8" w:rsidRDefault="00AC730A" w:rsidP="002402C8">
            <w:pPr>
              <w:rPr>
                <w:color w:val="000000" w:themeColor="text1"/>
                <w:szCs w:val="21"/>
              </w:rPr>
            </w:pPr>
            <w:r w:rsidRPr="001C00D8">
              <w:rPr>
                <w:rFonts w:ascii="宋体" w:hAnsi="宋体" w:cs="宋体" w:hint="eastAsia"/>
                <w:color w:val="000000" w:themeColor="text1"/>
                <w:szCs w:val="21"/>
              </w:rPr>
              <w:t>无</w:t>
            </w:r>
          </w:p>
        </w:tc>
      </w:tr>
      <w:tr w:rsidR="00AC730A" w:rsidRPr="001C00D8" w:rsidTr="002402C8">
        <w:trPr>
          <w:trHeight w:val="285"/>
          <w:jc w:val="center"/>
        </w:trPr>
        <w:tc>
          <w:tcPr>
            <w:tcW w:w="1275" w:type="dxa"/>
            <w:gridSpan w:val="2"/>
            <w:vAlign w:val="center"/>
          </w:tcPr>
          <w:p w:rsidR="00AC730A" w:rsidRPr="001C00D8" w:rsidRDefault="00AC730A" w:rsidP="002402C8">
            <w:pPr>
              <w:rPr>
                <w:rFonts w:ascii="宋体" w:hAnsi="宋体" w:cs="宋体"/>
                <w:b/>
                <w:bCs/>
                <w:color w:val="000000" w:themeColor="text1"/>
                <w:szCs w:val="21"/>
              </w:rPr>
            </w:pPr>
            <w:r w:rsidRPr="001C00D8">
              <w:rPr>
                <w:rFonts w:ascii="宋体" w:hAnsi="宋体" w:hint="eastAsia"/>
                <w:b/>
                <w:color w:val="000000" w:themeColor="text1"/>
              </w:rPr>
              <w:t>考核要素</w:t>
            </w:r>
          </w:p>
        </w:tc>
        <w:tc>
          <w:tcPr>
            <w:tcW w:w="7020" w:type="dxa"/>
          </w:tcPr>
          <w:p w:rsidR="00AC730A" w:rsidRPr="001C00D8" w:rsidRDefault="00AC730A" w:rsidP="002402C8">
            <w:pPr>
              <w:rPr>
                <w:color w:val="000000" w:themeColor="text1"/>
                <w:szCs w:val="21"/>
              </w:rPr>
            </w:pPr>
            <w:r w:rsidRPr="001C00D8">
              <w:rPr>
                <w:rFonts w:ascii="宋体" w:hAnsi="宋体" w:cs="宋体" w:hint="eastAsia"/>
                <w:color w:val="000000" w:themeColor="text1"/>
                <w:szCs w:val="21"/>
              </w:rPr>
              <w:t>无</w:t>
            </w:r>
          </w:p>
        </w:tc>
      </w:tr>
      <w:tr w:rsidR="00AC730A" w:rsidRPr="001C00D8" w:rsidTr="002402C8">
        <w:trPr>
          <w:trHeight w:val="285"/>
          <w:jc w:val="center"/>
        </w:trPr>
        <w:tc>
          <w:tcPr>
            <w:tcW w:w="1275" w:type="dxa"/>
            <w:gridSpan w:val="2"/>
            <w:vAlign w:val="center"/>
          </w:tcPr>
          <w:p w:rsidR="00AC730A" w:rsidRPr="001C00D8" w:rsidRDefault="00AC730A"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统计要素</w:t>
            </w:r>
          </w:p>
        </w:tc>
        <w:tc>
          <w:tcPr>
            <w:tcW w:w="7020" w:type="dxa"/>
          </w:tcPr>
          <w:p w:rsidR="00AC730A" w:rsidRPr="001C00D8" w:rsidRDefault="00AC730A" w:rsidP="002402C8">
            <w:pPr>
              <w:rPr>
                <w:color w:val="000000" w:themeColor="text1"/>
              </w:rPr>
            </w:pPr>
            <w:r w:rsidRPr="001C00D8">
              <w:rPr>
                <w:rFonts w:ascii="宋体" w:hAnsi="宋体" w:cs="宋体" w:hint="eastAsia"/>
                <w:color w:val="000000" w:themeColor="text1"/>
                <w:szCs w:val="21"/>
              </w:rPr>
              <w:t>无</w:t>
            </w:r>
          </w:p>
        </w:tc>
      </w:tr>
    </w:tbl>
    <w:p w:rsidR="0026547E" w:rsidRPr="001C00D8" w:rsidRDefault="0026547E" w:rsidP="0026547E">
      <w:pPr>
        <w:rPr>
          <w:color w:val="000000" w:themeColor="text1"/>
        </w:rPr>
      </w:pPr>
    </w:p>
    <w:p w:rsidR="00B876B3" w:rsidRPr="001C00D8" w:rsidRDefault="007133FD" w:rsidP="003D2AB9">
      <w:pPr>
        <w:pStyle w:val="4"/>
        <w:numPr>
          <w:ilvl w:val="3"/>
          <w:numId w:val="1"/>
        </w:numPr>
        <w:rPr>
          <w:color w:val="000000" w:themeColor="text1"/>
        </w:rPr>
      </w:pPr>
      <w:r w:rsidRPr="001C00D8">
        <w:rPr>
          <w:rFonts w:hint="eastAsia"/>
          <w:color w:val="000000" w:themeColor="text1"/>
        </w:rPr>
        <w:t>定期</w:t>
      </w:r>
      <w:r w:rsidR="00824585" w:rsidRPr="001C00D8">
        <w:rPr>
          <w:rFonts w:hint="eastAsia"/>
          <w:color w:val="000000" w:themeColor="text1"/>
        </w:rPr>
        <w:t>维保</w:t>
      </w:r>
      <w:r w:rsidR="00B876B3" w:rsidRPr="001C00D8">
        <w:rPr>
          <w:rFonts w:hint="eastAsia"/>
          <w:color w:val="000000" w:themeColor="text1"/>
        </w:rPr>
        <w:t>管理</w:t>
      </w:r>
    </w:p>
    <w:tbl>
      <w:tblPr>
        <w:tblW w:w="0" w:type="auto"/>
        <w:jc w:val="center"/>
        <w:tblBorders>
          <w:top w:val="single" w:sz="4" w:space="0" w:color="auto"/>
          <w:left w:val="single" w:sz="4" w:space="0" w:color="auto"/>
          <w:bottom w:val="single" w:sz="4" w:space="0" w:color="auto"/>
          <w:right w:val="single" w:sz="4" w:space="0" w:color="000000"/>
          <w:insideH w:val="single" w:sz="4" w:space="0" w:color="auto"/>
          <w:insideV w:val="single" w:sz="4" w:space="0" w:color="auto"/>
        </w:tblBorders>
        <w:tblLayout w:type="fixed"/>
        <w:tblLook w:val="0000"/>
      </w:tblPr>
      <w:tblGrid>
        <w:gridCol w:w="555"/>
        <w:gridCol w:w="720"/>
        <w:gridCol w:w="7020"/>
      </w:tblGrid>
      <w:tr w:rsidR="00820F46" w:rsidRPr="001C00D8" w:rsidTr="008D60C7">
        <w:trPr>
          <w:trHeight w:val="458"/>
          <w:jc w:val="center"/>
        </w:trPr>
        <w:tc>
          <w:tcPr>
            <w:tcW w:w="1275" w:type="dxa"/>
            <w:gridSpan w:val="2"/>
            <w:vAlign w:val="center"/>
          </w:tcPr>
          <w:p w:rsidR="00820F46" w:rsidRPr="001C00D8" w:rsidRDefault="00820F46" w:rsidP="008D60C7">
            <w:pPr>
              <w:rPr>
                <w:b/>
                <w:color w:val="000000" w:themeColor="text1"/>
                <w:szCs w:val="21"/>
              </w:rPr>
            </w:pPr>
            <w:r w:rsidRPr="001C00D8">
              <w:rPr>
                <w:rFonts w:hint="eastAsia"/>
                <w:b/>
                <w:color w:val="000000" w:themeColor="text1"/>
                <w:szCs w:val="21"/>
              </w:rPr>
              <w:t>业务名称</w:t>
            </w:r>
          </w:p>
        </w:tc>
        <w:tc>
          <w:tcPr>
            <w:tcW w:w="7020" w:type="dxa"/>
          </w:tcPr>
          <w:p w:rsidR="00820F46" w:rsidRPr="001C00D8" w:rsidRDefault="001D6FD1" w:rsidP="008D60C7">
            <w:pPr>
              <w:pStyle w:val="a6"/>
              <w:ind w:firstLineChars="0" w:firstLine="0"/>
              <w:rPr>
                <w:color w:val="000000" w:themeColor="text1"/>
              </w:rPr>
            </w:pPr>
            <w:r w:rsidRPr="001C00D8">
              <w:rPr>
                <w:rFonts w:hint="eastAsia"/>
                <w:color w:val="000000" w:themeColor="text1"/>
              </w:rPr>
              <w:t>定期</w:t>
            </w:r>
            <w:r w:rsidR="00C12C4C" w:rsidRPr="001C00D8">
              <w:rPr>
                <w:rFonts w:hint="eastAsia"/>
                <w:color w:val="000000" w:themeColor="text1"/>
              </w:rPr>
              <w:t>维保</w:t>
            </w:r>
            <w:r w:rsidR="00820F46" w:rsidRPr="001C00D8">
              <w:rPr>
                <w:rFonts w:hint="eastAsia"/>
                <w:color w:val="000000" w:themeColor="text1"/>
              </w:rPr>
              <w:t>管理</w:t>
            </w:r>
          </w:p>
        </w:tc>
      </w:tr>
      <w:tr w:rsidR="00820F46" w:rsidRPr="001C00D8" w:rsidTr="008D60C7">
        <w:trPr>
          <w:trHeight w:val="465"/>
          <w:jc w:val="center"/>
        </w:trPr>
        <w:tc>
          <w:tcPr>
            <w:tcW w:w="1275" w:type="dxa"/>
            <w:gridSpan w:val="2"/>
            <w:vAlign w:val="center"/>
          </w:tcPr>
          <w:p w:rsidR="00820F46" w:rsidRPr="001C00D8" w:rsidRDefault="00820F46" w:rsidP="008D60C7">
            <w:pPr>
              <w:rPr>
                <w:rFonts w:ascii="宋体" w:hAnsi="宋体" w:cs="宋体"/>
                <w:b/>
                <w:bCs/>
                <w:color w:val="000000" w:themeColor="text1"/>
                <w:szCs w:val="21"/>
              </w:rPr>
            </w:pPr>
            <w:r w:rsidRPr="001C00D8">
              <w:rPr>
                <w:rFonts w:hint="eastAsia"/>
                <w:b/>
                <w:color w:val="000000" w:themeColor="text1"/>
                <w:szCs w:val="21"/>
              </w:rPr>
              <w:t>业务说明</w:t>
            </w:r>
          </w:p>
        </w:tc>
        <w:tc>
          <w:tcPr>
            <w:tcW w:w="7020" w:type="dxa"/>
          </w:tcPr>
          <w:p w:rsidR="00820F46" w:rsidRPr="001C00D8" w:rsidRDefault="00D1336D" w:rsidP="00203E1B">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在日常生产环境中，对“四线一库”生产流水线及立库进行设备停机</w:t>
            </w:r>
            <w:r w:rsidR="00203E1B" w:rsidRPr="001C00D8">
              <w:rPr>
                <w:rFonts w:ascii="宋体" w:hAnsi="宋体" w:cs="宋体" w:hint="eastAsia"/>
                <w:color w:val="000000" w:themeColor="text1"/>
                <w:szCs w:val="21"/>
              </w:rPr>
              <w:t>维护保养</w:t>
            </w:r>
            <w:r w:rsidRPr="001C00D8">
              <w:rPr>
                <w:rFonts w:ascii="宋体" w:hAnsi="宋体" w:cs="宋体" w:hint="eastAsia"/>
                <w:color w:val="000000" w:themeColor="text1"/>
                <w:szCs w:val="21"/>
              </w:rPr>
              <w:t>管理</w:t>
            </w:r>
          </w:p>
        </w:tc>
      </w:tr>
      <w:tr w:rsidR="00820F46" w:rsidRPr="001C00D8" w:rsidTr="008D60C7">
        <w:trPr>
          <w:trHeight w:val="285"/>
          <w:jc w:val="center"/>
        </w:trPr>
        <w:tc>
          <w:tcPr>
            <w:tcW w:w="1275" w:type="dxa"/>
            <w:gridSpan w:val="2"/>
            <w:vAlign w:val="center"/>
          </w:tcPr>
          <w:p w:rsidR="00820F46" w:rsidRPr="001C00D8" w:rsidRDefault="00820F46" w:rsidP="008D60C7">
            <w:pPr>
              <w:rPr>
                <w:b/>
                <w:color w:val="000000" w:themeColor="text1"/>
                <w:szCs w:val="21"/>
              </w:rPr>
            </w:pPr>
            <w:r w:rsidRPr="001C00D8">
              <w:rPr>
                <w:rFonts w:hint="eastAsia"/>
                <w:b/>
                <w:color w:val="000000" w:themeColor="text1"/>
                <w:szCs w:val="21"/>
              </w:rPr>
              <w:t>业务规则</w:t>
            </w:r>
          </w:p>
        </w:tc>
        <w:tc>
          <w:tcPr>
            <w:tcW w:w="7020" w:type="dxa"/>
          </w:tcPr>
          <w:p w:rsidR="00820F46" w:rsidRPr="001C00D8" w:rsidRDefault="00FB15EF" w:rsidP="008D60C7">
            <w:pPr>
              <w:pStyle w:val="a6"/>
              <w:ind w:firstLineChars="0" w:firstLine="0"/>
              <w:rPr>
                <w:rFonts w:ascii="宋体" w:hAnsi="宋体" w:cs="宋体"/>
                <w:color w:val="000000" w:themeColor="text1"/>
                <w:szCs w:val="21"/>
              </w:rPr>
            </w:pPr>
            <w:r w:rsidRPr="001C00D8">
              <w:rPr>
                <w:rFonts w:cs="宋体" w:hint="eastAsia"/>
                <w:color w:val="000000" w:themeColor="text1"/>
                <w:kern w:val="0"/>
                <w:szCs w:val="21"/>
              </w:rPr>
              <w:t>季度</w:t>
            </w:r>
            <w:r w:rsidR="00330772" w:rsidRPr="001C00D8">
              <w:rPr>
                <w:rFonts w:cs="宋体" w:hint="eastAsia"/>
                <w:color w:val="000000" w:themeColor="text1"/>
                <w:kern w:val="0"/>
                <w:szCs w:val="21"/>
              </w:rPr>
              <w:t>性</w:t>
            </w:r>
          </w:p>
        </w:tc>
      </w:tr>
      <w:tr w:rsidR="00820F46" w:rsidRPr="001C00D8" w:rsidTr="008D60C7">
        <w:trPr>
          <w:trHeight w:val="285"/>
          <w:jc w:val="center"/>
        </w:trPr>
        <w:tc>
          <w:tcPr>
            <w:tcW w:w="1275" w:type="dxa"/>
            <w:gridSpan w:val="2"/>
            <w:vAlign w:val="center"/>
          </w:tcPr>
          <w:p w:rsidR="00820F46" w:rsidRPr="001C00D8" w:rsidRDefault="00820F46" w:rsidP="008D60C7">
            <w:pPr>
              <w:rPr>
                <w:b/>
                <w:color w:val="000000" w:themeColor="text1"/>
                <w:szCs w:val="21"/>
              </w:rPr>
            </w:pPr>
            <w:r w:rsidRPr="001C00D8">
              <w:rPr>
                <w:rFonts w:hint="eastAsia"/>
                <w:b/>
                <w:color w:val="000000" w:themeColor="text1"/>
                <w:szCs w:val="21"/>
              </w:rPr>
              <w:t>使用级别</w:t>
            </w:r>
          </w:p>
        </w:tc>
        <w:tc>
          <w:tcPr>
            <w:tcW w:w="7020" w:type="dxa"/>
          </w:tcPr>
          <w:p w:rsidR="00820F46" w:rsidRPr="001C00D8" w:rsidRDefault="005B579C" w:rsidP="001D6FD1">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省计量中心、运维外包</w:t>
            </w:r>
            <w:r w:rsidR="001D6FD1" w:rsidRPr="001C00D8">
              <w:rPr>
                <w:rFonts w:ascii="宋体" w:hAnsi="宋体" w:cs="宋体" w:hint="eastAsia"/>
                <w:color w:val="000000" w:themeColor="text1"/>
                <w:szCs w:val="21"/>
              </w:rPr>
              <w:t>厂家</w:t>
            </w:r>
          </w:p>
        </w:tc>
      </w:tr>
      <w:tr w:rsidR="00820F46" w:rsidRPr="001C00D8" w:rsidTr="008D60C7">
        <w:trPr>
          <w:trHeight w:val="285"/>
          <w:jc w:val="center"/>
        </w:trPr>
        <w:tc>
          <w:tcPr>
            <w:tcW w:w="1275" w:type="dxa"/>
            <w:gridSpan w:val="2"/>
            <w:vAlign w:val="center"/>
          </w:tcPr>
          <w:p w:rsidR="00820F46" w:rsidRPr="001C00D8" w:rsidRDefault="00820F46" w:rsidP="008D60C7">
            <w:pPr>
              <w:rPr>
                <w:b/>
                <w:color w:val="000000" w:themeColor="text1"/>
                <w:szCs w:val="21"/>
              </w:rPr>
            </w:pPr>
            <w:r w:rsidRPr="001C00D8">
              <w:rPr>
                <w:rFonts w:hint="eastAsia"/>
                <w:b/>
                <w:color w:val="000000" w:themeColor="text1"/>
                <w:szCs w:val="21"/>
              </w:rPr>
              <w:t>先决条件</w:t>
            </w:r>
          </w:p>
        </w:tc>
        <w:tc>
          <w:tcPr>
            <w:tcW w:w="7020" w:type="dxa"/>
          </w:tcPr>
          <w:p w:rsidR="00820F46" w:rsidRPr="001C00D8" w:rsidRDefault="00820F46" w:rsidP="00DF73E6">
            <w:pPr>
              <w:pStyle w:val="a6"/>
              <w:tabs>
                <w:tab w:val="left" w:pos="1233"/>
              </w:tabs>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无</w:t>
            </w:r>
            <w:r w:rsidR="00DF73E6" w:rsidRPr="001C00D8">
              <w:rPr>
                <w:rFonts w:ascii="宋体" w:hAnsi="宋体" w:cs="宋体"/>
                <w:color w:val="000000" w:themeColor="text1"/>
                <w:szCs w:val="21"/>
              </w:rPr>
              <w:tab/>
            </w:r>
          </w:p>
        </w:tc>
      </w:tr>
      <w:tr w:rsidR="00820F46" w:rsidRPr="001C00D8" w:rsidTr="008D60C7">
        <w:trPr>
          <w:trHeight w:val="537"/>
          <w:jc w:val="center"/>
        </w:trPr>
        <w:tc>
          <w:tcPr>
            <w:tcW w:w="555" w:type="dxa"/>
            <w:vMerge w:val="restart"/>
            <w:vAlign w:val="center"/>
          </w:tcPr>
          <w:p w:rsidR="00820F46" w:rsidRPr="001C00D8" w:rsidRDefault="00820F46" w:rsidP="008D60C7">
            <w:pPr>
              <w:rPr>
                <w:rFonts w:ascii="宋体" w:hAnsi="宋体" w:cs="宋体"/>
                <w:b/>
                <w:bCs/>
                <w:color w:val="000000" w:themeColor="text1"/>
                <w:szCs w:val="21"/>
              </w:rPr>
            </w:pPr>
            <w:r w:rsidRPr="001C00D8">
              <w:rPr>
                <w:rFonts w:hint="eastAsia"/>
                <w:b/>
                <w:color w:val="000000" w:themeColor="text1"/>
                <w:szCs w:val="21"/>
              </w:rPr>
              <w:t>功能要求</w:t>
            </w:r>
          </w:p>
        </w:tc>
        <w:tc>
          <w:tcPr>
            <w:tcW w:w="720" w:type="dxa"/>
            <w:vAlign w:val="center"/>
          </w:tcPr>
          <w:p w:rsidR="00820F46" w:rsidRPr="001C00D8" w:rsidRDefault="00820F46" w:rsidP="008D60C7">
            <w:pPr>
              <w:rPr>
                <w:rFonts w:ascii="宋体" w:hAnsi="宋体" w:cs="宋体"/>
                <w:b/>
                <w:bCs/>
                <w:color w:val="000000" w:themeColor="text1"/>
                <w:szCs w:val="21"/>
              </w:rPr>
            </w:pPr>
            <w:r w:rsidRPr="001C00D8">
              <w:rPr>
                <w:rFonts w:ascii="宋体" w:hAnsi="宋体" w:cs="宋体" w:hint="eastAsia"/>
                <w:b/>
                <w:bCs/>
                <w:color w:val="000000" w:themeColor="text1"/>
                <w:szCs w:val="21"/>
              </w:rPr>
              <w:t>基本</w:t>
            </w:r>
          </w:p>
          <w:p w:rsidR="00820F46" w:rsidRPr="001C00D8" w:rsidRDefault="00820F46" w:rsidP="008D60C7">
            <w:pPr>
              <w:rPr>
                <w:rFonts w:ascii="宋体" w:hAnsi="宋体" w:cs="宋体"/>
                <w:b/>
                <w:bCs/>
                <w:color w:val="000000" w:themeColor="text1"/>
                <w:szCs w:val="21"/>
              </w:rPr>
            </w:pPr>
            <w:r w:rsidRPr="001C00D8">
              <w:rPr>
                <w:rFonts w:ascii="宋体" w:hAnsi="宋体" w:cs="宋体" w:hint="eastAsia"/>
                <w:b/>
                <w:bCs/>
                <w:color w:val="000000" w:themeColor="text1"/>
                <w:szCs w:val="21"/>
              </w:rPr>
              <w:t>功能</w:t>
            </w:r>
          </w:p>
        </w:tc>
        <w:tc>
          <w:tcPr>
            <w:tcW w:w="7020" w:type="dxa"/>
          </w:tcPr>
          <w:p w:rsidR="004F54BF" w:rsidRPr="001C00D8" w:rsidRDefault="004F54BF" w:rsidP="004F54BF">
            <w:pPr>
              <w:pStyle w:val="a7"/>
              <w:ind w:left="0" w:firstLine="0"/>
              <w:rPr>
                <w:color w:val="000000" w:themeColor="text1"/>
              </w:rPr>
            </w:pPr>
            <w:r w:rsidRPr="001C00D8">
              <w:rPr>
                <w:rFonts w:hint="eastAsia"/>
                <w:color w:val="000000" w:themeColor="text1"/>
              </w:rPr>
              <w:t>共计</w:t>
            </w:r>
            <w:r w:rsidR="00E1488C" w:rsidRPr="001C00D8">
              <w:rPr>
                <w:rFonts w:hint="eastAsia"/>
                <w:color w:val="000000" w:themeColor="text1"/>
              </w:rPr>
              <w:t>7</w:t>
            </w:r>
            <w:r w:rsidRPr="001C00D8">
              <w:rPr>
                <w:rFonts w:hint="eastAsia"/>
                <w:color w:val="000000" w:themeColor="text1"/>
              </w:rPr>
              <w:t>个基本功能点：</w:t>
            </w:r>
            <w:r w:rsidRPr="001C00D8">
              <w:rPr>
                <w:color w:val="000000" w:themeColor="text1"/>
              </w:rPr>
              <w:t xml:space="preserve"> </w:t>
            </w:r>
          </w:p>
          <w:p w:rsidR="004F54BF" w:rsidRPr="001C00D8" w:rsidRDefault="00FC56BD" w:rsidP="00F06D10">
            <w:pPr>
              <w:pStyle w:val="a7"/>
              <w:numPr>
                <w:ilvl w:val="0"/>
                <w:numId w:val="43"/>
              </w:numPr>
              <w:rPr>
                <w:color w:val="000000" w:themeColor="text1"/>
              </w:rPr>
            </w:pPr>
            <w:r w:rsidRPr="001C00D8">
              <w:rPr>
                <w:rFonts w:hint="eastAsia"/>
                <w:color w:val="000000" w:themeColor="text1"/>
              </w:rPr>
              <w:t>设备</w:t>
            </w:r>
            <w:r w:rsidR="00143057" w:rsidRPr="001C00D8">
              <w:rPr>
                <w:rFonts w:hint="eastAsia"/>
                <w:color w:val="000000" w:themeColor="text1"/>
              </w:rPr>
              <w:t>定期</w:t>
            </w:r>
            <w:r w:rsidRPr="001C00D8">
              <w:rPr>
                <w:rFonts w:hint="eastAsia"/>
                <w:color w:val="000000" w:themeColor="text1"/>
              </w:rPr>
              <w:t>维保</w:t>
            </w:r>
            <w:r w:rsidR="000A374D" w:rsidRPr="001C00D8">
              <w:rPr>
                <w:rFonts w:hint="eastAsia"/>
                <w:color w:val="000000" w:themeColor="text1"/>
              </w:rPr>
              <w:t>申请：</w:t>
            </w:r>
            <w:r w:rsidRPr="001C00D8">
              <w:rPr>
                <w:rFonts w:hint="eastAsia"/>
                <w:color w:val="000000" w:themeColor="text1"/>
              </w:rPr>
              <w:t>对“四线一库”</w:t>
            </w:r>
            <w:r w:rsidR="004F54BF" w:rsidRPr="001C00D8">
              <w:rPr>
                <w:rFonts w:hint="eastAsia"/>
                <w:color w:val="000000" w:themeColor="text1"/>
              </w:rPr>
              <w:t>进行</w:t>
            </w:r>
            <w:r w:rsidR="00FA3156" w:rsidRPr="001C00D8">
              <w:rPr>
                <w:rFonts w:hint="eastAsia"/>
                <w:color w:val="000000" w:themeColor="text1"/>
              </w:rPr>
              <w:t>维保</w:t>
            </w:r>
            <w:r w:rsidR="004F54BF" w:rsidRPr="001C00D8">
              <w:rPr>
                <w:rFonts w:hint="eastAsia"/>
                <w:color w:val="000000" w:themeColor="text1"/>
              </w:rPr>
              <w:t>申请，包括</w:t>
            </w:r>
            <w:r w:rsidR="00E962DE" w:rsidRPr="001C00D8">
              <w:rPr>
                <w:rFonts w:hint="eastAsia"/>
                <w:color w:val="000000" w:themeColor="text1"/>
              </w:rPr>
              <w:t>维保</w:t>
            </w:r>
            <w:r w:rsidR="004F54BF" w:rsidRPr="001C00D8">
              <w:rPr>
                <w:rFonts w:hint="eastAsia"/>
                <w:color w:val="000000" w:themeColor="text1"/>
              </w:rPr>
              <w:t>人员、</w:t>
            </w:r>
            <w:r w:rsidR="00DC68F5" w:rsidRPr="001C00D8">
              <w:rPr>
                <w:rFonts w:hint="eastAsia"/>
                <w:color w:val="000000" w:themeColor="text1"/>
              </w:rPr>
              <w:t>维保内容</w:t>
            </w:r>
            <w:r w:rsidR="003E7ADA" w:rsidRPr="001C00D8">
              <w:rPr>
                <w:rFonts w:hint="eastAsia"/>
                <w:color w:val="000000" w:themeColor="text1"/>
              </w:rPr>
              <w:t>（重点维保项目）</w:t>
            </w:r>
            <w:r w:rsidR="004F54BF" w:rsidRPr="001C00D8">
              <w:rPr>
                <w:rFonts w:hint="eastAsia"/>
                <w:color w:val="000000" w:themeColor="text1"/>
              </w:rPr>
              <w:t>、计划</w:t>
            </w:r>
            <w:r w:rsidR="00765F52" w:rsidRPr="001C00D8">
              <w:rPr>
                <w:rFonts w:hint="eastAsia"/>
                <w:color w:val="000000" w:themeColor="text1"/>
              </w:rPr>
              <w:t>维保</w:t>
            </w:r>
            <w:r w:rsidR="004F54BF" w:rsidRPr="001C00D8">
              <w:rPr>
                <w:rFonts w:hint="eastAsia"/>
                <w:color w:val="000000" w:themeColor="text1"/>
              </w:rPr>
              <w:t>开始时间、</w:t>
            </w:r>
            <w:r w:rsidR="00765F52" w:rsidRPr="001C00D8">
              <w:rPr>
                <w:rFonts w:hint="eastAsia"/>
                <w:color w:val="000000" w:themeColor="text1"/>
              </w:rPr>
              <w:t>计划维保</w:t>
            </w:r>
            <w:r w:rsidR="004F54BF" w:rsidRPr="001C00D8">
              <w:rPr>
                <w:rFonts w:hint="eastAsia"/>
                <w:color w:val="000000" w:themeColor="text1"/>
              </w:rPr>
              <w:t>结束时间</w:t>
            </w:r>
            <w:r w:rsidR="009C57EB" w:rsidRPr="001C00D8">
              <w:rPr>
                <w:rFonts w:hint="eastAsia"/>
                <w:color w:val="000000" w:themeColor="text1"/>
              </w:rPr>
              <w:t>、维保验证工作</w:t>
            </w:r>
            <w:r w:rsidR="004F54BF" w:rsidRPr="001C00D8">
              <w:rPr>
                <w:rFonts w:hint="eastAsia"/>
                <w:color w:val="000000" w:themeColor="text1"/>
              </w:rPr>
              <w:t>等；</w:t>
            </w:r>
          </w:p>
          <w:p w:rsidR="004F54BF" w:rsidRPr="001C00D8" w:rsidRDefault="004F28DA" w:rsidP="00F06D10">
            <w:pPr>
              <w:pStyle w:val="a7"/>
              <w:numPr>
                <w:ilvl w:val="0"/>
                <w:numId w:val="43"/>
              </w:numPr>
              <w:rPr>
                <w:color w:val="000000" w:themeColor="text1"/>
              </w:rPr>
            </w:pPr>
            <w:r w:rsidRPr="001C00D8">
              <w:rPr>
                <w:rFonts w:hint="eastAsia"/>
                <w:color w:val="000000" w:themeColor="text1"/>
              </w:rPr>
              <w:t>设备维保</w:t>
            </w:r>
            <w:r w:rsidR="000A374D" w:rsidRPr="001C00D8">
              <w:rPr>
                <w:rFonts w:hint="eastAsia"/>
                <w:color w:val="000000" w:themeColor="text1"/>
              </w:rPr>
              <w:t>审批：中心领导</w:t>
            </w:r>
            <w:r w:rsidR="00036CAF" w:rsidRPr="001C00D8">
              <w:rPr>
                <w:rFonts w:hint="eastAsia"/>
                <w:color w:val="000000" w:themeColor="text1"/>
              </w:rPr>
              <w:t>对</w:t>
            </w:r>
            <w:r w:rsidR="000A374D" w:rsidRPr="001C00D8">
              <w:rPr>
                <w:rFonts w:hint="eastAsia"/>
                <w:color w:val="000000" w:themeColor="text1"/>
              </w:rPr>
              <w:t>运维厂家提交</w:t>
            </w:r>
            <w:r w:rsidR="004F54BF" w:rsidRPr="001C00D8">
              <w:rPr>
                <w:rFonts w:hint="eastAsia"/>
                <w:color w:val="000000" w:themeColor="text1"/>
              </w:rPr>
              <w:t>的</w:t>
            </w:r>
            <w:r w:rsidR="00E10F79" w:rsidRPr="001C00D8">
              <w:rPr>
                <w:rFonts w:hint="eastAsia"/>
                <w:color w:val="000000" w:themeColor="text1"/>
              </w:rPr>
              <w:t>维保</w:t>
            </w:r>
            <w:r w:rsidR="004F54BF" w:rsidRPr="001C00D8">
              <w:rPr>
                <w:rFonts w:hint="eastAsia"/>
                <w:color w:val="000000" w:themeColor="text1"/>
              </w:rPr>
              <w:t>申请进行审批；</w:t>
            </w:r>
          </w:p>
          <w:p w:rsidR="004F54BF" w:rsidRPr="001C00D8" w:rsidRDefault="004F54BF" w:rsidP="00F06D10">
            <w:pPr>
              <w:pStyle w:val="a7"/>
              <w:numPr>
                <w:ilvl w:val="0"/>
                <w:numId w:val="43"/>
              </w:numPr>
              <w:rPr>
                <w:color w:val="000000" w:themeColor="text1"/>
              </w:rPr>
            </w:pPr>
            <w:r w:rsidRPr="001C00D8">
              <w:rPr>
                <w:rFonts w:hint="eastAsia"/>
                <w:color w:val="000000" w:themeColor="text1"/>
              </w:rPr>
              <w:t>审批</w:t>
            </w:r>
            <w:r w:rsidR="00B33778" w:rsidRPr="001C00D8">
              <w:rPr>
                <w:rFonts w:hint="eastAsia"/>
                <w:color w:val="000000" w:themeColor="text1"/>
              </w:rPr>
              <w:t>结果通知</w:t>
            </w:r>
            <w:r w:rsidR="00116C24" w:rsidRPr="001C00D8">
              <w:rPr>
                <w:rFonts w:hint="eastAsia"/>
                <w:color w:val="000000" w:themeColor="text1"/>
              </w:rPr>
              <w:t>：</w:t>
            </w:r>
            <w:r w:rsidR="00B33778" w:rsidRPr="001C00D8">
              <w:rPr>
                <w:rFonts w:hint="eastAsia"/>
                <w:color w:val="000000" w:themeColor="text1"/>
              </w:rPr>
              <w:t>对于</w:t>
            </w:r>
            <w:r w:rsidR="004759D3" w:rsidRPr="001C00D8">
              <w:rPr>
                <w:rFonts w:hint="eastAsia"/>
                <w:color w:val="000000" w:themeColor="text1"/>
              </w:rPr>
              <w:t>审批结果通过主站应用</w:t>
            </w:r>
            <w:r w:rsidR="00E61D6C" w:rsidRPr="001C00D8">
              <w:rPr>
                <w:rFonts w:hint="eastAsia"/>
                <w:color w:val="000000" w:themeColor="text1"/>
              </w:rPr>
              <w:t>消息弹窗</w:t>
            </w:r>
            <w:r w:rsidR="004759D3" w:rsidRPr="001C00D8">
              <w:rPr>
                <w:rFonts w:hint="eastAsia"/>
                <w:color w:val="000000" w:themeColor="text1"/>
              </w:rPr>
              <w:t>通知</w:t>
            </w:r>
            <w:r w:rsidR="00E61D6C" w:rsidRPr="001C00D8">
              <w:rPr>
                <w:rFonts w:hint="eastAsia"/>
                <w:color w:val="000000" w:themeColor="text1"/>
              </w:rPr>
              <w:t>并</w:t>
            </w:r>
            <w:r w:rsidRPr="001C00D8">
              <w:rPr>
                <w:rFonts w:hint="eastAsia"/>
                <w:color w:val="000000" w:themeColor="text1"/>
              </w:rPr>
              <w:t>在移动作业终端通过震动、铃声、指示灯闪烁等方式告知申请人员；</w:t>
            </w:r>
          </w:p>
          <w:p w:rsidR="00116C24" w:rsidRPr="001C00D8" w:rsidRDefault="00116C24" w:rsidP="00F06D10">
            <w:pPr>
              <w:pStyle w:val="a7"/>
              <w:numPr>
                <w:ilvl w:val="0"/>
                <w:numId w:val="43"/>
              </w:numPr>
              <w:rPr>
                <w:color w:val="000000" w:themeColor="text1"/>
              </w:rPr>
            </w:pPr>
            <w:r w:rsidRPr="001C00D8">
              <w:rPr>
                <w:rFonts w:hint="eastAsia"/>
                <w:color w:val="000000" w:themeColor="text1"/>
              </w:rPr>
              <w:t>定期维保派工：由运维负责人对审批通过的</w:t>
            </w:r>
            <w:r w:rsidR="00B3445D" w:rsidRPr="001C00D8">
              <w:rPr>
                <w:rFonts w:hint="eastAsia"/>
                <w:color w:val="000000" w:themeColor="text1"/>
              </w:rPr>
              <w:t>定期</w:t>
            </w:r>
            <w:r w:rsidRPr="001C00D8">
              <w:rPr>
                <w:rFonts w:hint="eastAsia"/>
                <w:color w:val="000000" w:themeColor="text1"/>
              </w:rPr>
              <w:t>维保进行派工</w:t>
            </w:r>
          </w:p>
          <w:p w:rsidR="004F54BF" w:rsidRPr="00CF7C53" w:rsidRDefault="00F257EB" w:rsidP="00F06D10">
            <w:pPr>
              <w:pStyle w:val="a7"/>
              <w:numPr>
                <w:ilvl w:val="0"/>
                <w:numId w:val="43"/>
              </w:numPr>
              <w:rPr>
                <w:color w:val="FF0000"/>
              </w:rPr>
            </w:pPr>
            <w:r w:rsidRPr="00CF7C53">
              <w:rPr>
                <w:rFonts w:hint="eastAsia"/>
                <w:color w:val="FF0000"/>
              </w:rPr>
              <w:t>维保</w:t>
            </w:r>
            <w:r w:rsidR="00B3445D" w:rsidRPr="00CF7C53">
              <w:rPr>
                <w:rFonts w:hint="eastAsia"/>
                <w:color w:val="FF0000"/>
              </w:rPr>
              <w:t>情况反馈：</w:t>
            </w:r>
            <w:r w:rsidR="004F54BF" w:rsidRPr="00CF7C53">
              <w:rPr>
                <w:rFonts w:hint="eastAsia"/>
                <w:color w:val="FF0000"/>
              </w:rPr>
              <w:t>通过</w:t>
            </w:r>
            <w:r w:rsidR="00B35287" w:rsidRPr="00CF7C53">
              <w:rPr>
                <w:rFonts w:hint="eastAsia"/>
                <w:color w:val="FF0000"/>
              </w:rPr>
              <w:t>主站应用</w:t>
            </w:r>
            <w:r w:rsidR="00102862" w:rsidRPr="00CF7C53">
              <w:rPr>
                <w:rFonts w:hint="eastAsia"/>
                <w:color w:val="FF0000"/>
              </w:rPr>
              <w:t>或者</w:t>
            </w:r>
            <w:r w:rsidR="004F54BF" w:rsidRPr="00CF7C53">
              <w:rPr>
                <w:rFonts w:hint="eastAsia"/>
                <w:color w:val="FF0000"/>
              </w:rPr>
              <w:t>移动作业终端反馈现场</w:t>
            </w:r>
            <w:r w:rsidR="0097776C" w:rsidRPr="00CF7C53">
              <w:rPr>
                <w:rFonts w:hint="eastAsia"/>
                <w:color w:val="FF0000"/>
              </w:rPr>
              <w:t>维保</w:t>
            </w:r>
            <w:r w:rsidR="004F54BF" w:rsidRPr="00CF7C53">
              <w:rPr>
                <w:rFonts w:hint="eastAsia"/>
                <w:color w:val="FF0000"/>
              </w:rPr>
              <w:t>情况；</w:t>
            </w:r>
          </w:p>
          <w:p w:rsidR="00C068BD" w:rsidRPr="00CF7C53" w:rsidRDefault="00FB3EEB" w:rsidP="0033575A">
            <w:pPr>
              <w:pStyle w:val="a7"/>
              <w:numPr>
                <w:ilvl w:val="0"/>
                <w:numId w:val="43"/>
              </w:numPr>
              <w:rPr>
                <w:color w:val="FF0000"/>
              </w:rPr>
            </w:pPr>
            <w:r>
              <w:rPr>
                <w:rFonts w:hint="eastAsia"/>
                <w:color w:val="FF0000"/>
              </w:rPr>
              <w:t>设备更换：</w:t>
            </w:r>
            <w:r w:rsidR="00204F09" w:rsidRPr="00CF7C53">
              <w:rPr>
                <w:rFonts w:hint="eastAsia"/>
                <w:color w:val="FF0000"/>
              </w:rPr>
              <w:t>若维保</w:t>
            </w:r>
            <w:r w:rsidR="00E90EB7" w:rsidRPr="00CF7C53">
              <w:rPr>
                <w:rFonts w:hint="eastAsia"/>
                <w:color w:val="FF0000"/>
              </w:rPr>
              <w:t>过程中</w:t>
            </w:r>
            <w:r w:rsidR="004F54BF" w:rsidRPr="00CF7C53">
              <w:rPr>
                <w:rFonts w:hint="eastAsia"/>
                <w:color w:val="FF0000"/>
              </w:rPr>
              <w:t>发现异常需更换设备</w:t>
            </w:r>
            <w:r w:rsidR="00407E3C" w:rsidRPr="00CF7C53">
              <w:rPr>
                <w:rFonts w:hint="eastAsia"/>
                <w:color w:val="FF0000"/>
              </w:rPr>
              <w:t>，</w:t>
            </w:r>
            <w:r w:rsidR="00B3445D" w:rsidRPr="00CF7C53">
              <w:rPr>
                <w:rFonts w:hint="eastAsia"/>
                <w:color w:val="FF0000"/>
              </w:rPr>
              <w:t>需要</w:t>
            </w:r>
            <w:r w:rsidR="00407E3C" w:rsidRPr="00CF7C53">
              <w:rPr>
                <w:rFonts w:hint="eastAsia"/>
                <w:color w:val="FF0000"/>
              </w:rPr>
              <w:t>填写维修作业票</w:t>
            </w:r>
            <w:r w:rsidR="00701B51" w:rsidRPr="00CF7C53">
              <w:rPr>
                <w:rFonts w:hint="eastAsia"/>
                <w:color w:val="FF0000"/>
              </w:rPr>
              <w:t>并将相关信息同步至备品备件库存管理</w:t>
            </w:r>
            <w:r w:rsidR="00407E3C" w:rsidRPr="00CF7C53">
              <w:rPr>
                <w:rFonts w:hint="eastAsia"/>
                <w:color w:val="FF0000"/>
              </w:rPr>
              <w:t>，</w:t>
            </w:r>
            <w:r w:rsidR="00407E3C" w:rsidRPr="00CF7C53">
              <w:rPr>
                <w:rFonts w:hint="eastAsia"/>
                <w:color w:val="FF0000"/>
              </w:rPr>
              <w:t>5000</w:t>
            </w:r>
            <w:r w:rsidR="00407E3C" w:rsidRPr="00CF7C53">
              <w:rPr>
                <w:rFonts w:hint="eastAsia"/>
                <w:color w:val="FF0000"/>
              </w:rPr>
              <w:t>以上</w:t>
            </w:r>
            <w:r w:rsidR="00B3445D" w:rsidRPr="00CF7C53">
              <w:rPr>
                <w:rFonts w:hint="eastAsia"/>
                <w:color w:val="FF0000"/>
              </w:rPr>
              <w:t>和计量标准设备</w:t>
            </w:r>
            <w:r w:rsidR="00407E3C" w:rsidRPr="00CF7C53">
              <w:rPr>
                <w:rFonts w:hint="eastAsia"/>
                <w:color w:val="FF0000"/>
              </w:rPr>
              <w:t>则可进入设备更换流程</w:t>
            </w:r>
          </w:p>
          <w:p w:rsidR="00820F46" w:rsidRPr="001C00D8" w:rsidRDefault="00E90EB7" w:rsidP="00F06D10">
            <w:pPr>
              <w:pStyle w:val="a7"/>
              <w:numPr>
                <w:ilvl w:val="0"/>
                <w:numId w:val="43"/>
              </w:numPr>
              <w:rPr>
                <w:color w:val="000000" w:themeColor="text1"/>
              </w:rPr>
            </w:pPr>
            <w:r w:rsidRPr="001C00D8">
              <w:rPr>
                <w:rFonts w:hint="eastAsia"/>
                <w:color w:val="000000" w:themeColor="text1"/>
              </w:rPr>
              <w:lastRenderedPageBreak/>
              <w:t>维保</w:t>
            </w:r>
            <w:r w:rsidR="0058122F">
              <w:rPr>
                <w:rFonts w:hint="eastAsia"/>
                <w:color w:val="000000" w:themeColor="text1"/>
              </w:rPr>
              <w:t>归档：</w:t>
            </w:r>
            <w:r w:rsidR="004F54BF" w:rsidRPr="001C00D8">
              <w:rPr>
                <w:rFonts w:hint="eastAsia"/>
                <w:color w:val="000000" w:themeColor="text1"/>
              </w:rPr>
              <w:t>对反馈之后正常运行的生产线或者立库</w:t>
            </w:r>
            <w:r w:rsidR="00BB24BA" w:rsidRPr="001C00D8">
              <w:rPr>
                <w:rFonts w:hint="eastAsia"/>
                <w:color w:val="000000" w:themeColor="text1"/>
              </w:rPr>
              <w:t>维保</w:t>
            </w:r>
            <w:r w:rsidR="004F54BF" w:rsidRPr="001C00D8">
              <w:rPr>
                <w:rFonts w:hint="eastAsia"/>
                <w:color w:val="000000" w:themeColor="text1"/>
              </w:rPr>
              <w:t>工单进行系统自动归档</w:t>
            </w:r>
            <w:r w:rsidR="00820F46" w:rsidRPr="001C00D8">
              <w:rPr>
                <w:rFonts w:hint="eastAsia"/>
                <w:color w:val="000000" w:themeColor="text1"/>
              </w:rPr>
              <w:t>；</w:t>
            </w:r>
          </w:p>
        </w:tc>
      </w:tr>
      <w:tr w:rsidR="00820F46" w:rsidRPr="001C00D8" w:rsidTr="008D60C7">
        <w:trPr>
          <w:trHeight w:val="709"/>
          <w:jc w:val="center"/>
        </w:trPr>
        <w:tc>
          <w:tcPr>
            <w:tcW w:w="555" w:type="dxa"/>
            <w:vMerge/>
            <w:vAlign w:val="center"/>
          </w:tcPr>
          <w:p w:rsidR="00820F46" w:rsidRPr="001C00D8" w:rsidRDefault="00820F46" w:rsidP="008D60C7">
            <w:pPr>
              <w:rPr>
                <w:b/>
                <w:color w:val="000000" w:themeColor="text1"/>
                <w:szCs w:val="21"/>
              </w:rPr>
            </w:pPr>
          </w:p>
        </w:tc>
        <w:tc>
          <w:tcPr>
            <w:tcW w:w="720" w:type="dxa"/>
            <w:vAlign w:val="center"/>
          </w:tcPr>
          <w:p w:rsidR="00820F46" w:rsidRPr="001C00D8" w:rsidRDefault="00820F46" w:rsidP="008D60C7">
            <w:pPr>
              <w:rPr>
                <w:rFonts w:ascii="宋体" w:hAnsi="宋体" w:cs="宋体"/>
                <w:b/>
                <w:bCs/>
                <w:color w:val="000000" w:themeColor="text1"/>
                <w:szCs w:val="21"/>
              </w:rPr>
            </w:pPr>
            <w:r w:rsidRPr="001C00D8">
              <w:rPr>
                <w:rFonts w:ascii="宋体" w:hAnsi="宋体" w:cs="宋体" w:hint="eastAsia"/>
                <w:b/>
                <w:bCs/>
                <w:color w:val="000000" w:themeColor="text1"/>
                <w:szCs w:val="21"/>
              </w:rPr>
              <w:t>辅助</w:t>
            </w:r>
          </w:p>
          <w:p w:rsidR="00820F46" w:rsidRPr="001C00D8" w:rsidRDefault="00820F46" w:rsidP="008D60C7">
            <w:pPr>
              <w:rPr>
                <w:rFonts w:ascii="宋体" w:hAnsi="宋体" w:cs="宋体"/>
                <w:b/>
                <w:bCs/>
                <w:color w:val="000000" w:themeColor="text1"/>
                <w:szCs w:val="21"/>
              </w:rPr>
            </w:pPr>
            <w:r w:rsidRPr="001C00D8">
              <w:rPr>
                <w:rFonts w:ascii="宋体" w:hAnsi="宋体" w:cs="宋体" w:hint="eastAsia"/>
                <w:b/>
                <w:bCs/>
                <w:color w:val="000000" w:themeColor="text1"/>
                <w:szCs w:val="21"/>
              </w:rPr>
              <w:t>功能</w:t>
            </w:r>
          </w:p>
        </w:tc>
        <w:tc>
          <w:tcPr>
            <w:tcW w:w="7020" w:type="dxa"/>
          </w:tcPr>
          <w:p w:rsidR="00820F46" w:rsidRPr="001C00D8" w:rsidRDefault="00820F46" w:rsidP="008D60C7">
            <w:pPr>
              <w:pStyle w:val="a7"/>
              <w:rPr>
                <w:color w:val="000000" w:themeColor="text1"/>
              </w:rPr>
            </w:pPr>
            <w:r w:rsidRPr="001C00D8">
              <w:rPr>
                <w:rFonts w:hint="eastAsia"/>
                <w:color w:val="000000" w:themeColor="text1"/>
              </w:rPr>
              <w:t>共计</w:t>
            </w:r>
            <w:r w:rsidR="00470886" w:rsidRPr="001C00D8">
              <w:rPr>
                <w:rFonts w:hint="eastAsia"/>
                <w:color w:val="000000" w:themeColor="text1"/>
              </w:rPr>
              <w:t>1</w:t>
            </w:r>
            <w:r w:rsidRPr="001C00D8">
              <w:rPr>
                <w:rFonts w:hint="eastAsia"/>
                <w:color w:val="000000" w:themeColor="text1"/>
              </w:rPr>
              <w:t>个辅助功能点</w:t>
            </w:r>
          </w:p>
          <w:p w:rsidR="00820F46" w:rsidRPr="001C00D8" w:rsidRDefault="00820F46" w:rsidP="00F06D10">
            <w:pPr>
              <w:pStyle w:val="a7"/>
              <w:numPr>
                <w:ilvl w:val="0"/>
                <w:numId w:val="41"/>
              </w:numPr>
              <w:rPr>
                <w:color w:val="000000" w:themeColor="text1"/>
              </w:rPr>
            </w:pPr>
            <w:r w:rsidRPr="001C00D8">
              <w:rPr>
                <w:rFonts w:hint="eastAsia"/>
                <w:color w:val="000000" w:themeColor="text1"/>
              </w:rPr>
              <w:t>运维平台与移动作业终端实现数据实时推送</w:t>
            </w:r>
          </w:p>
        </w:tc>
      </w:tr>
      <w:tr w:rsidR="00820F46" w:rsidRPr="001C00D8" w:rsidTr="008D60C7">
        <w:trPr>
          <w:trHeight w:val="709"/>
          <w:jc w:val="center"/>
        </w:trPr>
        <w:tc>
          <w:tcPr>
            <w:tcW w:w="555" w:type="dxa"/>
            <w:vMerge/>
            <w:vAlign w:val="center"/>
          </w:tcPr>
          <w:p w:rsidR="00820F46" w:rsidRPr="001C00D8" w:rsidRDefault="00820F46" w:rsidP="008D60C7">
            <w:pPr>
              <w:rPr>
                <w:b/>
                <w:color w:val="000000" w:themeColor="text1"/>
                <w:szCs w:val="21"/>
              </w:rPr>
            </w:pPr>
          </w:p>
        </w:tc>
        <w:tc>
          <w:tcPr>
            <w:tcW w:w="720" w:type="dxa"/>
            <w:vAlign w:val="center"/>
          </w:tcPr>
          <w:p w:rsidR="00820F46" w:rsidRPr="001C00D8" w:rsidRDefault="00820F46" w:rsidP="008D60C7">
            <w:pPr>
              <w:jc w:val="center"/>
              <w:rPr>
                <w:rFonts w:ascii="宋体" w:hAnsi="宋体" w:cs="宋体"/>
                <w:b/>
                <w:bCs/>
                <w:color w:val="000000" w:themeColor="text1"/>
                <w:szCs w:val="21"/>
              </w:rPr>
            </w:pPr>
            <w:r w:rsidRPr="001C00D8">
              <w:rPr>
                <w:rFonts w:ascii="宋体" w:hAnsi="宋体" w:cs="宋体" w:hint="eastAsia"/>
                <w:b/>
                <w:bCs/>
                <w:color w:val="000000" w:themeColor="text1"/>
                <w:szCs w:val="21"/>
              </w:rPr>
              <w:t>提示信息</w:t>
            </w:r>
          </w:p>
        </w:tc>
        <w:tc>
          <w:tcPr>
            <w:tcW w:w="7020" w:type="dxa"/>
          </w:tcPr>
          <w:p w:rsidR="00DF73E6" w:rsidRPr="001C00D8" w:rsidRDefault="00DF73E6" w:rsidP="00DF73E6">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主站应用消息弹出近期申请结果</w:t>
            </w:r>
          </w:p>
          <w:p w:rsidR="00820F46" w:rsidRPr="001C00D8" w:rsidRDefault="00820F46" w:rsidP="00A470BA">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移动作业终端</w:t>
            </w:r>
            <w:r w:rsidR="006572E4" w:rsidRPr="001C00D8">
              <w:rPr>
                <w:rFonts w:ascii="宋体" w:hAnsi="宋体" w:cs="宋体" w:hint="eastAsia"/>
                <w:color w:val="000000" w:themeColor="text1"/>
                <w:szCs w:val="21"/>
              </w:rPr>
              <w:t>接收</w:t>
            </w:r>
            <w:r w:rsidR="00A470BA" w:rsidRPr="001C00D8">
              <w:rPr>
                <w:rFonts w:ascii="宋体" w:hAnsi="宋体" w:cs="宋体" w:hint="eastAsia"/>
                <w:color w:val="000000" w:themeColor="text1"/>
                <w:szCs w:val="21"/>
              </w:rPr>
              <w:t>维保申请结果</w:t>
            </w:r>
            <w:r w:rsidRPr="001C00D8">
              <w:rPr>
                <w:rFonts w:ascii="宋体" w:hAnsi="宋体" w:cs="宋体" w:hint="eastAsia"/>
                <w:color w:val="000000" w:themeColor="text1"/>
                <w:szCs w:val="21"/>
              </w:rPr>
              <w:t>支持</w:t>
            </w:r>
            <w:r w:rsidRPr="001C00D8">
              <w:rPr>
                <w:rFonts w:hint="eastAsia"/>
                <w:color w:val="000000" w:themeColor="text1"/>
              </w:rPr>
              <w:t>震动、铃声、指示灯闪烁等提示</w:t>
            </w:r>
          </w:p>
        </w:tc>
      </w:tr>
      <w:tr w:rsidR="00820F46" w:rsidRPr="001C00D8" w:rsidTr="008D60C7">
        <w:trPr>
          <w:trHeight w:val="916"/>
          <w:jc w:val="center"/>
        </w:trPr>
        <w:tc>
          <w:tcPr>
            <w:tcW w:w="555" w:type="dxa"/>
            <w:vMerge/>
            <w:vAlign w:val="center"/>
          </w:tcPr>
          <w:p w:rsidR="00820F46" w:rsidRPr="001C00D8" w:rsidRDefault="00820F46" w:rsidP="008D60C7">
            <w:pPr>
              <w:rPr>
                <w:b/>
                <w:color w:val="000000" w:themeColor="text1"/>
                <w:szCs w:val="21"/>
              </w:rPr>
            </w:pPr>
          </w:p>
        </w:tc>
        <w:tc>
          <w:tcPr>
            <w:tcW w:w="720" w:type="dxa"/>
            <w:vAlign w:val="center"/>
          </w:tcPr>
          <w:p w:rsidR="00820F46" w:rsidRPr="001C00D8" w:rsidRDefault="00820F46" w:rsidP="008D60C7">
            <w:pPr>
              <w:rPr>
                <w:rFonts w:ascii="宋体" w:hAnsi="宋体" w:cs="宋体"/>
                <w:b/>
                <w:bCs/>
                <w:color w:val="000000" w:themeColor="text1"/>
                <w:szCs w:val="21"/>
              </w:rPr>
            </w:pPr>
            <w:r w:rsidRPr="001C00D8">
              <w:rPr>
                <w:rFonts w:ascii="宋体" w:hAnsi="宋体" w:cs="宋体" w:hint="eastAsia"/>
                <w:b/>
                <w:bCs/>
                <w:color w:val="000000" w:themeColor="text1"/>
                <w:szCs w:val="21"/>
              </w:rPr>
              <w:t>处理</w:t>
            </w:r>
          </w:p>
          <w:p w:rsidR="00820F46" w:rsidRPr="001C00D8" w:rsidRDefault="00820F46" w:rsidP="008D60C7">
            <w:pPr>
              <w:rPr>
                <w:rFonts w:ascii="宋体" w:hAnsi="宋体" w:cs="宋体"/>
                <w:b/>
                <w:bCs/>
                <w:color w:val="000000" w:themeColor="text1"/>
                <w:szCs w:val="21"/>
              </w:rPr>
            </w:pPr>
            <w:r w:rsidRPr="001C00D8">
              <w:rPr>
                <w:rFonts w:ascii="宋体" w:hAnsi="宋体" w:cs="宋体" w:hint="eastAsia"/>
                <w:b/>
                <w:bCs/>
                <w:color w:val="000000" w:themeColor="text1"/>
                <w:szCs w:val="21"/>
              </w:rPr>
              <w:t>约束</w:t>
            </w:r>
          </w:p>
        </w:tc>
        <w:tc>
          <w:tcPr>
            <w:tcW w:w="7020" w:type="dxa"/>
          </w:tcPr>
          <w:p w:rsidR="00820F46" w:rsidRPr="001C00D8" w:rsidRDefault="00BD54CB" w:rsidP="008D60C7">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反馈处理信息、处理方法需先引用知识库相关内容，若知识库没有则可手动输入</w:t>
            </w:r>
          </w:p>
        </w:tc>
      </w:tr>
      <w:tr w:rsidR="00820F46" w:rsidRPr="001C00D8" w:rsidTr="008D60C7">
        <w:trPr>
          <w:trHeight w:val="285"/>
          <w:jc w:val="center"/>
        </w:trPr>
        <w:tc>
          <w:tcPr>
            <w:tcW w:w="1275" w:type="dxa"/>
            <w:gridSpan w:val="2"/>
            <w:vAlign w:val="center"/>
          </w:tcPr>
          <w:p w:rsidR="00820F46" w:rsidRPr="001C00D8" w:rsidRDefault="00820F46" w:rsidP="008D60C7">
            <w:pPr>
              <w:rPr>
                <w:rFonts w:ascii="宋体" w:hAnsi="宋体" w:cs="宋体"/>
                <w:b/>
                <w:bCs/>
                <w:color w:val="000000" w:themeColor="text1"/>
                <w:szCs w:val="21"/>
              </w:rPr>
            </w:pPr>
            <w:r w:rsidRPr="001C00D8">
              <w:rPr>
                <w:rFonts w:ascii="宋体" w:hAnsi="宋体" w:cs="宋体" w:hint="eastAsia"/>
                <w:b/>
                <w:bCs/>
                <w:color w:val="000000" w:themeColor="text1"/>
                <w:szCs w:val="21"/>
              </w:rPr>
              <w:t>算法说明</w:t>
            </w:r>
          </w:p>
        </w:tc>
        <w:tc>
          <w:tcPr>
            <w:tcW w:w="7020" w:type="dxa"/>
          </w:tcPr>
          <w:p w:rsidR="00820F46" w:rsidRPr="001C00D8" w:rsidRDefault="00820F46" w:rsidP="008D60C7">
            <w:pPr>
              <w:rPr>
                <w:color w:val="000000" w:themeColor="text1"/>
                <w:szCs w:val="21"/>
              </w:rPr>
            </w:pPr>
            <w:r w:rsidRPr="001C00D8">
              <w:rPr>
                <w:rFonts w:ascii="宋体" w:hAnsi="宋体" w:cs="宋体" w:hint="eastAsia"/>
                <w:color w:val="000000" w:themeColor="text1"/>
                <w:szCs w:val="21"/>
              </w:rPr>
              <w:t>无</w:t>
            </w:r>
          </w:p>
        </w:tc>
      </w:tr>
      <w:tr w:rsidR="00820F46" w:rsidRPr="001C00D8" w:rsidTr="008D60C7">
        <w:trPr>
          <w:trHeight w:val="285"/>
          <w:jc w:val="center"/>
        </w:trPr>
        <w:tc>
          <w:tcPr>
            <w:tcW w:w="1275" w:type="dxa"/>
            <w:gridSpan w:val="2"/>
            <w:vAlign w:val="center"/>
          </w:tcPr>
          <w:p w:rsidR="00820F46" w:rsidRPr="001C00D8" w:rsidRDefault="00820F46" w:rsidP="008D60C7">
            <w:pPr>
              <w:rPr>
                <w:rFonts w:ascii="宋体" w:hAnsi="宋体" w:cs="宋体"/>
                <w:b/>
                <w:bCs/>
                <w:color w:val="000000" w:themeColor="text1"/>
                <w:szCs w:val="21"/>
              </w:rPr>
            </w:pPr>
            <w:r w:rsidRPr="001C00D8">
              <w:rPr>
                <w:rFonts w:ascii="宋体" w:hAnsi="宋体" w:hint="eastAsia"/>
                <w:b/>
                <w:color w:val="000000" w:themeColor="text1"/>
              </w:rPr>
              <w:t>考核要素</w:t>
            </w:r>
          </w:p>
        </w:tc>
        <w:tc>
          <w:tcPr>
            <w:tcW w:w="7020" w:type="dxa"/>
          </w:tcPr>
          <w:p w:rsidR="00820F46" w:rsidRPr="001C00D8" w:rsidRDefault="00820F46" w:rsidP="008D60C7">
            <w:pPr>
              <w:rPr>
                <w:color w:val="000000" w:themeColor="text1"/>
                <w:szCs w:val="21"/>
              </w:rPr>
            </w:pPr>
            <w:r w:rsidRPr="001C00D8">
              <w:rPr>
                <w:rFonts w:ascii="宋体" w:hAnsi="宋体" w:cs="宋体" w:hint="eastAsia"/>
                <w:color w:val="000000" w:themeColor="text1"/>
                <w:szCs w:val="21"/>
              </w:rPr>
              <w:t>无</w:t>
            </w:r>
          </w:p>
        </w:tc>
      </w:tr>
      <w:tr w:rsidR="00820F46" w:rsidRPr="001C00D8" w:rsidTr="008D60C7">
        <w:trPr>
          <w:trHeight w:val="285"/>
          <w:jc w:val="center"/>
        </w:trPr>
        <w:tc>
          <w:tcPr>
            <w:tcW w:w="1275" w:type="dxa"/>
            <w:gridSpan w:val="2"/>
            <w:vAlign w:val="center"/>
          </w:tcPr>
          <w:p w:rsidR="00820F46" w:rsidRPr="001C00D8" w:rsidRDefault="00820F46" w:rsidP="008D60C7">
            <w:pPr>
              <w:rPr>
                <w:rFonts w:ascii="宋体" w:hAnsi="宋体" w:cs="宋体"/>
                <w:b/>
                <w:bCs/>
                <w:color w:val="000000" w:themeColor="text1"/>
                <w:szCs w:val="21"/>
              </w:rPr>
            </w:pPr>
            <w:r w:rsidRPr="001C00D8">
              <w:rPr>
                <w:rFonts w:ascii="宋体" w:hAnsi="宋体" w:cs="宋体" w:hint="eastAsia"/>
                <w:b/>
                <w:bCs/>
                <w:color w:val="000000" w:themeColor="text1"/>
                <w:szCs w:val="21"/>
              </w:rPr>
              <w:t>统计要素</w:t>
            </w:r>
          </w:p>
        </w:tc>
        <w:tc>
          <w:tcPr>
            <w:tcW w:w="7020" w:type="dxa"/>
          </w:tcPr>
          <w:p w:rsidR="00820F46" w:rsidRPr="001C00D8" w:rsidRDefault="00820F46" w:rsidP="008D60C7">
            <w:pPr>
              <w:rPr>
                <w:color w:val="000000" w:themeColor="text1"/>
              </w:rPr>
            </w:pPr>
            <w:r w:rsidRPr="001C00D8">
              <w:rPr>
                <w:rFonts w:ascii="宋体" w:hAnsi="宋体" w:cs="宋体" w:hint="eastAsia"/>
                <w:color w:val="000000" w:themeColor="text1"/>
                <w:szCs w:val="21"/>
              </w:rPr>
              <w:t>无</w:t>
            </w:r>
          </w:p>
        </w:tc>
      </w:tr>
    </w:tbl>
    <w:p w:rsidR="00B876B3" w:rsidRPr="001C00D8" w:rsidRDefault="00B876B3" w:rsidP="00B876B3">
      <w:pPr>
        <w:rPr>
          <w:color w:val="000000" w:themeColor="text1"/>
        </w:rPr>
      </w:pPr>
    </w:p>
    <w:p w:rsidR="003D2AB9" w:rsidRPr="001C00D8" w:rsidRDefault="003D2AB9" w:rsidP="003D2AB9">
      <w:pPr>
        <w:pStyle w:val="4"/>
        <w:numPr>
          <w:ilvl w:val="3"/>
          <w:numId w:val="1"/>
        </w:numPr>
        <w:rPr>
          <w:color w:val="000000" w:themeColor="text1"/>
        </w:rPr>
      </w:pPr>
      <w:r w:rsidRPr="001C00D8">
        <w:rPr>
          <w:rFonts w:hint="eastAsia"/>
          <w:color w:val="000000" w:themeColor="text1"/>
        </w:rPr>
        <w:t>设备</w:t>
      </w:r>
      <w:r w:rsidR="0033575A" w:rsidRPr="001C00D8">
        <w:rPr>
          <w:rFonts w:hint="eastAsia"/>
          <w:color w:val="000000" w:themeColor="text1"/>
        </w:rPr>
        <w:t>检修</w:t>
      </w:r>
      <w:r w:rsidR="00DF07C1" w:rsidRPr="001C00D8">
        <w:rPr>
          <w:rFonts w:hint="eastAsia"/>
          <w:color w:val="000000" w:themeColor="text1"/>
        </w:rPr>
        <w:t>管理</w:t>
      </w:r>
    </w:p>
    <w:tbl>
      <w:tblPr>
        <w:tblW w:w="0" w:type="auto"/>
        <w:jc w:val="center"/>
        <w:tblBorders>
          <w:top w:val="single" w:sz="4" w:space="0" w:color="auto"/>
          <w:left w:val="single" w:sz="4" w:space="0" w:color="auto"/>
          <w:bottom w:val="single" w:sz="4" w:space="0" w:color="auto"/>
          <w:right w:val="single" w:sz="4" w:space="0" w:color="000000"/>
          <w:insideH w:val="single" w:sz="4" w:space="0" w:color="auto"/>
          <w:insideV w:val="single" w:sz="4" w:space="0" w:color="auto"/>
        </w:tblBorders>
        <w:tblLayout w:type="fixed"/>
        <w:tblLook w:val="0000"/>
      </w:tblPr>
      <w:tblGrid>
        <w:gridCol w:w="555"/>
        <w:gridCol w:w="720"/>
        <w:gridCol w:w="7020"/>
      </w:tblGrid>
      <w:tr w:rsidR="00D11F3B" w:rsidRPr="001C00D8" w:rsidTr="008D60C7">
        <w:trPr>
          <w:trHeight w:val="458"/>
          <w:jc w:val="center"/>
        </w:trPr>
        <w:tc>
          <w:tcPr>
            <w:tcW w:w="1275" w:type="dxa"/>
            <w:gridSpan w:val="2"/>
            <w:vAlign w:val="center"/>
          </w:tcPr>
          <w:p w:rsidR="00D11F3B" w:rsidRPr="001C00D8" w:rsidRDefault="00D11F3B" w:rsidP="008D60C7">
            <w:pPr>
              <w:rPr>
                <w:b/>
                <w:color w:val="000000" w:themeColor="text1"/>
                <w:szCs w:val="21"/>
              </w:rPr>
            </w:pPr>
            <w:r w:rsidRPr="001C00D8">
              <w:rPr>
                <w:rFonts w:hint="eastAsia"/>
                <w:b/>
                <w:color w:val="000000" w:themeColor="text1"/>
                <w:szCs w:val="21"/>
              </w:rPr>
              <w:t>业务名称</w:t>
            </w:r>
          </w:p>
        </w:tc>
        <w:tc>
          <w:tcPr>
            <w:tcW w:w="7020" w:type="dxa"/>
          </w:tcPr>
          <w:p w:rsidR="00D11F3B" w:rsidRPr="001C00D8" w:rsidRDefault="00BB674A" w:rsidP="004D01C3">
            <w:pPr>
              <w:pStyle w:val="a6"/>
              <w:ind w:firstLineChars="0" w:firstLine="0"/>
              <w:rPr>
                <w:color w:val="000000" w:themeColor="text1"/>
              </w:rPr>
            </w:pPr>
            <w:r w:rsidRPr="001C00D8">
              <w:rPr>
                <w:rFonts w:hint="eastAsia"/>
                <w:color w:val="000000" w:themeColor="text1"/>
              </w:rPr>
              <w:t>设备检修</w:t>
            </w:r>
            <w:r w:rsidR="00D11F3B" w:rsidRPr="001C00D8">
              <w:rPr>
                <w:rFonts w:hint="eastAsia"/>
                <w:color w:val="000000" w:themeColor="text1"/>
              </w:rPr>
              <w:t>管理</w:t>
            </w:r>
          </w:p>
        </w:tc>
      </w:tr>
      <w:tr w:rsidR="00D11F3B" w:rsidRPr="001C00D8" w:rsidTr="008D60C7">
        <w:trPr>
          <w:trHeight w:val="465"/>
          <w:jc w:val="center"/>
        </w:trPr>
        <w:tc>
          <w:tcPr>
            <w:tcW w:w="1275" w:type="dxa"/>
            <w:gridSpan w:val="2"/>
            <w:vAlign w:val="center"/>
          </w:tcPr>
          <w:p w:rsidR="00D11F3B" w:rsidRPr="001C00D8" w:rsidRDefault="00D11F3B" w:rsidP="008D60C7">
            <w:pPr>
              <w:rPr>
                <w:rFonts w:ascii="宋体" w:hAnsi="宋体" w:cs="宋体"/>
                <w:b/>
                <w:bCs/>
                <w:color w:val="000000" w:themeColor="text1"/>
                <w:szCs w:val="21"/>
              </w:rPr>
            </w:pPr>
            <w:r w:rsidRPr="001C00D8">
              <w:rPr>
                <w:rFonts w:hint="eastAsia"/>
                <w:b/>
                <w:color w:val="000000" w:themeColor="text1"/>
                <w:szCs w:val="21"/>
              </w:rPr>
              <w:t>业务说明</w:t>
            </w:r>
          </w:p>
        </w:tc>
        <w:tc>
          <w:tcPr>
            <w:tcW w:w="7020" w:type="dxa"/>
          </w:tcPr>
          <w:p w:rsidR="00D11F3B" w:rsidRPr="001C00D8" w:rsidRDefault="008D60C7" w:rsidP="00710422">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通过</w:t>
            </w:r>
            <w:r w:rsidR="00271C94" w:rsidRPr="001C00D8">
              <w:rPr>
                <w:rFonts w:ascii="宋体" w:hAnsi="宋体" w:cs="宋体" w:hint="eastAsia"/>
                <w:color w:val="000000" w:themeColor="text1"/>
                <w:szCs w:val="21"/>
              </w:rPr>
              <w:t>接口获取“</w:t>
            </w:r>
            <w:r w:rsidRPr="001C00D8">
              <w:rPr>
                <w:rFonts w:ascii="宋体" w:hAnsi="宋体" w:cs="宋体" w:hint="eastAsia"/>
                <w:color w:val="000000" w:themeColor="text1"/>
                <w:szCs w:val="21"/>
              </w:rPr>
              <w:t>总控</w:t>
            </w:r>
            <w:r w:rsidR="00271C94" w:rsidRPr="001C00D8">
              <w:rPr>
                <w:rFonts w:ascii="宋体" w:hAnsi="宋体" w:cs="宋体" w:hint="eastAsia"/>
                <w:color w:val="000000" w:themeColor="text1"/>
                <w:szCs w:val="21"/>
              </w:rPr>
              <w:t>”系统的</w:t>
            </w:r>
            <w:r w:rsidR="00E962A4" w:rsidRPr="001C00D8">
              <w:rPr>
                <w:rFonts w:ascii="宋体" w:hAnsi="宋体" w:cs="宋体" w:hint="eastAsia"/>
                <w:color w:val="000000" w:themeColor="text1"/>
                <w:szCs w:val="21"/>
              </w:rPr>
              <w:t>“四线一库”</w:t>
            </w:r>
            <w:r w:rsidRPr="001C00D8">
              <w:rPr>
                <w:rFonts w:ascii="宋体" w:hAnsi="宋体" w:cs="宋体" w:hint="eastAsia"/>
                <w:color w:val="000000" w:themeColor="text1"/>
                <w:szCs w:val="21"/>
              </w:rPr>
              <w:t>异常信息</w:t>
            </w:r>
            <w:r w:rsidR="002D1331" w:rsidRPr="001C00D8">
              <w:rPr>
                <w:rFonts w:ascii="宋体" w:hAnsi="宋体" w:cs="宋体" w:hint="eastAsia"/>
                <w:color w:val="000000" w:themeColor="text1"/>
                <w:szCs w:val="21"/>
              </w:rPr>
              <w:t>，将异常信息生成工单</w:t>
            </w:r>
            <w:r w:rsidR="00271C94" w:rsidRPr="001C00D8">
              <w:rPr>
                <w:rFonts w:ascii="宋体" w:hAnsi="宋体" w:cs="宋体" w:hint="eastAsia"/>
                <w:color w:val="000000" w:themeColor="text1"/>
                <w:szCs w:val="21"/>
              </w:rPr>
              <w:t>派工处理</w:t>
            </w:r>
            <w:r w:rsidR="00D11F3B" w:rsidRPr="001C00D8">
              <w:rPr>
                <w:rFonts w:ascii="宋体" w:hAnsi="宋体" w:cs="宋体" w:hint="eastAsia"/>
                <w:color w:val="000000" w:themeColor="text1"/>
                <w:szCs w:val="21"/>
              </w:rPr>
              <w:t>。</w:t>
            </w:r>
          </w:p>
        </w:tc>
      </w:tr>
      <w:tr w:rsidR="00D11F3B" w:rsidRPr="001C00D8" w:rsidTr="008D60C7">
        <w:trPr>
          <w:trHeight w:val="285"/>
          <w:jc w:val="center"/>
        </w:trPr>
        <w:tc>
          <w:tcPr>
            <w:tcW w:w="1275" w:type="dxa"/>
            <w:gridSpan w:val="2"/>
            <w:vAlign w:val="center"/>
          </w:tcPr>
          <w:p w:rsidR="00D11F3B" w:rsidRPr="001C00D8" w:rsidRDefault="00D11F3B" w:rsidP="008D60C7">
            <w:pPr>
              <w:rPr>
                <w:b/>
                <w:color w:val="000000" w:themeColor="text1"/>
                <w:szCs w:val="21"/>
              </w:rPr>
            </w:pPr>
            <w:r w:rsidRPr="001C00D8">
              <w:rPr>
                <w:rFonts w:hint="eastAsia"/>
                <w:b/>
                <w:color w:val="000000" w:themeColor="text1"/>
                <w:szCs w:val="21"/>
              </w:rPr>
              <w:t>业务规则</w:t>
            </w:r>
          </w:p>
        </w:tc>
        <w:tc>
          <w:tcPr>
            <w:tcW w:w="7020" w:type="dxa"/>
          </w:tcPr>
          <w:p w:rsidR="00D11F3B" w:rsidRPr="001C00D8" w:rsidRDefault="003454ED" w:rsidP="008D60C7">
            <w:pPr>
              <w:pStyle w:val="a6"/>
              <w:ind w:firstLineChars="0" w:firstLine="0"/>
              <w:rPr>
                <w:rFonts w:ascii="宋体" w:hAnsi="宋体" w:cs="宋体"/>
                <w:color w:val="000000" w:themeColor="text1"/>
                <w:szCs w:val="21"/>
              </w:rPr>
            </w:pPr>
            <w:r w:rsidRPr="001C00D8">
              <w:rPr>
                <w:rFonts w:cs="宋体" w:hint="eastAsia"/>
                <w:color w:val="000000" w:themeColor="text1"/>
                <w:kern w:val="0"/>
                <w:szCs w:val="21"/>
              </w:rPr>
              <w:t>随时</w:t>
            </w:r>
            <w:r w:rsidR="002D1331" w:rsidRPr="001C00D8">
              <w:rPr>
                <w:rFonts w:cs="宋体" w:hint="eastAsia"/>
                <w:color w:val="000000" w:themeColor="text1"/>
                <w:kern w:val="0"/>
                <w:szCs w:val="21"/>
              </w:rPr>
              <w:t>发生</w:t>
            </w:r>
          </w:p>
        </w:tc>
      </w:tr>
      <w:tr w:rsidR="00D11F3B" w:rsidRPr="001C00D8" w:rsidTr="008D60C7">
        <w:trPr>
          <w:trHeight w:val="285"/>
          <w:jc w:val="center"/>
        </w:trPr>
        <w:tc>
          <w:tcPr>
            <w:tcW w:w="1275" w:type="dxa"/>
            <w:gridSpan w:val="2"/>
            <w:vAlign w:val="center"/>
          </w:tcPr>
          <w:p w:rsidR="00D11F3B" w:rsidRPr="001C00D8" w:rsidRDefault="00D11F3B" w:rsidP="008D60C7">
            <w:pPr>
              <w:rPr>
                <w:b/>
                <w:color w:val="000000" w:themeColor="text1"/>
                <w:szCs w:val="21"/>
              </w:rPr>
            </w:pPr>
            <w:r w:rsidRPr="001C00D8">
              <w:rPr>
                <w:rFonts w:hint="eastAsia"/>
                <w:b/>
                <w:color w:val="000000" w:themeColor="text1"/>
                <w:szCs w:val="21"/>
              </w:rPr>
              <w:t>使用级别</w:t>
            </w:r>
          </w:p>
        </w:tc>
        <w:tc>
          <w:tcPr>
            <w:tcW w:w="7020" w:type="dxa"/>
          </w:tcPr>
          <w:p w:rsidR="00D11F3B" w:rsidRPr="001C00D8" w:rsidRDefault="001B6735" w:rsidP="00056F69">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省计量中心、运维外包</w:t>
            </w:r>
            <w:r w:rsidR="00056F69" w:rsidRPr="001C00D8">
              <w:rPr>
                <w:rFonts w:ascii="宋体" w:hAnsi="宋体" w:cs="宋体" w:hint="eastAsia"/>
                <w:color w:val="000000" w:themeColor="text1"/>
                <w:szCs w:val="21"/>
              </w:rPr>
              <w:t>厂家</w:t>
            </w:r>
          </w:p>
        </w:tc>
      </w:tr>
      <w:tr w:rsidR="00D11F3B" w:rsidRPr="001C00D8" w:rsidTr="008D60C7">
        <w:trPr>
          <w:trHeight w:val="285"/>
          <w:jc w:val="center"/>
        </w:trPr>
        <w:tc>
          <w:tcPr>
            <w:tcW w:w="1275" w:type="dxa"/>
            <w:gridSpan w:val="2"/>
            <w:vAlign w:val="center"/>
          </w:tcPr>
          <w:p w:rsidR="00D11F3B" w:rsidRPr="001C00D8" w:rsidRDefault="00D11F3B" w:rsidP="008D60C7">
            <w:pPr>
              <w:rPr>
                <w:b/>
                <w:color w:val="000000" w:themeColor="text1"/>
                <w:szCs w:val="21"/>
              </w:rPr>
            </w:pPr>
            <w:r w:rsidRPr="001C00D8">
              <w:rPr>
                <w:rFonts w:hint="eastAsia"/>
                <w:b/>
                <w:color w:val="000000" w:themeColor="text1"/>
                <w:szCs w:val="21"/>
              </w:rPr>
              <w:t>先决条件</w:t>
            </w:r>
          </w:p>
        </w:tc>
        <w:tc>
          <w:tcPr>
            <w:tcW w:w="7020" w:type="dxa"/>
          </w:tcPr>
          <w:p w:rsidR="00D11F3B" w:rsidRPr="001C00D8" w:rsidRDefault="00D11F3B" w:rsidP="008D60C7">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无</w:t>
            </w:r>
          </w:p>
        </w:tc>
      </w:tr>
      <w:tr w:rsidR="00D11F3B" w:rsidRPr="001C00D8" w:rsidTr="008D60C7">
        <w:trPr>
          <w:trHeight w:val="537"/>
          <w:jc w:val="center"/>
        </w:trPr>
        <w:tc>
          <w:tcPr>
            <w:tcW w:w="555" w:type="dxa"/>
            <w:vMerge w:val="restart"/>
            <w:vAlign w:val="center"/>
          </w:tcPr>
          <w:p w:rsidR="00D11F3B" w:rsidRPr="001C00D8" w:rsidRDefault="00D11F3B" w:rsidP="008D60C7">
            <w:pPr>
              <w:rPr>
                <w:rFonts w:ascii="宋体" w:hAnsi="宋体" w:cs="宋体"/>
                <w:b/>
                <w:bCs/>
                <w:color w:val="000000" w:themeColor="text1"/>
                <w:szCs w:val="21"/>
              </w:rPr>
            </w:pPr>
            <w:r w:rsidRPr="001C00D8">
              <w:rPr>
                <w:rFonts w:hint="eastAsia"/>
                <w:b/>
                <w:color w:val="000000" w:themeColor="text1"/>
                <w:szCs w:val="21"/>
              </w:rPr>
              <w:t>功能要求</w:t>
            </w:r>
          </w:p>
        </w:tc>
        <w:tc>
          <w:tcPr>
            <w:tcW w:w="720" w:type="dxa"/>
            <w:vAlign w:val="center"/>
          </w:tcPr>
          <w:p w:rsidR="00D11F3B" w:rsidRPr="001C00D8" w:rsidRDefault="00D11F3B" w:rsidP="008D60C7">
            <w:pPr>
              <w:rPr>
                <w:rFonts w:ascii="宋体" w:hAnsi="宋体" w:cs="宋体"/>
                <w:b/>
                <w:bCs/>
                <w:color w:val="000000" w:themeColor="text1"/>
                <w:szCs w:val="21"/>
              </w:rPr>
            </w:pPr>
            <w:r w:rsidRPr="001C00D8">
              <w:rPr>
                <w:rFonts w:ascii="宋体" w:hAnsi="宋体" w:cs="宋体" w:hint="eastAsia"/>
                <w:b/>
                <w:bCs/>
                <w:color w:val="000000" w:themeColor="text1"/>
                <w:szCs w:val="21"/>
              </w:rPr>
              <w:t>基本</w:t>
            </w:r>
          </w:p>
          <w:p w:rsidR="00D11F3B" w:rsidRPr="001C00D8" w:rsidRDefault="00D11F3B" w:rsidP="008D60C7">
            <w:pPr>
              <w:rPr>
                <w:rFonts w:ascii="宋体" w:hAnsi="宋体" w:cs="宋体"/>
                <w:b/>
                <w:bCs/>
                <w:color w:val="000000" w:themeColor="text1"/>
                <w:szCs w:val="21"/>
              </w:rPr>
            </w:pPr>
            <w:r w:rsidRPr="001C00D8">
              <w:rPr>
                <w:rFonts w:ascii="宋体" w:hAnsi="宋体" w:cs="宋体" w:hint="eastAsia"/>
                <w:b/>
                <w:bCs/>
                <w:color w:val="000000" w:themeColor="text1"/>
                <w:szCs w:val="21"/>
              </w:rPr>
              <w:t>功能</w:t>
            </w:r>
          </w:p>
        </w:tc>
        <w:tc>
          <w:tcPr>
            <w:tcW w:w="7020" w:type="dxa"/>
          </w:tcPr>
          <w:p w:rsidR="005176B4" w:rsidRPr="001C00D8" w:rsidRDefault="00D11F3B" w:rsidP="005176B4">
            <w:pPr>
              <w:pStyle w:val="a7"/>
              <w:ind w:left="0" w:firstLine="0"/>
              <w:rPr>
                <w:color w:val="000000" w:themeColor="text1"/>
              </w:rPr>
            </w:pPr>
            <w:r w:rsidRPr="001C00D8">
              <w:rPr>
                <w:rFonts w:hint="eastAsia"/>
                <w:color w:val="000000" w:themeColor="text1"/>
              </w:rPr>
              <w:t>共计</w:t>
            </w:r>
            <w:r w:rsidR="008319AD" w:rsidRPr="001C00D8">
              <w:rPr>
                <w:rFonts w:hint="eastAsia"/>
                <w:color w:val="000000" w:themeColor="text1"/>
              </w:rPr>
              <w:t>6</w:t>
            </w:r>
            <w:r w:rsidRPr="001C00D8">
              <w:rPr>
                <w:rFonts w:hint="eastAsia"/>
                <w:color w:val="000000" w:themeColor="text1"/>
              </w:rPr>
              <w:t>个基本功能点：</w:t>
            </w:r>
            <w:r w:rsidR="00C96E54" w:rsidRPr="001C00D8">
              <w:rPr>
                <w:color w:val="000000" w:themeColor="text1"/>
              </w:rPr>
              <w:t xml:space="preserve"> </w:t>
            </w:r>
          </w:p>
          <w:p w:rsidR="005176B4" w:rsidRPr="001C00D8" w:rsidRDefault="005C0004" w:rsidP="005176B4">
            <w:pPr>
              <w:pStyle w:val="a7"/>
              <w:numPr>
                <w:ilvl w:val="0"/>
                <w:numId w:val="44"/>
              </w:numPr>
              <w:rPr>
                <w:color w:val="000000" w:themeColor="text1"/>
              </w:rPr>
            </w:pPr>
            <w:r w:rsidRPr="001C00D8">
              <w:rPr>
                <w:rFonts w:hint="eastAsia"/>
                <w:color w:val="000000" w:themeColor="text1"/>
              </w:rPr>
              <w:t>设备</w:t>
            </w:r>
            <w:r w:rsidR="003E5AD4" w:rsidRPr="001C00D8">
              <w:rPr>
                <w:rFonts w:hint="eastAsia"/>
                <w:color w:val="000000" w:themeColor="text1"/>
              </w:rPr>
              <w:t>故障确认</w:t>
            </w:r>
            <w:r w:rsidR="00100293" w:rsidRPr="001C00D8">
              <w:rPr>
                <w:rFonts w:hint="eastAsia"/>
                <w:color w:val="000000" w:themeColor="text1"/>
              </w:rPr>
              <w:t>：监控人员判断是否需要生成工</w:t>
            </w:r>
            <w:r w:rsidRPr="001C00D8">
              <w:rPr>
                <w:rFonts w:hint="eastAsia"/>
                <w:color w:val="000000" w:themeColor="text1"/>
              </w:rPr>
              <w:t>单</w:t>
            </w:r>
            <w:r w:rsidR="002F3E27" w:rsidRPr="001C00D8">
              <w:rPr>
                <w:rFonts w:hint="eastAsia"/>
                <w:color w:val="000000" w:themeColor="text1"/>
              </w:rPr>
              <w:t>现场</w:t>
            </w:r>
            <w:r w:rsidRPr="001C00D8">
              <w:rPr>
                <w:rFonts w:hint="eastAsia"/>
                <w:color w:val="000000" w:themeColor="text1"/>
              </w:rPr>
              <w:t>运维人员处理</w:t>
            </w:r>
            <w:r w:rsidR="005176B4" w:rsidRPr="001C00D8">
              <w:rPr>
                <w:rFonts w:hint="eastAsia"/>
                <w:color w:val="000000" w:themeColor="text1"/>
              </w:rPr>
              <w:t>；</w:t>
            </w:r>
          </w:p>
          <w:p w:rsidR="00966235" w:rsidRPr="001C00D8" w:rsidRDefault="00F55660" w:rsidP="00F06D10">
            <w:pPr>
              <w:pStyle w:val="a7"/>
              <w:numPr>
                <w:ilvl w:val="0"/>
                <w:numId w:val="44"/>
              </w:numPr>
              <w:rPr>
                <w:color w:val="000000" w:themeColor="text1"/>
              </w:rPr>
            </w:pPr>
            <w:r w:rsidRPr="001C00D8">
              <w:rPr>
                <w:rFonts w:hint="eastAsia"/>
                <w:color w:val="000000" w:themeColor="text1"/>
              </w:rPr>
              <w:t>设备故障</w:t>
            </w:r>
            <w:r w:rsidR="005C0004" w:rsidRPr="001C00D8">
              <w:rPr>
                <w:rFonts w:hint="eastAsia"/>
                <w:color w:val="000000" w:themeColor="text1"/>
              </w:rPr>
              <w:t>派发：</w:t>
            </w:r>
            <w:r w:rsidR="00C71884" w:rsidRPr="001C00D8">
              <w:rPr>
                <w:rFonts w:hint="eastAsia"/>
                <w:color w:val="000000" w:themeColor="text1"/>
              </w:rPr>
              <w:t>对</w:t>
            </w:r>
            <w:r w:rsidR="005C0004" w:rsidRPr="001C00D8">
              <w:rPr>
                <w:rFonts w:hint="eastAsia"/>
                <w:color w:val="000000" w:themeColor="text1"/>
              </w:rPr>
              <w:t>现场运维</w:t>
            </w:r>
            <w:r w:rsidR="00966235" w:rsidRPr="001C00D8">
              <w:rPr>
                <w:rFonts w:hint="eastAsia"/>
                <w:color w:val="000000" w:themeColor="text1"/>
              </w:rPr>
              <w:t>人员派发</w:t>
            </w:r>
            <w:r w:rsidRPr="001C00D8">
              <w:rPr>
                <w:rFonts w:hint="eastAsia"/>
                <w:color w:val="000000" w:themeColor="text1"/>
              </w:rPr>
              <w:t>设备故障</w:t>
            </w:r>
            <w:r w:rsidR="00966235" w:rsidRPr="001C00D8">
              <w:rPr>
                <w:rFonts w:hint="eastAsia"/>
                <w:color w:val="000000" w:themeColor="text1"/>
              </w:rPr>
              <w:t>工单；</w:t>
            </w:r>
          </w:p>
          <w:p w:rsidR="00966235" w:rsidRPr="001C00D8" w:rsidRDefault="00F55660" w:rsidP="00F06D10">
            <w:pPr>
              <w:pStyle w:val="a7"/>
              <w:numPr>
                <w:ilvl w:val="0"/>
                <w:numId w:val="44"/>
              </w:numPr>
              <w:rPr>
                <w:color w:val="000000" w:themeColor="text1"/>
              </w:rPr>
            </w:pPr>
            <w:r w:rsidRPr="001C00D8">
              <w:rPr>
                <w:rFonts w:hint="eastAsia"/>
                <w:color w:val="000000" w:themeColor="text1"/>
              </w:rPr>
              <w:t>设备故障处理</w:t>
            </w:r>
            <w:r w:rsidR="00966235" w:rsidRPr="001C00D8">
              <w:rPr>
                <w:rFonts w:hint="eastAsia"/>
                <w:color w:val="000000" w:themeColor="text1"/>
              </w:rPr>
              <w:t>任务通知，</w:t>
            </w:r>
            <w:r w:rsidR="00522B67" w:rsidRPr="001C00D8">
              <w:rPr>
                <w:rFonts w:hint="eastAsia"/>
                <w:color w:val="000000" w:themeColor="text1"/>
              </w:rPr>
              <w:t>对于</w:t>
            </w:r>
            <w:r w:rsidR="00AC7E71" w:rsidRPr="001C00D8">
              <w:rPr>
                <w:rFonts w:hint="eastAsia"/>
                <w:color w:val="000000" w:themeColor="text1"/>
              </w:rPr>
              <w:t>派工提示</w:t>
            </w:r>
            <w:r w:rsidR="00522B67" w:rsidRPr="001C00D8">
              <w:rPr>
                <w:rFonts w:hint="eastAsia"/>
                <w:color w:val="000000" w:themeColor="text1"/>
              </w:rPr>
              <w:t>通过主站应用消息弹窗通知并在移动作业终端通过震动、铃声、指示灯闪烁等方式告知</w:t>
            </w:r>
            <w:r w:rsidR="005C0004" w:rsidRPr="001C00D8">
              <w:rPr>
                <w:rFonts w:hint="eastAsia"/>
                <w:color w:val="000000" w:themeColor="text1"/>
              </w:rPr>
              <w:t>现场处理</w:t>
            </w:r>
            <w:r w:rsidR="00522B67" w:rsidRPr="001C00D8">
              <w:rPr>
                <w:rFonts w:hint="eastAsia"/>
                <w:color w:val="000000" w:themeColor="text1"/>
              </w:rPr>
              <w:t>人员</w:t>
            </w:r>
            <w:r w:rsidR="00966235" w:rsidRPr="001C00D8">
              <w:rPr>
                <w:rFonts w:hint="eastAsia"/>
                <w:color w:val="000000" w:themeColor="text1"/>
              </w:rPr>
              <w:t>；</w:t>
            </w:r>
          </w:p>
          <w:p w:rsidR="00FD3622" w:rsidRPr="00CF7C53" w:rsidRDefault="00F55660" w:rsidP="0067772F">
            <w:pPr>
              <w:pStyle w:val="a7"/>
              <w:numPr>
                <w:ilvl w:val="0"/>
                <w:numId w:val="44"/>
              </w:numPr>
              <w:rPr>
                <w:color w:val="FF0000"/>
              </w:rPr>
            </w:pPr>
            <w:r w:rsidRPr="00CF7C53">
              <w:rPr>
                <w:rFonts w:hint="eastAsia"/>
                <w:color w:val="FF0000"/>
              </w:rPr>
              <w:t>设备故障</w:t>
            </w:r>
            <w:r w:rsidR="00966235" w:rsidRPr="00CF7C53">
              <w:rPr>
                <w:rFonts w:hint="eastAsia"/>
                <w:color w:val="FF0000"/>
              </w:rPr>
              <w:t>反馈，通过移动作业终端，将</w:t>
            </w:r>
            <w:r w:rsidR="00930B55" w:rsidRPr="00CF7C53">
              <w:rPr>
                <w:rFonts w:hint="eastAsia"/>
                <w:color w:val="FF0000"/>
              </w:rPr>
              <w:t>异常原因、诊断方法、修复方法</w:t>
            </w:r>
            <w:r w:rsidR="00966235" w:rsidRPr="00CF7C53">
              <w:rPr>
                <w:rFonts w:hint="eastAsia"/>
                <w:color w:val="FF0000"/>
              </w:rPr>
              <w:t>等进行反馈；</w:t>
            </w:r>
          </w:p>
          <w:p w:rsidR="00916F30" w:rsidRPr="00CF7C53" w:rsidRDefault="00FD0AE2" w:rsidP="0067772F">
            <w:pPr>
              <w:pStyle w:val="a7"/>
              <w:numPr>
                <w:ilvl w:val="0"/>
                <w:numId w:val="44"/>
              </w:numPr>
              <w:rPr>
                <w:color w:val="FF0000"/>
              </w:rPr>
            </w:pPr>
            <w:r w:rsidRPr="00CF7C53">
              <w:rPr>
                <w:rFonts w:hint="eastAsia"/>
                <w:color w:val="FF0000"/>
              </w:rPr>
              <w:t>设备更换，若故障</w:t>
            </w:r>
            <w:r w:rsidR="00FD3622" w:rsidRPr="00CF7C53">
              <w:rPr>
                <w:rFonts w:hint="eastAsia"/>
                <w:color w:val="FF0000"/>
              </w:rPr>
              <w:t>需更换设备，</w:t>
            </w:r>
            <w:r w:rsidR="002F3E27" w:rsidRPr="00CF7C53">
              <w:rPr>
                <w:rFonts w:hint="eastAsia"/>
                <w:color w:val="FF0000"/>
              </w:rPr>
              <w:t>需</w:t>
            </w:r>
            <w:r w:rsidR="00FD3622" w:rsidRPr="00CF7C53">
              <w:rPr>
                <w:rFonts w:hint="eastAsia"/>
                <w:color w:val="FF0000"/>
              </w:rPr>
              <w:t>填写维修作业票</w:t>
            </w:r>
            <w:r w:rsidR="002F24A6" w:rsidRPr="00CF7C53">
              <w:rPr>
                <w:rFonts w:hint="eastAsia"/>
                <w:color w:val="FF0000"/>
              </w:rPr>
              <w:t>并将相关信息同步至备品备件库存管理</w:t>
            </w:r>
            <w:r w:rsidR="00FD3622" w:rsidRPr="00CF7C53">
              <w:rPr>
                <w:rFonts w:hint="eastAsia"/>
                <w:color w:val="FF0000"/>
              </w:rPr>
              <w:t>，</w:t>
            </w:r>
            <w:r w:rsidR="00FD3622" w:rsidRPr="00CF7C53">
              <w:rPr>
                <w:rFonts w:hint="eastAsia"/>
                <w:color w:val="FF0000"/>
              </w:rPr>
              <w:t>5000</w:t>
            </w:r>
            <w:r w:rsidR="00FD3622" w:rsidRPr="00CF7C53">
              <w:rPr>
                <w:rFonts w:hint="eastAsia"/>
                <w:color w:val="FF0000"/>
              </w:rPr>
              <w:t>以上</w:t>
            </w:r>
            <w:r w:rsidR="0065397C" w:rsidRPr="00CF7C53">
              <w:rPr>
                <w:rFonts w:hint="eastAsia"/>
                <w:color w:val="FF0000"/>
              </w:rPr>
              <w:t>和</w:t>
            </w:r>
            <w:r w:rsidR="002F3E27" w:rsidRPr="00CF7C53">
              <w:rPr>
                <w:rFonts w:hint="eastAsia"/>
                <w:color w:val="FF0000"/>
              </w:rPr>
              <w:t>计量标准设备</w:t>
            </w:r>
            <w:r w:rsidR="00FD3622" w:rsidRPr="00CF7C53">
              <w:rPr>
                <w:rFonts w:hint="eastAsia"/>
                <w:color w:val="FF0000"/>
              </w:rPr>
              <w:t>则可进入设备更换流程</w:t>
            </w:r>
          </w:p>
          <w:p w:rsidR="00684A25" w:rsidRPr="00CF7C53" w:rsidRDefault="00684A25" w:rsidP="0067772F">
            <w:pPr>
              <w:pStyle w:val="a7"/>
              <w:numPr>
                <w:ilvl w:val="0"/>
                <w:numId w:val="44"/>
              </w:numPr>
              <w:rPr>
                <w:color w:val="FF0000"/>
              </w:rPr>
            </w:pPr>
            <w:r w:rsidRPr="00CF7C53">
              <w:rPr>
                <w:rFonts w:hint="eastAsia"/>
                <w:color w:val="FF0000"/>
              </w:rPr>
              <w:t>处理预警通知：若处理时长接近</w:t>
            </w:r>
            <w:r w:rsidRPr="00CF7C53">
              <w:rPr>
                <w:rFonts w:hint="eastAsia"/>
                <w:color w:val="FF0000"/>
              </w:rPr>
              <w:t>4</w:t>
            </w:r>
            <w:r w:rsidRPr="00CF7C53">
              <w:rPr>
                <w:rFonts w:hint="eastAsia"/>
                <w:color w:val="FF0000"/>
              </w:rPr>
              <w:t>个小时，移动作业终端通过震动、铃声、指示灯等方式告知处理人员；</w:t>
            </w:r>
          </w:p>
          <w:p w:rsidR="00684A25" w:rsidRPr="00CF7C53" w:rsidRDefault="00684A25" w:rsidP="0067772F">
            <w:pPr>
              <w:pStyle w:val="a7"/>
              <w:numPr>
                <w:ilvl w:val="0"/>
                <w:numId w:val="44"/>
              </w:numPr>
              <w:rPr>
                <w:color w:val="FF0000"/>
              </w:rPr>
            </w:pPr>
            <w:r w:rsidRPr="00CF7C53">
              <w:rPr>
                <w:rFonts w:hint="eastAsia"/>
                <w:color w:val="FF0000"/>
              </w:rPr>
              <w:t>处理延期申请：若故障</w:t>
            </w:r>
            <w:r w:rsidRPr="00CF7C53">
              <w:rPr>
                <w:rFonts w:hint="eastAsia"/>
                <w:color w:val="FF0000"/>
              </w:rPr>
              <w:t>4</w:t>
            </w:r>
            <w:r w:rsidRPr="00CF7C53">
              <w:rPr>
                <w:rFonts w:hint="eastAsia"/>
                <w:color w:val="FF0000"/>
              </w:rPr>
              <w:t>小时内无法处理完成可申请延期；</w:t>
            </w:r>
          </w:p>
          <w:p w:rsidR="00966235" w:rsidRPr="00CF7C53" w:rsidRDefault="00FD3622" w:rsidP="00F06D10">
            <w:pPr>
              <w:pStyle w:val="a7"/>
              <w:numPr>
                <w:ilvl w:val="0"/>
                <w:numId w:val="44"/>
              </w:numPr>
              <w:rPr>
                <w:color w:val="FF0000"/>
              </w:rPr>
            </w:pPr>
            <w:r w:rsidRPr="00CF7C53">
              <w:rPr>
                <w:rFonts w:hint="eastAsia"/>
                <w:color w:val="FF0000"/>
              </w:rPr>
              <w:t>设备故障</w:t>
            </w:r>
            <w:r w:rsidR="00916F30" w:rsidRPr="00CF7C53">
              <w:rPr>
                <w:rFonts w:hint="eastAsia"/>
                <w:color w:val="FF0000"/>
              </w:rPr>
              <w:t>转疑难，若运维人员无法处理设备故障则可将工单转到疑难故障流程；</w:t>
            </w:r>
          </w:p>
          <w:p w:rsidR="00D11F3B" w:rsidRPr="001C00D8" w:rsidRDefault="00930B55" w:rsidP="00F06D10">
            <w:pPr>
              <w:pStyle w:val="a7"/>
              <w:numPr>
                <w:ilvl w:val="0"/>
                <w:numId w:val="44"/>
              </w:numPr>
              <w:rPr>
                <w:color w:val="000000" w:themeColor="text1"/>
              </w:rPr>
            </w:pPr>
            <w:r w:rsidRPr="001C00D8">
              <w:rPr>
                <w:rFonts w:hint="eastAsia"/>
                <w:color w:val="000000" w:themeColor="text1"/>
              </w:rPr>
              <w:t>设备故障</w:t>
            </w:r>
            <w:r w:rsidR="00966235" w:rsidRPr="001C00D8">
              <w:rPr>
                <w:rFonts w:hint="eastAsia"/>
                <w:color w:val="000000" w:themeColor="text1"/>
              </w:rPr>
              <w:t>归档，对反馈之后</w:t>
            </w:r>
            <w:r w:rsidR="000E06F2" w:rsidRPr="001C00D8">
              <w:rPr>
                <w:rFonts w:hint="eastAsia"/>
                <w:color w:val="000000" w:themeColor="text1"/>
              </w:rPr>
              <w:t>生产线正常运行的</w:t>
            </w:r>
            <w:r w:rsidR="00966235" w:rsidRPr="001C00D8">
              <w:rPr>
                <w:rFonts w:hint="eastAsia"/>
                <w:color w:val="000000" w:themeColor="text1"/>
              </w:rPr>
              <w:t>工单进行系统自动归档</w:t>
            </w:r>
            <w:r w:rsidR="00297B66" w:rsidRPr="001C00D8">
              <w:rPr>
                <w:rFonts w:hint="eastAsia"/>
                <w:color w:val="000000" w:themeColor="text1"/>
              </w:rPr>
              <w:t>；</w:t>
            </w:r>
          </w:p>
        </w:tc>
      </w:tr>
      <w:tr w:rsidR="00D11F3B" w:rsidRPr="001C00D8" w:rsidTr="008D60C7">
        <w:trPr>
          <w:trHeight w:val="709"/>
          <w:jc w:val="center"/>
        </w:trPr>
        <w:tc>
          <w:tcPr>
            <w:tcW w:w="555" w:type="dxa"/>
            <w:vMerge/>
            <w:vAlign w:val="center"/>
          </w:tcPr>
          <w:p w:rsidR="00D11F3B" w:rsidRPr="001C00D8" w:rsidRDefault="00D11F3B" w:rsidP="008D60C7">
            <w:pPr>
              <w:rPr>
                <w:b/>
                <w:color w:val="000000" w:themeColor="text1"/>
                <w:szCs w:val="21"/>
              </w:rPr>
            </w:pPr>
          </w:p>
        </w:tc>
        <w:tc>
          <w:tcPr>
            <w:tcW w:w="720" w:type="dxa"/>
            <w:vAlign w:val="center"/>
          </w:tcPr>
          <w:p w:rsidR="00D11F3B" w:rsidRPr="001C00D8" w:rsidRDefault="00D11F3B" w:rsidP="008D60C7">
            <w:pPr>
              <w:rPr>
                <w:rFonts w:ascii="宋体" w:hAnsi="宋体" w:cs="宋体"/>
                <w:b/>
                <w:bCs/>
                <w:color w:val="000000" w:themeColor="text1"/>
                <w:szCs w:val="21"/>
              </w:rPr>
            </w:pPr>
            <w:r w:rsidRPr="001C00D8">
              <w:rPr>
                <w:rFonts w:ascii="宋体" w:hAnsi="宋体" w:cs="宋体" w:hint="eastAsia"/>
                <w:b/>
                <w:bCs/>
                <w:color w:val="000000" w:themeColor="text1"/>
                <w:szCs w:val="21"/>
              </w:rPr>
              <w:t>辅助</w:t>
            </w:r>
          </w:p>
          <w:p w:rsidR="00D11F3B" w:rsidRPr="001C00D8" w:rsidRDefault="00D11F3B" w:rsidP="008D60C7">
            <w:pPr>
              <w:rPr>
                <w:rFonts w:ascii="宋体" w:hAnsi="宋体" w:cs="宋体"/>
                <w:b/>
                <w:bCs/>
                <w:color w:val="000000" w:themeColor="text1"/>
                <w:szCs w:val="21"/>
              </w:rPr>
            </w:pPr>
            <w:r w:rsidRPr="001C00D8">
              <w:rPr>
                <w:rFonts w:ascii="宋体" w:hAnsi="宋体" w:cs="宋体" w:hint="eastAsia"/>
                <w:b/>
                <w:bCs/>
                <w:color w:val="000000" w:themeColor="text1"/>
                <w:szCs w:val="21"/>
              </w:rPr>
              <w:t>功能</w:t>
            </w:r>
          </w:p>
        </w:tc>
        <w:tc>
          <w:tcPr>
            <w:tcW w:w="7020" w:type="dxa"/>
          </w:tcPr>
          <w:p w:rsidR="00D11F3B" w:rsidRPr="001C00D8" w:rsidRDefault="00D11F3B" w:rsidP="008D60C7">
            <w:pPr>
              <w:pStyle w:val="a7"/>
              <w:rPr>
                <w:color w:val="000000" w:themeColor="text1"/>
              </w:rPr>
            </w:pPr>
            <w:r w:rsidRPr="001C00D8">
              <w:rPr>
                <w:rFonts w:hint="eastAsia"/>
                <w:color w:val="000000" w:themeColor="text1"/>
              </w:rPr>
              <w:t>共计</w:t>
            </w:r>
            <w:r w:rsidR="004B6C12" w:rsidRPr="001C00D8">
              <w:rPr>
                <w:rFonts w:hint="eastAsia"/>
                <w:color w:val="000000" w:themeColor="text1"/>
              </w:rPr>
              <w:t>1</w:t>
            </w:r>
            <w:r w:rsidRPr="001C00D8">
              <w:rPr>
                <w:rFonts w:hint="eastAsia"/>
                <w:color w:val="000000" w:themeColor="text1"/>
              </w:rPr>
              <w:t>个辅助功能点</w:t>
            </w:r>
          </w:p>
          <w:p w:rsidR="00D11F3B" w:rsidRPr="001C00D8" w:rsidRDefault="00D11F3B" w:rsidP="00F06D10">
            <w:pPr>
              <w:pStyle w:val="a7"/>
              <w:numPr>
                <w:ilvl w:val="0"/>
                <w:numId w:val="6"/>
              </w:numPr>
              <w:rPr>
                <w:color w:val="000000" w:themeColor="text1"/>
              </w:rPr>
            </w:pPr>
            <w:r w:rsidRPr="001C00D8">
              <w:rPr>
                <w:rFonts w:hint="eastAsia"/>
                <w:color w:val="000000" w:themeColor="text1"/>
              </w:rPr>
              <w:t>运维平台与移动作业终端实现数据实时推送</w:t>
            </w:r>
          </w:p>
        </w:tc>
      </w:tr>
      <w:tr w:rsidR="004B6C12" w:rsidRPr="001C00D8" w:rsidTr="008D60C7">
        <w:trPr>
          <w:trHeight w:val="709"/>
          <w:jc w:val="center"/>
        </w:trPr>
        <w:tc>
          <w:tcPr>
            <w:tcW w:w="555" w:type="dxa"/>
            <w:vMerge/>
            <w:vAlign w:val="center"/>
          </w:tcPr>
          <w:p w:rsidR="004B6C12" w:rsidRPr="001C00D8" w:rsidRDefault="004B6C12" w:rsidP="008D60C7">
            <w:pPr>
              <w:rPr>
                <w:b/>
                <w:color w:val="000000" w:themeColor="text1"/>
                <w:szCs w:val="21"/>
              </w:rPr>
            </w:pPr>
          </w:p>
        </w:tc>
        <w:tc>
          <w:tcPr>
            <w:tcW w:w="720" w:type="dxa"/>
            <w:vAlign w:val="center"/>
          </w:tcPr>
          <w:p w:rsidR="004B6C12" w:rsidRPr="001C00D8" w:rsidRDefault="004B6C12" w:rsidP="008D60C7">
            <w:pPr>
              <w:jc w:val="center"/>
              <w:rPr>
                <w:rFonts w:ascii="宋体" w:hAnsi="宋体" w:cs="宋体"/>
                <w:b/>
                <w:bCs/>
                <w:color w:val="000000" w:themeColor="text1"/>
                <w:szCs w:val="21"/>
              </w:rPr>
            </w:pPr>
            <w:r w:rsidRPr="001C00D8">
              <w:rPr>
                <w:rFonts w:ascii="宋体" w:hAnsi="宋体" w:cs="宋体" w:hint="eastAsia"/>
                <w:b/>
                <w:bCs/>
                <w:color w:val="000000" w:themeColor="text1"/>
                <w:szCs w:val="21"/>
              </w:rPr>
              <w:t>提示信息</w:t>
            </w:r>
          </w:p>
        </w:tc>
        <w:tc>
          <w:tcPr>
            <w:tcW w:w="7020" w:type="dxa"/>
          </w:tcPr>
          <w:p w:rsidR="004B6C12" w:rsidRPr="001C00D8" w:rsidRDefault="006404A7" w:rsidP="00143E71">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主站应用消息弹出故障信息</w:t>
            </w:r>
          </w:p>
          <w:p w:rsidR="004B6C12" w:rsidRPr="001C00D8" w:rsidRDefault="004B6C12" w:rsidP="00143E71">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移动作业终端接收维保申请结果支持</w:t>
            </w:r>
            <w:r w:rsidRPr="001C00D8">
              <w:rPr>
                <w:rFonts w:hint="eastAsia"/>
                <w:color w:val="000000" w:themeColor="text1"/>
              </w:rPr>
              <w:t>震动、铃声、指示灯闪烁等提示</w:t>
            </w:r>
          </w:p>
        </w:tc>
      </w:tr>
      <w:tr w:rsidR="004B6C12" w:rsidRPr="001C00D8" w:rsidTr="008D60C7">
        <w:trPr>
          <w:trHeight w:val="916"/>
          <w:jc w:val="center"/>
        </w:trPr>
        <w:tc>
          <w:tcPr>
            <w:tcW w:w="555" w:type="dxa"/>
            <w:vMerge/>
            <w:vAlign w:val="center"/>
          </w:tcPr>
          <w:p w:rsidR="004B6C12" w:rsidRPr="001C00D8" w:rsidRDefault="004B6C12" w:rsidP="008D60C7">
            <w:pPr>
              <w:rPr>
                <w:b/>
                <w:color w:val="000000" w:themeColor="text1"/>
                <w:szCs w:val="21"/>
              </w:rPr>
            </w:pPr>
          </w:p>
        </w:tc>
        <w:tc>
          <w:tcPr>
            <w:tcW w:w="720" w:type="dxa"/>
            <w:vAlign w:val="center"/>
          </w:tcPr>
          <w:p w:rsidR="004B6C12" w:rsidRPr="001C00D8" w:rsidRDefault="004B6C12" w:rsidP="008D60C7">
            <w:pPr>
              <w:rPr>
                <w:rFonts w:ascii="宋体" w:hAnsi="宋体" w:cs="宋体"/>
                <w:b/>
                <w:bCs/>
                <w:color w:val="000000" w:themeColor="text1"/>
                <w:szCs w:val="21"/>
              </w:rPr>
            </w:pPr>
            <w:r w:rsidRPr="001C00D8">
              <w:rPr>
                <w:rFonts w:ascii="宋体" w:hAnsi="宋体" w:cs="宋体" w:hint="eastAsia"/>
                <w:b/>
                <w:bCs/>
                <w:color w:val="000000" w:themeColor="text1"/>
                <w:szCs w:val="21"/>
              </w:rPr>
              <w:t>处理</w:t>
            </w:r>
          </w:p>
          <w:p w:rsidR="004B6C12" w:rsidRPr="001C00D8" w:rsidRDefault="004B6C12" w:rsidP="008D60C7">
            <w:pPr>
              <w:rPr>
                <w:rFonts w:ascii="宋体" w:hAnsi="宋体" w:cs="宋体"/>
                <w:b/>
                <w:bCs/>
                <w:color w:val="000000" w:themeColor="text1"/>
                <w:szCs w:val="21"/>
              </w:rPr>
            </w:pPr>
            <w:r w:rsidRPr="001C00D8">
              <w:rPr>
                <w:rFonts w:ascii="宋体" w:hAnsi="宋体" w:cs="宋体" w:hint="eastAsia"/>
                <w:b/>
                <w:bCs/>
                <w:color w:val="000000" w:themeColor="text1"/>
                <w:szCs w:val="21"/>
              </w:rPr>
              <w:t>约束</w:t>
            </w:r>
          </w:p>
        </w:tc>
        <w:tc>
          <w:tcPr>
            <w:tcW w:w="7020" w:type="dxa"/>
          </w:tcPr>
          <w:p w:rsidR="004B6C12" w:rsidRPr="001C00D8" w:rsidRDefault="004B6C12" w:rsidP="00143E71">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反馈处理信息、处理方法需先引用知识库相关内容，若知识库没有则可手动输入</w:t>
            </w:r>
          </w:p>
        </w:tc>
      </w:tr>
      <w:tr w:rsidR="00D11F3B" w:rsidRPr="001C00D8" w:rsidTr="008D60C7">
        <w:trPr>
          <w:trHeight w:val="285"/>
          <w:jc w:val="center"/>
        </w:trPr>
        <w:tc>
          <w:tcPr>
            <w:tcW w:w="1275" w:type="dxa"/>
            <w:gridSpan w:val="2"/>
            <w:vAlign w:val="center"/>
          </w:tcPr>
          <w:p w:rsidR="00D11F3B" w:rsidRPr="001C00D8" w:rsidRDefault="00D11F3B" w:rsidP="008D60C7">
            <w:pPr>
              <w:rPr>
                <w:rFonts w:ascii="宋体" w:hAnsi="宋体" w:cs="宋体"/>
                <w:b/>
                <w:bCs/>
                <w:color w:val="000000" w:themeColor="text1"/>
                <w:szCs w:val="21"/>
              </w:rPr>
            </w:pPr>
            <w:r w:rsidRPr="001C00D8">
              <w:rPr>
                <w:rFonts w:ascii="宋体" w:hAnsi="宋体" w:cs="宋体" w:hint="eastAsia"/>
                <w:b/>
                <w:bCs/>
                <w:color w:val="000000" w:themeColor="text1"/>
                <w:szCs w:val="21"/>
              </w:rPr>
              <w:t>算法说明</w:t>
            </w:r>
          </w:p>
        </w:tc>
        <w:tc>
          <w:tcPr>
            <w:tcW w:w="7020" w:type="dxa"/>
          </w:tcPr>
          <w:p w:rsidR="00D11F3B" w:rsidRPr="001C00D8" w:rsidRDefault="00D11F3B" w:rsidP="008D60C7">
            <w:pPr>
              <w:rPr>
                <w:color w:val="000000" w:themeColor="text1"/>
                <w:szCs w:val="21"/>
              </w:rPr>
            </w:pPr>
            <w:r w:rsidRPr="001C00D8">
              <w:rPr>
                <w:rFonts w:ascii="宋体" w:hAnsi="宋体" w:cs="宋体" w:hint="eastAsia"/>
                <w:color w:val="000000" w:themeColor="text1"/>
                <w:szCs w:val="21"/>
              </w:rPr>
              <w:t>无</w:t>
            </w:r>
          </w:p>
        </w:tc>
      </w:tr>
      <w:tr w:rsidR="00D11F3B" w:rsidRPr="001C00D8" w:rsidTr="008D60C7">
        <w:trPr>
          <w:trHeight w:val="285"/>
          <w:jc w:val="center"/>
        </w:trPr>
        <w:tc>
          <w:tcPr>
            <w:tcW w:w="1275" w:type="dxa"/>
            <w:gridSpan w:val="2"/>
            <w:vAlign w:val="center"/>
          </w:tcPr>
          <w:p w:rsidR="00D11F3B" w:rsidRPr="001C00D8" w:rsidRDefault="00D11F3B" w:rsidP="008D60C7">
            <w:pPr>
              <w:rPr>
                <w:rFonts w:ascii="宋体" w:hAnsi="宋体" w:cs="宋体"/>
                <w:b/>
                <w:bCs/>
                <w:color w:val="000000" w:themeColor="text1"/>
                <w:szCs w:val="21"/>
              </w:rPr>
            </w:pPr>
            <w:r w:rsidRPr="001C00D8">
              <w:rPr>
                <w:rFonts w:ascii="宋体" w:hAnsi="宋体" w:hint="eastAsia"/>
                <w:b/>
                <w:color w:val="000000" w:themeColor="text1"/>
              </w:rPr>
              <w:t>考核要素</w:t>
            </w:r>
          </w:p>
        </w:tc>
        <w:tc>
          <w:tcPr>
            <w:tcW w:w="7020" w:type="dxa"/>
          </w:tcPr>
          <w:p w:rsidR="00D11F3B" w:rsidRPr="001C00D8" w:rsidRDefault="004D01C3" w:rsidP="008D60C7">
            <w:pPr>
              <w:rPr>
                <w:color w:val="000000" w:themeColor="text1"/>
                <w:szCs w:val="21"/>
              </w:rPr>
            </w:pPr>
            <w:r w:rsidRPr="001C00D8">
              <w:rPr>
                <w:rFonts w:ascii="宋体" w:hAnsi="宋体" w:cs="宋体" w:hint="eastAsia"/>
                <w:color w:val="000000" w:themeColor="text1"/>
                <w:szCs w:val="21"/>
              </w:rPr>
              <w:t>故障处理时长不能超过4小时</w:t>
            </w:r>
          </w:p>
        </w:tc>
      </w:tr>
      <w:tr w:rsidR="00D11F3B" w:rsidRPr="001C00D8" w:rsidTr="008D60C7">
        <w:trPr>
          <w:trHeight w:val="285"/>
          <w:jc w:val="center"/>
        </w:trPr>
        <w:tc>
          <w:tcPr>
            <w:tcW w:w="1275" w:type="dxa"/>
            <w:gridSpan w:val="2"/>
            <w:vAlign w:val="center"/>
          </w:tcPr>
          <w:p w:rsidR="00D11F3B" w:rsidRPr="001C00D8" w:rsidRDefault="00D11F3B" w:rsidP="008D60C7">
            <w:pPr>
              <w:rPr>
                <w:rFonts w:ascii="宋体" w:hAnsi="宋体" w:cs="宋体"/>
                <w:b/>
                <w:bCs/>
                <w:color w:val="000000" w:themeColor="text1"/>
                <w:szCs w:val="21"/>
              </w:rPr>
            </w:pPr>
            <w:r w:rsidRPr="001C00D8">
              <w:rPr>
                <w:rFonts w:ascii="宋体" w:hAnsi="宋体" w:cs="宋体" w:hint="eastAsia"/>
                <w:b/>
                <w:bCs/>
                <w:color w:val="000000" w:themeColor="text1"/>
                <w:szCs w:val="21"/>
              </w:rPr>
              <w:t>统计要素</w:t>
            </w:r>
          </w:p>
        </w:tc>
        <w:tc>
          <w:tcPr>
            <w:tcW w:w="7020" w:type="dxa"/>
          </w:tcPr>
          <w:p w:rsidR="00D11F3B" w:rsidRPr="001C00D8" w:rsidRDefault="00D11F3B" w:rsidP="008D60C7">
            <w:pPr>
              <w:rPr>
                <w:color w:val="000000" w:themeColor="text1"/>
              </w:rPr>
            </w:pPr>
            <w:r w:rsidRPr="001C00D8">
              <w:rPr>
                <w:rFonts w:ascii="宋体" w:hAnsi="宋体" w:cs="宋体" w:hint="eastAsia"/>
                <w:color w:val="000000" w:themeColor="text1"/>
                <w:szCs w:val="21"/>
              </w:rPr>
              <w:t>无</w:t>
            </w:r>
          </w:p>
        </w:tc>
      </w:tr>
    </w:tbl>
    <w:p w:rsidR="00DF07C1" w:rsidRPr="001C00D8" w:rsidRDefault="00DF07C1" w:rsidP="00DF07C1">
      <w:pPr>
        <w:rPr>
          <w:color w:val="000000" w:themeColor="text1"/>
        </w:rPr>
      </w:pPr>
    </w:p>
    <w:p w:rsidR="00DF07C1" w:rsidRPr="001C00D8" w:rsidRDefault="00DF07C1" w:rsidP="00DF07C1">
      <w:pPr>
        <w:pStyle w:val="4"/>
        <w:numPr>
          <w:ilvl w:val="3"/>
          <w:numId w:val="1"/>
        </w:numPr>
        <w:rPr>
          <w:color w:val="000000" w:themeColor="text1"/>
        </w:rPr>
      </w:pPr>
      <w:r w:rsidRPr="001C00D8">
        <w:rPr>
          <w:rFonts w:hint="eastAsia"/>
          <w:color w:val="000000" w:themeColor="text1"/>
        </w:rPr>
        <w:t>疑难故障</w:t>
      </w:r>
      <w:r w:rsidR="009B631B" w:rsidRPr="001C00D8">
        <w:rPr>
          <w:rFonts w:hint="eastAsia"/>
          <w:color w:val="000000" w:themeColor="text1"/>
        </w:rPr>
        <w:t>管理</w:t>
      </w:r>
    </w:p>
    <w:tbl>
      <w:tblPr>
        <w:tblW w:w="0" w:type="auto"/>
        <w:jc w:val="center"/>
        <w:tblBorders>
          <w:top w:val="single" w:sz="4" w:space="0" w:color="auto"/>
          <w:left w:val="single" w:sz="4" w:space="0" w:color="auto"/>
          <w:bottom w:val="single" w:sz="4" w:space="0" w:color="auto"/>
          <w:right w:val="single" w:sz="4" w:space="0" w:color="000000"/>
          <w:insideH w:val="single" w:sz="4" w:space="0" w:color="auto"/>
          <w:insideV w:val="single" w:sz="4" w:space="0" w:color="auto"/>
        </w:tblBorders>
        <w:tblLayout w:type="fixed"/>
        <w:tblLook w:val="0000"/>
      </w:tblPr>
      <w:tblGrid>
        <w:gridCol w:w="555"/>
        <w:gridCol w:w="720"/>
        <w:gridCol w:w="7020"/>
      </w:tblGrid>
      <w:tr w:rsidR="00B876B3" w:rsidRPr="001C00D8" w:rsidTr="002402C8">
        <w:trPr>
          <w:trHeight w:val="458"/>
          <w:jc w:val="center"/>
        </w:trPr>
        <w:tc>
          <w:tcPr>
            <w:tcW w:w="1275" w:type="dxa"/>
            <w:gridSpan w:val="2"/>
            <w:vAlign w:val="center"/>
          </w:tcPr>
          <w:p w:rsidR="00B876B3" w:rsidRPr="001C00D8" w:rsidRDefault="00B876B3" w:rsidP="002402C8">
            <w:pPr>
              <w:rPr>
                <w:b/>
                <w:color w:val="000000" w:themeColor="text1"/>
                <w:szCs w:val="21"/>
              </w:rPr>
            </w:pPr>
            <w:r w:rsidRPr="001C00D8">
              <w:rPr>
                <w:rFonts w:hint="eastAsia"/>
                <w:b/>
                <w:color w:val="000000" w:themeColor="text1"/>
                <w:szCs w:val="21"/>
              </w:rPr>
              <w:t>业务名称</w:t>
            </w:r>
          </w:p>
        </w:tc>
        <w:tc>
          <w:tcPr>
            <w:tcW w:w="7020" w:type="dxa"/>
          </w:tcPr>
          <w:p w:rsidR="00B876B3" w:rsidRPr="001C00D8" w:rsidRDefault="00DC2A50" w:rsidP="002402C8">
            <w:pPr>
              <w:pStyle w:val="a6"/>
              <w:ind w:firstLineChars="0" w:firstLine="0"/>
              <w:rPr>
                <w:color w:val="000000" w:themeColor="text1"/>
              </w:rPr>
            </w:pPr>
            <w:r w:rsidRPr="001C00D8">
              <w:rPr>
                <w:rFonts w:hint="eastAsia"/>
                <w:color w:val="000000" w:themeColor="text1"/>
              </w:rPr>
              <w:t>疑难故障管理</w:t>
            </w:r>
          </w:p>
        </w:tc>
      </w:tr>
      <w:tr w:rsidR="00B876B3" w:rsidRPr="001C00D8" w:rsidTr="002402C8">
        <w:trPr>
          <w:trHeight w:val="465"/>
          <w:jc w:val="center"/>
        </w:trPr>
        <w:tc>
          <w:tcPr>
            <w:tcW w:w="1275" w:type="dxa"/>
            <w:gridSpan w:val="2"/>
            <w:vAlign w:val="center"/>
          </w:tcPr>
          <w:p w:rsidR="00B876B3" w:rsidRPr="001C00D8" w:rsidRDefault="00B876B3" w:rsidP="002402C8">
            <w:pPr>
              <w:rPr>
                <w:rFonts w:ascii="宋体" w:hAnsi="宋体" w:cs="宋体"/>
                <w:b/>
                <w:bCs/>
                <w:color w:val="000000" w:themeColor="text1"/>
                <w:szCs w:val="21"/>
              </w:rPr>
            </w:pPr>
            <w:r w:rsidRPr="001C00D8">
              <w:rPr>
                <w:rFonts w:hint="eastAsia"/>
                <w:b/>
                <w:color w:val="000000" w:themeColor="text1"/>
                <w:szCs w:val="21"/>
              </w:rPr>
              <w:t>业务说明</w:t>
            </w:r>
          </w:p>
        </w:tc>
        <w:tc>
          <w:tcPr>
            <w:tcW w:w="7020" w:type="dxa"/>
          </w:tcPr>
          <w:p w:rsidR="00B876B3" w:rsidRPr="001C00D8" w:rsidRDefault="00B876B3" w:rsidP="00D87A4F">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在日常</w:t>
            </w:r>
            <w:r w:rsidR="001B0B43" w:rsidRPr="001C00D8">
              <w:rPr>
                <w:rFonts w:ascii="宋体" w:hAnsi="宋体" w:cs="宋体" w:hint="eastAsia"/>
                <w:color w:val="000000" w:themeColor="text1"/>
                <w:szCs w:val="21"/>
              </w:rPr>
              <w:t>故障处理</w:t>
            </w:r>
            <w:r w:rsidR="00894A8F" w:rsidRPr="001C00D8">
              <w:rPr>
                <w:rFonts w:ascii="宋体" w:hAnsi="宋体" w:cs="宋体" w:hint="eastAsia"/>
                <w:color w:val="000000" w:themeColor="text1"/>
                <w:szCs w:val="21"/>
              </w:rPr>
              <w:t>过程中遇到故障难以处理，需提交相关专业技术人员，提交故障疑难处理。</w:t>
            </w:r>
          </w:p>
        </w:tc>
      </w:tr>
      <w:tr w:rsidR="00B876B3" w:rsidRPr="001C00D8" w:rsidTr="002402C8">
        <w:trPr>
          <w:trHeight w:val="285"/>
          <w:jc w:val="center"/>
        </w:trPr>
        <w:tc>
          <w:tcPr>
            <w:tcW w:w="1275" w:type="dxa"/>
            <w:gridSpan w:val="2"/>
            <w:vAlign w:val="center"/>
          </w:tcPr>
          <w:p w:rsidR="00B876B3" w:rsidRPr="001C00D8" w:rsidRDefault="00B876B3" w:rsidP="002402C8">
            <w:pPr>
              <w:rPr>
                <w:b/>
                <w:color w:val="000000" w:themeColor="text1"/>
                <w:szCs w:val="21"/>
              </w:rPr>
            </w:pPr>
            <w:r w:rsidRPr="001C00D8">
              <w:rPr>
                <w:rFonts w:hint="eastAsia"/>
                <w:b/>
                <w:color w:val="000000" w:themeColor="text1"/>
                <w:szCs w:val="21"/>
              </w:rPr>
              <w:t>业务规则</w:t>
            </w:r>
          </w:p>
        </w:tc>
        <w:tc>
          <w:tcPr>
            <w:tcW w:w="7020" w:type="dxa"/>
          </w:tcPr>
          <w:p w:rsidR="00B876B3" w:rsidRPr="001C00D8" w:rsidRDefault="00BF6900" w:rsidP="002402C8">
            <w:pPr>
              <w:pStyle w:val="a6"/>
              <w:ind w:firstLineChars="0" w:firstLine="0"/>
              <w:rPr>
                <w:rFonts w:ascii="宋体" w:hAnsi="宋体" w:cs="宋体"/>
                <w:color w:val="000000" w:themeColor="text1"/>
                <w:szCs w:val="21"/>
              </w:rPr>
            </w:pPr>
            <w:r w:rsidRPr="001C00D8">
              <w:rPr>
                <w:rFonts w:cs="宋体" w:hint="eastAsia"/>
                <w:color w:val="000000" w:themeColor="text1"/>
                <w:kern w:val="0"/>
                <w:szCs w:val="21"/>
              </w:rPr>
              <w:t>随时发生</w:t>
            </w:r>
          </w:p>
        </w:tc>
      </w:tr>
      <w:tr w:rsidR="00B876B3" w:rsidRPr="001C00D8" w:rsidTr="002402C8">
        <w:trPr>
          <w:trHeight w:val="285"/>
          <w:jc w:val="center"/>
        </w:trPr>
        <w:tc>
          <w:tcPr>
            <w:tcW w:w="1275" w:type="dxa"/>
            <w:gridSpan w:val="2"/>
            <w:vAlign w:val="center"/>
          </w:tcPr>
          <w:p w:rsidR="00B876B3" w:rsidRPr="001C00D8" w:rsidRDefault="00B876B3" w:rsidP="002402C8">
            <w:pPr>
              <w:rPr>
                <w:b/>
                <w:color w:val="000000" w:themeColor="text1"/>
                <w:szCs w:val="21"/>
              </w:rPr>
            </w:pPr>
            <w:r w:rsidRPr="001C00D8">
              <w:rPr>
                <w:rFonts w:hint="eastAsia"/>
                <w:b/>
                <w:color w:val="000000" w:themeColor="text1"/>
                <w:szCs w:val="21"/>
              </w:rPr>
              <w:t>使用级别</w:t>
            </w:r>
          </w:p>
        </w:tc>
        <w:tc>
          <w:tcPr>
            <w:tcW w:w="7020" w:type="dxa"/>
          </w:tcPr>
          <w:p w:rsidR="00B876B3" w:rsidRPr="001C00D8" w:rsidRDefault="004E50F4" w:rsidP="00D87A4F">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省计量中心、运维外包</w:t>
            </w:r>
            <w:r w:rsidR="00D87A4F" w:rsidRPr="001C00D8">
              <w:rPr>
                <w:rFonts w:ascii="宋体" w:hAnsi="宋体" w:cs="宋体" w:hint="eastAsia"/>
                <w:color w:val="000000" w:themeColor="text1"/>
                <w:szCs w:val="21"/>
              </w:rPr>
              <w:t>厂家</w:t>
            </w:r>
          </w:p>
        </w:tc>
      </w:tr>
      <w:tr w:rsidR="00B876B3" w:rsidRPr="001C00D8" w:rsidTr="002402C8">
        <w:trPr>
          <w:trHeight w:val="285"/>
          <w:jc w:val="center"/>
        </w:trPr>
        <w:tc>
          <w:tcPr>
            <w:tcW w:w="1275" w:type="dxa"/>
            <w:gridSpan w:val="2"/>
            <w:vAlign w:val="center"/>
          </w:tcPr>
          <w:p w:rsidR="00B876B3" w:rsidRPr="001C00D8" w:rsidRDefault="00B876B3" w:rsidP="002402C8">
            <w:pPr>
              <w:rPr>
                <w:b/>
                <w:color w:val="000000" w:themeColor="text1"/>
                <w:szCs w:val="21"/>
              </w:rPr>
            </w:pPr>
            <w:r w:rsidRPr="001C00D8">
              <w:rPr>
                <w:rFonts w:hint="eastAsia"/>
                <w:b/>
                <w:color w:val="000000" w:themeColor="text1"/>
                <w:szCs w:val="21"/>
              </w:rPr>
              <w:t>先决条件</w:t>
            </w:r>
          </w:p>
        </w:tc>
        <w:tc>
          <w:tcPr>
            <w:tcW w:w="7020" w:type="dxa"/>
          </w:tcPr>
          <w:p w:rsidR="00B876B3" w:rsidRPr="001C00D8" w:rsidRDefault="00B876B3" w:rsidP="002402C8">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无</w:t>
            </w:r>
          </w:p>
        </w:tc>
      </w:tr>
      <w:tr w:rsidR="00B876B3" w:rsidRPr="001C00D8" w:rsidTr="002402C8">
        <w:trPr>
          <w:trHeight w:val="537"/>
          <w:jc w:val="center"/>
        </w:trPr>
        <w:tc>
          <w:tcPr>
            <w:tcW w:w="555" w:type="dxa"/>
            <w:vMerge w:val="restart"/>
            <w:vAlign w:val="center"/>
          </w:tcPr>
          <w:p w:rsidR="00B876B3" w:rsidRPr="001C00D8" w:rsidRDefault="00B876B3" w:rsidP="002402C8">
            <w:pPr>
              <w:rPr>
                <w:rFonts w:ascii="宋体" w:hAnsi="宋体" w:cs="宋体"/>
                <w:b/>
                <w:bCs/>
                <w:color w:val="000000" w:themeColor="text1"/>
                <w:szCs w:val="21"/>
              </w:rPr>
            </w:pPr>
            <w:r w:rsidRPr="001C00D8">
              <w:rPr>
                <w:rFonts w:hint="eastAsia"/>
                <w:b/>
                <w:color w:val="000000" w:themeColor="text1"/>
                <w:szCs w:val="21"/>
              </w:rPr>
              <w:t>功能要求</w:t>
            </w:r>
          </w:p>
        </w:tc>
        <w:tc>
          <w:tcPr>
            <w:tcW w:w="720" w:type="dxa"/>
            <w:vAlign w:val="center"/>
          </w:tcPr>
          <w:p w:rsidR="00B876B3" w:rsidRPr="001C00D8" w:rsidRDefault="00B876B3"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基本</w:t>
            </w:r>
          </w:p>
          <w:p w:rsidR="00B876B3" w:rsidRPr="001C00D8" w:rsidRDefault="00B876B3"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功能</w:t>
            </w:r>
          </w:p>
        </w:tc>
        <w:tc>
          <w:tcPr>
            <w:tcW w:w="7020" w:type="dxa"/>
          </w:tcPr>
          <w:p w:rsidR="001F6077" w:rsidRPr="001C00D8" w:rsidRDefault="00B876B3" w:rsidP="002402C8">
            <w:pPr>
              <w:pStyle w:val="a7"/>
              <w:ind w:left="0" w:firstLine="0"/>
              <w:rPr>
                <w:color w:val="000000" w:themeColor="text1"/>
              </w:rPr>
            </w:pPr>
            <w:r w:rsidRPr="001C00D8">
              <w:rPr>
                <w:rFonts w:hint="eastAsia"/>
                <w:color w:val="000000" w:themeColor="text1"/>
              </w:rPr>
              <w:t>共计</w:t>
            </w:r>
            <w:r w:rsidR="00DB3A9A">
              <w:rPr>
                <w:rFonts w:hint="eastAsia"/>
                <w:color w:val="000000" w:themeColor="text1"/>
              </w:rPr>
              <w:t>6</w:t>
            </w:r>
            <w:r w:rsidRPr="001C00D8">
              <w:rPr>
                <w:rFonts w:hint="eastAsia"/>
                <w:color w:val="000000" w:themeColor="text1"/>
              </w:rPr>
              <w:t>个基本功能点：</w:t>
            </w:r>
            <w:r w:rsidR="00E31376" w:rsidRPr="001C00D8">
              <w:rPr>
                <w:color w:val="000000" w:themeColor="text1"/>
              </w:rPr>
              <w:t xml:space="preserve"> </w:t>
            </w:r>
          </w:p>
          <w:p w:rsidR="00B876B3" w:rsidRPr="00CF7C53" w:rsidRDefault="006E19D6" w:rsidP="00F06D10">
            <w:pPr>
              <w:pStyle w:val="a7"/>
              <w:numPr>
                <w:ilvl w:val="0"/>
                <w:numId w:val="5"/>
              </w:numPr>
              <w:rPr>
                <w:color w:val="FF0000"/>
              </w:rPr>
            </w:pPr>
            <w:r w:rsidRPr="00CF7C53">
              <w:rPr>
                <w:rFonts w:hint="eastAsia"/>
                <w:color w:val="FF0000"/>
              </w:rPr>
              <w:t>疑难会诊故障挂号：</w:t>
            </w:r>
            <w:r w:rsidR="0064603B" w:rsidRPr="00CF7C53">
              <w:rPr>
                <w:rFonts w:hint="eastAsia"/>
                <w:color w:val="FF0000"/>
              </w:rPr>
              <w:t>生成疑难会诊故障，</w:t>
            </w:r>
            <w:r w:rsidR="00307132" w:rsidRPr="00CF7C53">
              <w:rPr>
                <w:rFonts w:hint="eastAsia"/>
                <w:color w:val="FF0000"/>
              </w:rPr>
              <w:t>故障设备</w:t>
            </w:r>
            <w:r w:rsidR="0064603B" w:rsidRPr="00CF7C53">
              <w:rPr>
                <w:rFonts w:hint="eastAsia"/>
                <w:color w:val="FF0000"/>
              </w:rPr>
              <w:t>、故障分类</w:t>
            </w:r>
            <w:r w:rsidR="0064603B" w:rsidRPr="00CF7C53">
              <w:rPr>
                <w:rFonts w:hint="eastAsia"/>
                <w:color w:val="FF0000"/>
              </w:rPr>
              <w:t>/</w:t>
            </w:r>
            <w:r w:rsidR="0064603B" w:rsidRPr="00CF7C53">
              <w:rPr>
                <w:rFonts w:hint="eastAsia"/>
                <w:color w:val="FF0000"/>
              </w:rPr>
              <w:t>类型、故障名称、故障等级、故障时间、异常现象</w:t>
            </w:r>
            <w:r w:rsidR="003C5629" w:rsidRPr="00CF7C53">
              <w:rPr>
                <w:rFonts w:hint="eastAsia"/>
                <w:color w:val="FF0000"/>
              </w:rPr>
              <w:t>、现场照片</w:t>
            </w:r>
            <w:r w:rsidR="007A450D" w:rsidRPr="00CF7C53">
              <w:rPr>
                <w:rFonts w:hint="eastAsia"/>
                <w:color w:val="FF0000"/>
              </w:rPr>
              <w:t>、解决方案</w:t>
            </w:r>
            <w:r w:rsidR="00B876B3" w:rsidRPr="00CF7C53">
              <w:rPr>
                <w:rFonts w:hint="eastAsia"/>
                <w:color w:val="FF0000"/>
              </w:rPr>
              <w:t>等</w:t>
            </w:r>
            <w:r w:rsidR="0064603B" w:rsidRPr="00CF7C53">
              <w:rPr>
                <w:rFonts w:hint="eastAsia"/>
                <w:color w:val="FF0000"/>
              </w:rPr>
              <w:t>内容</w:t>
            </w:r>
            <w:r w:rsidR="00B876B3" w:rsidRPr="00CF7C53">
              <w:rPr>
                <w:rFonts w:hint="eastAsia"/>
                <w:color w:val="FF0000"/>
              </w:rPr>
              <w:t>；</w:t>
            </w:r>
          </w:p>
          <w:p w:rsidR="00845EB4" w:rsidRPr="001C00D8" w:rsidRDefault="00BF4572" w:rsidP="00F06D10">
            <w:pPr>
              <w:pStyle w:val="a7"/>
              <w:numPr>
                <w:ilvl w:val="0"/>
                <w:numId w:val="5"/>
              </w:numPr>
              <w:rPr>
                <w:color w:val="000000" w:themeColor="text1"/>
              </w:rPr>
            </w:pPr>
            <w:r w:rsidRPr="001C00D8">
              <w:rPr>
                <w:rFonts w:hint="eastAsia"/>
                <w:color w:val="000000" w:themeColor="text1"/>
              </w:rPr>
              <w:t>挂号</w:t>
            </w:r>
            <w:r w:rsidR="00845EB4" w:rsidRPr="001C00D8">
              <w:rPr>
                <w:rFonts w:hint="eastAsia"/>
                <w:color w:val="000000" w:themeColor="text1"/>
              </w:rPr>
              <w:t>通知处理：</w:t>
            </w:r>
            <w:r w:rsidR="00F2084B" w:rsidRPr="001C00D8">
              <w:rPr>
                <w:rFonts w:hint="eastAsia"/>
                <w:color w:val="000000" w:themeColor="text1"/>
              </w:rPr>
              <w:t>对于</w:t>
            </w:r>
            <w:r w:rsidR="00116BE8" w:rsidRPr="001C00D8">
              <w:rPr>
                <w:rFonts w:hint="eastAsia"/>
                <w:color w:val="000000" w:themeColor="text1"/>
              </w:rPr>
              <w:t>挂号</w:t>
            </w:r>
            <w:r w:rsidR="00F2084B" w:rsidRPr="001C00D8">
              <w:rPr>
                <w:rFonts w:hint="eastAsia"/>
                <w:color w:val="000000" w:themeColor="text1"/>
              </w:rPr>
              <w:t>提示通过主站应用消息弹窗通知并在移动作业终端通过震动、铃声、指示灯闪烁等方式告知</w:t>
            </w:r>
            <w:r w:rsidR="00FD5766" w:rsidRPr="001C00D8">
              <w:rPr>
                <w:rFonts w:hint="eastAsia"/>
                <w:color w:val="000000" w:themeColor="text1"/>
              </w:rPr>
              <w:t>相关</w:t>
            </w:r>
            <w:r w:rsidR="006D6316">
              <w:rPr>
                <w:rFonts w:hint="eastAsia"/>
                <w:color w:val="000000" w:themeColor="text1"/>
              </w:rPr>
              <w:t>运维负责人</w:t>
            </w:r>
            <w:r w:rsidR="00845EB4" w:rsidRPr="001C00D8">
              <w:rPr>
                <w:rFonts w:hint="eastAsia"/>
                <w:color w:val="000000" w:themeColor="text1"/>
              </w:rPr>
              <w:t>；</w:t>
            </w:r>
          </w:p>
          <w:p w:rsidR="00B876B3" w:rsidRPr="001C00D8" w:rsidRDefault="006E19D6" w:rsidP="00F06D10">
            <w:pPr>
              <w:pStyle w:val="a7"/>
              <w:numPr>
                <w:ilvl w:val="0"/>
                <w:numId w:val="5"/>
              </w:numPr>
              <w:rPr>
                <w:color w:val="000000" w:themeColor="text1"/>
              </w:rPr>
            </w:pPr>
            <w:r w:rsidRPr="001C00D8">
              <w:rPr>
                <w:rFonts w:hint="eastAsia"/>
                <w:color w:val="000000" w:themeColor="text1"/>
              </w:rPr>
              <w:t>疑难会诊故障确诊：</w:t>
            </w:r>
            <w:r w:rsidR="006D6316">
              <w:rPr>
                <w:rFonts w:hint="eastAsia"/>
                <w:color w:val="000000" w:themeColor="text1"/>
              </w:rPr>
              <w:t>运维负责人</w:t>
            </w:r>
            <w:r w:rsidR="00140550" w:rsidRPr="001C00D8">
              <w:rPr>
                <w:rFonts w:hint="eastAsia"/>
                <w:color w:val="000000" w:themeColor="text1"/>
              </w:rPr>
              <w:t>对故障进行确诊</w:t>
            </w:r>
          </w:p>
          <w:p w:rsidR="00B876B3" w:rsidRPr="001C00D8" w:rsidRDefault="00D12728" w:rsidP="00F06D10">
            <w:pPr>
              <w:pStyle w:val="a7"/>
              <w:numPr>
                <w:ilvl w:val="0"/>
                <w:numId w:val="5"/>
              </w:numPr>
              <w:rPr>
                <w:color w:val="000000" w:themeColor="text1"/>
              </w:rPr>
            </w:pPr>
            <w:r w:rsidRPr="001C00D8">
              <w:rPr>
                <w:rFonts w:hint="eastAsia"/>
                <w:color w:val="000000" w:themeColor="text1"/>
              </w:rPr>
              <w:t>确诊通知上报：</w:t>
            </w:r>
            <w:r w:rsidR="004B3DAD" w:rsidRPr="001C00D8">
              <w:rPr>
                <w:rFonts w:hint="eastAsia"/>
                <w:color w:val="000000" w:themeColor="text1"/>
              </w:rPr>
              <w:t>技术人员确诊为疑难问题，对于疑难问题通过主站应用消息弹窗通知并在外网</w:t>
            </w:r>
            <w:r w:rsidR="004B3DAD" w:rsidRPr="001C00D8">
              <w:rPr>
                <w:rFonts w:hint="eastAsia"/>
                <w:color w:val="000000" w:themeColor="text1"/>
              </w:rPr>
              <w:t>app</w:t>
            </w:r>
            <w:r w:rsidR="004B3DAD" w:rsidRPr="001C00D8">
              <w:rPr>
                <w:rFonts w:hint="eastAsia"/>
                <w:color w:val="000000" w:themeColor="text1"/>
              </w:rPr>
              <w:t>消息推送给中心相关领导和运维厂家相关领导</w:t>
            </w:r>
            <w:r w:rsidR="00C02C80">
              <w:rPr>
                <w:rFonts w:hint="eastAsia"/>
                <w:color w:val="000000" w:themeColor="text1"/>
              </w:rPr>
              <w:t>；</w:t>
            </w:r>
          </w:p>
          <w:p w:rsidR="00895958" w:rsidRPr="003214D4" w:rsidRDefault="00AE2570" w:rsidP="003214D4">
            <w:pPr>
              <w:pStyle w:val="a7"/>
              <w:numPr>
                <w:ilvl w:val="0"/>
                <w:numId w:val="5"/>
              </w:numPr>
              <w:rPr>
                <w:color w:val="000000" w:themeColor="text1"/>
              </w:rPr>
            </w:pPr>
            <w:r w:rsidRPr="001C00D8">
              <w:rPr>
                <w:rFonts w:hint="eastAsia"/>
                <w:color w:val="000000" w:themeColor="text1"/>
              </w:rPr>
              <w:t>疑难故障</w:t>
            </w:r>
            <w:r w:rsidR="006E19D6" w:rsidRPr="001C00D8">
              <w:rPr>
                <w:rFonts w:hint="eastAsia"/>
                <w:color w:val="000000" w:themeColor="text1"/>
              </w:rPr>
              <w:t>反馈：</w:t>
            </w:r>
            <w:r w:rsidRPr="001C00D8">
              <w:rPr>
                <w:rFonts w:hint="eastAsia"/>
                <w:color w:val="000000" w:themeColor="text1"/>
              </w:rPr>
              <w:t>将疑难故障的的处理步骤、诊断方法、修复方法反馈并通知原闭环流程处理人员</w:t>
            </w:r>
            <w:r w:rsidR="003214D4">
              <w:rPr>
                <w:rFonts w:hint="eastAsia"/>
                <w:color w:val="000000" w:themeColor="text1"/>
              </w:rPr>
              <w:t>；</w:t>
            </w:r>
          </w:p>
          <w:p w:rsidR="00AE2570" w:rsidRPr="001C00D8" w:rsidRDefault="00AE2570" w:rsidP="0037239C">
            <w:pPr>
              <w:pStyle w:val="a7"/>
              <w:numPr>
                <w:ilvl w:val="0"/>
                <w:numId w:val="5"/>
              </w:numPr>
              <w:rPr>
                <w:color w:val="000000" w:themeColor="text1"/>
              </w:rPr>
            </w:pPr>
            <w:r w:rsidRPr="001C00D8">
              <w:rPr>
                <w:rFonts w:hint="eastAsia"/>
                <w:color w:val="000000" w:themeColor="text1"/>
              </w:rPr>
              <w:t>疑难故障归档：</w:t>
            </w:r>
            <w:r w:rsidR="0037239C">
              <w:rPr>
                <w:rFonts w:hint="eastAsia"/>
                <w:color w:val="000000" w:themeColor="text1"/>
              </w:rPr>
              <w:t>待疑难问题解决之后由相关专职</w:t>
            </w:r>
            <w:r w:rsidR="003214D4">
              <w:rPr>
                <w:rFonts w:hint="eastAsia"/>
                <w:color w:val="000000" w:themeColor="text1"/>
              </w:rPr>
              <w:t>进行手工归档，并将解决消息通知确诊运维负责人和中心相关领导</w:t>
            </w:r>
            <w:r w:rsidR="004C6B64" w:rsidRPr="001C00D8">
              <w:rPr>
                <w:rFonts w:hint="eastAsia"/>
                <w:color w:val="000000" w:themeColor="text1"/>
              </w:rPr>
              <w:t>。</w:t>
            </w:r>
          </w:p>
        </w:tc>
      </w:tr>
      <w:tr w:rsidR="00B876B3" w:rsidRPr="001C00D8" w:rsidTr="002402C8">
        <w:trPr>
          <w:trHeight w:val="709"/>
          <w:jc w:val="center"/>
        </w:trPr>
        <w:tc>
          <w:tcPr>
            <w:tcW w:w="555" w:type="dxa"/>
            <w:vMerge/>
            <w:vAlign w:val="center"/>
          </w:tcPr>
          <w:p w:rsidR="00B876B3" w:rsidRPr="001C00D8" w:rsidRDefault="00B876B3" w:rsidP="002402C8">
            <w:pPr>
              <w:rPr>
                <w:b/>
                <w:color w:val="000000" w:themeColor="text1"/>
                <w:szCs w:val="21"/>
              </w:rPr>
            </w:pPr>
          </w:p>
        </w:tc>
        <w:tc>
          <w:tcPr>
            <w:tcW w:w="720" w:type="dxa"/>
            <w:vAlign w:val="center"/>
          </w:tcPr>
          <w:p w:rsidR="00B876B3" w:rsidRPr="001C00D8" w:rsidRDefault="00B876B3"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辅助</w:t>
            </w:r>
          </w:p>
          <w:p w:rsidR="00B876B3" w:rsidRPr="001C00D8" w:rsidRDefault="00B876B3"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功能</w:t>
            </w:r>
          </w:p>
        </w:tc>
        <w:tc>
          <w:tcPr>
            <w:tcW w:w="7020" w:type="dxa"/>
          </w:tcPr>
          <w:p w:rsidR="00B876B3" w:rsidRPr="001C00D8" w:rsidRDefault="00B876B3" w:rsidP="002402C8">
            <w:pPr>
              <w:pStyle w:val="a7"/>
              <w:rPr>
                <w:color w:val="000000" w:themeColor="text1"/>
              </w:rPr>
            </w:pPr>
            <w:r w:rsidRPr="001C00D8">
              <w:rPr>
                <w:rFonts w:hint="eastAsia"/>
                <w:color w:val="000000" w:themeColor="text1"/>
              </w:rPr>
              <w:t>共计</w:t>
            </w:r>
            <w:r w:rsidR="004C6B64" w:rsidRPr="001C00D8">
              <w:rPr>
                <w:rFonts w:hint="eastAsia"/>
                <w:color w:val="000000" w:themeColor="text1"/>
              </w:rPr>
              <w:t>1</w:t>
            </w:r>
            <w:r w:rsidRPr="001C00D8">
              <w:rPr>
                <w:rFonts w:hint="eastAsia"/>
                <w:color w:val="000000" w:themeColor="text1"/>
              </w:rPr>
              <w:t>个辅助功能点</w:t>
            </w:r>
          </w:p>
          <w:p w:rsidR="00B876B3" w:rsidRPr="001C00D8" w:rsidRDefault="00B876B3" w:rsidP="00F06D10">
            <w:pPr>
              <w:pStyle w:val="a7"/>
              <w:numPr>
                <w:ilvl w:val="0"/>
                <w:numId w:val="45"/>
              </w:numPr>
              <w:rPr>
                <w:color w:val="000000" w:themeColor="text1"/>
              </w:rPr>
            </w:pPr>
            <w:r w:rsidRPr="001C00D8">
              <w:rPr>
                <w:rFonts w:hint="eastAsia"/>
                <w:color w:val="000000" w:themeColor="text1"/>
              </w:rPr>
              <w:t>运维平台与移动作业终端</w:t>
            </w:r>
            <w:r w:rsidR="00552EBB" w:rsidRPr="001C00D8">
              <w:rPr>
                <w:rFonts w:hint="eastAsia"/>
                <w:color w:val="000000" w:themeColor="text1"/>
              </w:rPr>
              <w:t>、外网</w:t>
            </w:r>
            <w:r w:rsidR="00552EBB" w:rsidRPr="001C00D8">
              <w:rPr>
                <w:rFonts w:hint="eastAsia"/>
                <w:color w:val="000000" w:themeColor="text1"/>
              </w:rPr>
              <w:t>APP</w:t>
            </w:r>
            <w:r w:rsidRPr="001C00D8">
              <w:rPr>
                <w:rFonts w:hint="eastAsia"/>
                <w:color w:val="000000" w:themeColor="text1"/>
              </w:rPr>
              <w:t>实现数据实时推送</w:t>
            </w:r>
          </w:p>
        </w:tc>
      </w:tr>
      <w:tr w:rsidR="00E253D1" w:rsidRPr="001C00D8" w:rsidTr="002402C8">
        <w:trPr>
          <w:trHeight w:val="709"/>
          <w:jc w:val="center"/>
        </w:trPr>
        <w:tc>
          <w:tcPr>
            <w:tcW w:w="555" w:type="dxa"/>
            <w:vMerge/>
            <w:vAlign w:val="center"/>
          </w:tcPr>
          <w:p w:rsidR="00E253D1" w:rsidRPr="001C00D8" w:rsidRDefault="00E253D1" w:rsidP="002402C8">
            <w:pPr>
              <w:rPr>
                <w:b/>
                <w:color w:val="000000" w:themeColor="text1"/>
                <w:szCs w:val="21"/>
              </w:rPr>
            </w:pPr>
          </w:p>
        </w:tc>
        <w:tc>
          <w:tcPr>
            <w:tcW w:w="720" w:type="dxa"/>
            <w:vAlign w:val="center"/>
          </w:tcPr>
          <w:p w:rsidR="00E253D1" w:rsidRPr="001C00D8" w:rsidRDefault="00E253D1" w:rsidP="002402C8">
            <w:pPr>
              <w:jc w:val="center"/>
              <w:rPr>
                <w:rFonts w:ascii="宋体" w:hAnsi="宋体" w:cs="宋体"/>
                <w:b/>
                <w:bCs/>
                <w:color w:val="000000" w:themeColor="text1"/>
                <w:szCs w:val="21"/>
              </w:rPr>
            </w:pPr>
            <w:r w:rsidRPr="001C00D8">
              <w:rPr>
                <w:rFonts w:ascii="宋体" w:hAnsi="宋体" w:cs="宋体" w:hint="eastAsia"/>
                <w:b/>
                <w:bCs/>
                <w:color w:val="000000" w:themeColor="text1"/>
                <w:szCs w:val="21"/>
              </w:rPr>
              <w:t>提示信息</w:t>
            </w:r>
          </w:p>
        </w:tc>
        <w:tc>
          <w:tcPr>
            <w:tcW w:w="7020" w:type="dxa"/>
          </w:tcPr>
          <w:p w:rsidR="00E253D1" w:rsidRPr="001C00D8" w:rsidRDefault="00E77830" w:rsidP="00143E71">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主站应用消息弹出疑难反馈</w:t>
            </w:r>
            <w:r w:rsidR="00E253D1" w:rsidRPr="001C00D8">
              <w:rPr>
                <w:rFonts w:ascii="宋体" w:hAnsi="宋体" w:cs="宋体" w:hint="eastAsia"/>
                <w:color w:val="000000" w:themeColor="text1"/>
                <w:szCs w:val="21"/>
              </w:rPr>
              <w:t>信息</w:t>
            </w:r>
          </w:p>
          <w:p w:rsidR="00E253D1" w:rsidRPr="001C00D8" w:rsidRDefault="00E253D1" w:rsidP="00B53175">
            <w:pPr>
              <w:pStyle w:val="a6"/>
              <w:ind w:firstLineChars="0" w:firstLine="0"/>
              <w:rPr>
                <w:color w:val="000000" w:themeColor="text1"/>
              </w:rPr>
            </w:pPr>
            <w:r w:rsidRPr="001C00D8">
              <w:rPr>
                <w:rFonts w:ascii="宋体" w:hAnsi="宋体" w:cs="宋体" w:hint="eastAsia"/>
                <w:color w:val="000000" w:themeColor="text1"/>
                <w:szCs w:val="21"/>
              </w:rPr>
              <w:t>移动作业终端接收</w:t>
            </w:r>
            <w:r w:rsidR="00B53175" w:rsidRPr="001C00D8">
              <w:rPr>
                <w:rFonts w:ascii="宋体" w:hAnsi="宋体" w:cs="宋体" w:hint="eastAsia"/>
                <w:color w:val="000000" w:themeColor="text1"/>
                <w:szCs w:val="21"/>
              </w:rPr>
              <w:t>疑难挂号</w:t>
            </w:r>
            <w:r w:rsidRPr="001C00D8">
              <w:rPr>
                <w:rFonts w:ascii="宋体" w:hAnsi="宋体" w:cs="宋体" w:hint="eastAsia"/>
                <w:color w:val="000000" w:themeColor="text1"/>
                <w:szCs w:val="21"/>
              </w:rPr>
              <w:t>支持</w:t>
            </w:r>
            <w:r w:rsidRPr="001C00D8">
              <w:rPr>
                <w:rFonts w:hint="eastAsia"/>
                <w:color w:val="000000" w:themeColor="text1"/>
              </w:rPr>
              <w:t>震动、铃声、指示灯闪烁等提示</w:t>
            </w:r>
          </w:p>
          <w:p w:rsidR="00B53175" w:rsidRPr="001C00D8" w:rsidRDefault="00B53175" w:rsidP="00B53175">
            <w:pPr>
              <w:pStyle w:val="a6"/>
              <w:ind w:firstLineChars="0" w:firstLine="0"/>
              <w:rPr>
                <w:rFonts w:ascii="宋体" w:hAnsi="宋体" w:cs="宋体"/>
                <w:color w:val="000000" w:themeColor="text1"/>
                <w:szCs w:val="21"/>
              </w:rPr>
            </w:pPr>
            <w:r w:rsidRPr="001C00D8">
              <w:rPr>
                <w:rFonts w:hint="eastAsia"/>
                <w:color w:val="000000" w:themeColor="text1"/>
              </w:rPr>
              <w:t>外网</w:t>
            </w:r>
            <w:r w:rsidRPr="001C00D8">
              <w:rPr>
                <w:rFonts w:hint="eastAsia"/>
                <w:color w:val="000000" w:themeColor="text1"/>
              </w:rPr>
              <w:t>APP</w:t>
            </w:r>
            <w:r w:rsidRPr="001C00D8">
              <w:rPr>
                <w:rFonts w:hint="eastAsia"/>
                <w:color w:val="000000" w:themeColor="text1"/>
              </w:rPr>
              <w:t>消息推送相关人员</w:t>
            </w:r>
          </w:p>
        </w:tc>
      </w:tr>
      <w:tr w:rsidR="00E253D1" w:rsidRPr="001C00D8" w:rsidTr="002402C8">
        <w:trPr>
          <w:trHeight w:val="916"/>
          <w:jc w:val="center"/>
        </w:trPr>
        <w:tc>
          <w:tcPr>
            <w:tcW w:w="555" w:type="dxa"/>
            <w:vMerge/>
            <w:vAlign w:val="center"/>
          </w:tcPr>
          <w:p w:rsidR="00E253D1" w:rsidRPr="001C00D8" w:rsidRDefault="00E253D1" w:rsidP="002402C8">
            <w:pPr>
              <w:rPr>
                <w:b/>
                <w:color w:val="000000" w:themeColor="text1"/>
                <w:szCs w:val="21"/>
              </w:rPr>
            </w:pPr>
          </w:p>
        </w:tc>
        <w:tc>
          <w:tcPr>
            <w:tcW w:w="720" w:type="dxa"/>
            <w:vAlign w:val="center"/>
          </w:tcPr>
          <w:p w:rsidR="00E253D1" w:rsidRPr="001C00D8" w:rsidRDefault="00E253D1"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处理</w:t>
            </w:r>
          </w:p>
          <w:p w:rsidR="00E253D1" w:rsidRPr="001C00D8" w:rsidRDefault="00E253D1"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约束</w:t>
            </w:r>
          </w:p>
        </w:tc>
        <w:tc>
          <w:tcPr>
            <w:tcW w:w="7020" w:type="dxa"/>
          </w:tcPr>
          <w:p w:rsidR="00E253D1" w:rsidRPr="001C00D8" w:rsidRDefault="00E253D1" w:rsidP="00143E71">
            <w:pPr>
              <w:pStyle w:val="a6"/>
              <w:ind w:firstLineChars="0" w:firstLine="0"/>
              <w:rPr>
                <w:rFonts w:ascii="宋体" w:hAnsi="宋体" w:cs="宋体"/>
                <w:color w:val="000000" w:themeColor="text1"/>
                <w:szCs w:val="21"/>
              </w:rPr>
            </w:pPr>
          </w:p>
        </w:tc>
      </w:tr>
      <w:tr w:rsidR="00B876B3" w:rsidRPr="001C00D8" w:rsidTr="002402C8">
        <w:trPr>
          <w:trHeight w:val="285"/>
          <w:jc w:val="center"/>
        </w:trPr>
        <w:tc>
          <w:tcPr>
            <w:tcW w:w="1275" w:type="dxa"/>
            <w:gridSpan w:val="2"/>
            <w:vAlign w:val="center"/>
          </w:tcPr>
          <w:p w:rsidR="00B876B3" w:rsidRPr="001C00D8" w:rsidRDefault="00B876B3"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算法说明</w:t>
            </w:r>
          </w:p>
        </w:tc>
        <w:tc>
          <w:tcPr>
            <w:tcW w:w="7020" w:type="dxa"/>
          </w:tcPr>
          <w:p w:rsidR="00B876B3" w:rsidRPr="001C00D8" w:rsidRDefault="00B876B3" w:rsidP="002402C8">
            <w:pPr>
              <w:rPr>
                <w:color w:val="000000" w:themeColor="text1"/>
                <w:szCs w:val="21"/>
              </w:rPr>
            </w:pPr>
            <w:r w:rsidRPr="001C00D8">
              <w:rPr>
                <w:rFonts w:ascii="宋体" w:hAnsi="宋体" w:cs="宋体" w:hint="eastAsia"/>
                <w:color w:val="000000" w:themeColor="text1"/>
                <w:szCs w:val="21"/>
              </w:rPr>
              <w:t>无</w:t>
            </w:r>
          </w:p>
        </w:tc>
      </w:tr>
      <w:tr w:rsidR="00B876B3" w:rsidRPr="001C00D8" w:rsidTr="002402C8">
        <w:trPr>
          <w:trHeight w:val="285"/>
          <w:jc w:val="center"/>
        </w:trPr>
        <w:tc>
          <w:tcPr>
            <w:tcW w:w="1275" w:type="dxa"/>
            <w:gridSpan w:val="2"/>
            <w:vAlign w:val="center"/>
          </w:tcPr>
          <w:p w:rsidR="00B876B3" w:rsidRPr="001C00D8" w:rsidRDefault="00B876B3" w:rsidP="002402C8">
            <w:pPr>
              <w:rPr>
                <w:rFonts w:ascii="宋体" w:hAnsi="宋体" w:cs="宋体"/>
                <w:b/>
                <w:bCs/>
                <w:color w:val="000000" w:themeColor="text1"/>
                <w:szCs w:val="21"/>
              </w:rPr>
            </w:pPr>
            <w:r w:rsidRPr="001C00D8">
              <w:rPr>
                <w:rFonts w:ascii="宋体" w:hAnsi="宋体" w:hint="eastAsia"/>
                <w:b/>
                <w:color w:val="000000" w:themeColor="text1"/>
              </w:rPr>
              <w:t>考核要素</w:t>
            </w:r>
          </w:p>
        </w:tc>
        <w:tc>
          <w:tcPr>
            <w:tcW w:w="7020" w:type="dxa"/>
          </w:tcPr>
          <w:p w:rsidR="00B876B3" w:rsidRPr="001C00D8" w:rsidRDefault="00B876B3" w:rsidP="002402C8">
            <w:pPr>
              <w:rPr>
                <w:color w:val="000000" w:themeColor="text1"/>
                <w:szCs w:val="21"/>
              </w:rPr>
            </w:pPr>
            <w:r w:rsidRPr="001C00D8">
              <w:rPr>
                <w:rFonts w:ascii="宋体" w:hAnsi="宋体" w:cs="宋体" w:hint="eastAsia"/>
                <w:color w:val="000000" w:themeColor="text1"/>
                <w:szCs w:val="21"/>
              </w:rPr>
              <w:t>无</w:t>
            </w:r>
          </w:p>
        </w:tc>
      </w:tr>
      <w:tr w:rsidR="00B876B3" w:rsidRPr="001C00D8" w:rsidTr="002402C8">
        <w:trPr>
          <w:trHeight w:val="285"/>
          <w:jc w:val="center"/>
        </w:trPr>
        <w:tc>
          <w:tcPr>
            <w:tcW w:w="1275" w:type="dxa"/>
            <w:gridSpan w:val="2"/>
            <w:vAlign w:val="center"/>
          </w:tcPr>
          <w:p w:rsidR="00B876B3" w:rsidRPr="001C00D8" w:rsidRDefault="00B876B3" w:rsidP="002402C8">
            <w:pPr>
              <w:rPr>
                <w:rFonts w:ascii="宋体" w:hAnsi="宋体" w:cs="宋体"/>
                <w:b/>
                <w:bCs/>
                <w:color w:val="000000" w:themeColor="text1"/>
                <w:szCs w:val="21"/>
              </w:rPr>
            </w:pPr>
            <w:r w:rsidRPr="001C00D8">
              <w:rPr>
                <w:rFonts w:ascii="宋体" w:hAnsi="宋体" w:cs="宋体" w:hint="eastAsia"/>
                <w:b/>
                <w:bCs/>
                <w:color w:val="000000" w:themeColor="text1"/>
                <w:szCs w:val="21"/>
              </w:rPr>
              <w:t>统计要素</w:t>
            </w:r>
          </w:p>
        </w:tc>
        <w:tc>
          <w:tcPr>
            <w:tcW w:w="7020" w:type="dxa"/>
          </w:tcPr>
          <w:p w:rsidR="00B876B3" w:rsidRPr="001C00D8" w:rsidRDefault="00B876B3" w:rsidP="002402C8">
            <w:pPr>
              <w:rPr>
                <w:color w:val="000000" w:themeColor="text1"/>
              </w:rPr>
            </w:pPr>
            <w:r w:rsidRPr="001C00D8">
              <w:rPr>
                <w:rFonts w:ascii="宋体" w:hAnsi="宋体" w:cs="宋体" w:hint="eastAsia"/>
                <w:color w:val="000000" w:themeColor="text1"/>
                <w:szCs w:val="21"/>
              </w:rPr>
              <w:t>无</w:t>
            </w:r>
          </w:p>
        </w:tc>
      </w:tr>
    </w:tbl>
    <w:p w:rsidR="00436631" w:rsidRPr="001C00D8" w:rsidRDefault="005547B3" w:rsidP="00436631">
      <w:pPr>
        <w:pStyle w:val="4"/>
        <w:numPr>
          <w:ilvl w:val="3"/>
          <w:numId w:val="1"/>
        </w:numPr>
        <w:rPr>
          <w:color w:val="000000" w:themeColor="text1"/>
        </w:rPr>
      </w:pPr>
      <w:r w:rsidRPr="001C00D8">
        <w:rPr>
          <w:rFonts w:hint="eastAsia"/>
          <w:color w:val="000000" w:themeColor="text1"/>
        </w:rPr>
        <w:t>设备更换</w:t>
      </w:r>
      <w:r w:rsidR="00436631" w:rsidRPr="001C00D8">
        <w:rPr>
          <w:rFonts w:hint="eastAsia"/>
          <w:color w:val="000000" w:themeColor="text1"/>
        </w:rPr>
        <w:t>管理</w:t>
      </w:r>
    </w:p>
    <w:tbl>
      <w:tblPr>
        <w:tblW w:w="0" w:type="auto"/>
        <w:jc w:val="center"/>
        <w:tblBorders>
          <w:top w:val="single" w:sz="4" w:space="0" w:color="auto"/>
          <w:left w:val="single" w:sz="4" w:space="0" w:color="auto"/>
          <w:bottom w:val="single" w:sz="4" w:space="0" w:color="auto"/>
          <w:right w:val="single" w:sz="4" w:space="0" w:color="000000"/>
          <w:insideH w:val="single" w:sz="4" w:space="0" w:color="auto"/>
          <w:insideV w:val="single" w:sz="4" w:space="0" w:color="auto"/>
        </w:tblBorders>
        <w:tblLayout w:type="fixed"/>
        <w:tblLook w:val="0000"/>
      </w:tblPr>
      <w:tblGrid>
        <w:gridCol w:w="555"/>
        <w:gridCol w:w="720"/>
        <w:gridCol w:w="7020"/>
      </w:tblGrid>
      <w:tr w:rsidR="00436631" w:rsidRPr="001C00D8" w:rsidTr="00143E71">
        <w:trPr>
          <w:trHeight w:val="458"/>
          <w:jc w:val="center"/>
        </w:trPr>
        <w:tc>
          <w:tcPr>
            <w:tcW w:w="1275" w:type="dxa"/>
            <w:gridSpan w:val="2"/>
            <w:vAlign w:val="center"/>
          </w:tcPr>
          <w:p w:rsidR="00436631" w:rsidRPr="001C00D8" w:rsidRDefault="00436631" w:rsidP="00143E71">
            <w:pPr>
              <w:rPr>
                <w:b/>
                <w:color w:val="000000" w:themeColor="text1"/>
                <w:szCs w:val="21"/>
              </w:rPr>
            </w:pPr>
            <w:r w:rsidRPr="001C00D8">
              <w:rPr>
                <w:rFonts w:hint="eastAsia"/>
                <w:b/>
                <w:color w:val="000000" w:themeColor="text1"/>
                <w:szCs w:val="21"/>
              </w:rPr>
              <w:t>业务名称</w:t>
            </w:r>
          </w:p>
        </w:tc>
        <w:tc>
          <w:tcPr>
            <w:tcW w:w="7020" w:type="dxa"/>
          </w:tcPr>
          <w:p w:rsidR="00436631" w:rsidRPr="001C00D8" w:rsidRDefault="0059335E" w:rsidP="00143E71">
            <w:pPr>
              <w:pStyle w:val="a6"/>
              <w:ind w:firstLineChars="0" w:firstLine="0"/>
              <w:rPr>
                <w:color w:val="000000" w:themeColor="text1"/>
              </w:rPr>
            </w:pPr>
            <w:r w:rsidRPr="001C00D8">
              <w:rPr>
                <w:rFonts w:hint="eastAsia"/>
                <w:color w:val="000000" w:themeColor="text1"/>
              </w:rPr>
              <w:t>设备更换</w:t>
            </w:r>
            <w:r w:rsidR="00436631" w:rsidRPr="001C00D8">
              <w:rPr>
                <w:rFonts w:hint="eastAsia"/>
                <w:color w:val="000000" w:themeColor="text1"/>
              </w:rPr>
              <w:t>管理</w:t>
            </w:r>
          </w:p>
        </w:tc>
      </w:tr>
      <w:tr w:rsidR="00436631" w:rsidRPr="001C00D8" w:rsidTr="00143E71">
        <w:trPr>
          <w:trHeight w:val="465"/>
          <w:jc w:val="center"/>
        </w:trPr>
        <w:tc>
          <w:tcPr>
            <w:tcW w:w="1275" w:type="dxa"/>
            <w:gridSpan w:val="2"/>
            <w:vAlign w:val="center"/>
          </w:tcPr>
          <w:p w:rsidR="00436631" w:rsidRPr="001C00D8" w:rsidRDefault="00436631" w:rsidP="00143E71">
            <w:pPr>
              <w:rPr>
                <w:rFonts w:ascii="宋体" w:hAnsi="宋体" w:cs="宋体"/>
                <w:b/>
                <w:bCs/>
                <w:color w:val="000000" w:themeColor="text1"/>
                <w:szCs w:val="21"/>
              </w:rPr>
            </w:pPr>
            <w:r w:rsidRPr="001C00D8">
              <w:rPr>
                <w:rFonts w:hint="eastAsia"/>
                <w:b/>
                <w:color w:val="000000" w:themeColor="text1"/>
                <w:szCs w:val="21"/>
              </w:rPr>
              <w:t>业务说明</w:t>
            </w:r>
          </w:p>
        </w:tc>
        <w:tc>
          <w:tcPr>
            <w:tcW w:w="7020" w:type="dxa"/>
          </w:tcPr>
          <w:p w:rsidR="00436631" w:rsidRPr="001C00D8" w:rsidRDefault="00436631" w:rsidP="007A1555">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在日常运维</w:t>
            </w:r>
            <w:r w:rsidR="007A1555" w:rsidRPr="001C00D8">
              <w:rPr>
                <w:rFonts w:ascii="宋体" w:hAnsi="宋体" w:cs="宋体" w:hint="eastAsia"/>
                <w:color w:val="000000" w:themeColor="text1"/>
                <w:szCs w:val="21"/>
              </w:rPr>
              <w:t>专项维保</w:t>
            </w:r>
            <w:r w:rsidR="00122BD4" w:rsidRPr="001C00D8">
              <w:rPr>
                <w:rFonts w:ascii="宋体" w:hAnsi="宋体" w:cs="宋体" w:hint="eastAsia"/>
                <w:color w:val="000000" w:themeColor="text1"/>
                <w:szCs w:val="21"/>
              </w:rPr>
              <w:t>、</w:t>
            </w:r>
            <w:r w:rsidR="007A1555" w:rsidRPr="001C00D8">
              <w:rPr>
                <w:rFonts w:ascii="宋体" w:hAnsi="宋体" w:cs="宋体" w:hint="eastAsia"/>
                <w:color w:val="000000" w:themeColor="text1"/>
                <w:szCs w:val="21"/>
              </w:rPr>
              <w:t>定期</w:t>
            </w:r>
            <w:r w:rsidR="00122BD4" w:rsidRPr="001C00D8">
              <w:rPr>
                <w:rFonts w:ascii="宋体" w:hAnsi="宋体" w:cs="宋体" w:hint="eastAsia"/>
                <w:color w:val="000000" w:themeColor="text1"/>
                <w:szCs w:val="21"/>
              </w:rPr>
              <w:t>维保、</w:t>
            </w:r>
            <w:r w:rsidR="007A1555" w:rsidRPr="001C00D8">
              <w:rPr>
                <w:rFonts w:ascii="宋体" w:hAnsi="宋体" w:cs="宋体" w:hint="eastAsia"/>
                <w:color w:val="000000" w:themeColor="text1"/>
                <w:szCs w:val="21"/>
              </w:rPr>
              <w:t>设备</w:t>
            </w:r>
            <w:r w:rsidRPr="001C00D8">
              <w:rPr>
                <w:rFonts w:ascii="宋体" w:hAnsi="宋体" w:cs="宋体" w:hint="eastAsia"/>
                <w:color w:val="000000" w:themeColor="text1"/>
                <w:szCs w:val="21"/>
              </w:rPr>
              <w:t>检修过程中遇到故障</w:t>
            </w:r>
            <w:r w:rsidR="00176013" w:rsidRPr="001C00D8">
              <w:rPr>
                <w:rFonts w:ascii="宋体" w:hAnsi="宋体" w:cs="宋体" w:hint="eastAsia"/>
                <w:color w:val="000000" w:themeColor="text1"/>
                <w:szCs w:val="21"/>
              </w:rPr>
              <w:t>需更换备品备件</w:t>
            </w:r>
            <w:r w:rsidRPr="001C00D8">
              <w:rPr>
                <w:rFonts w:ascii="宋体" w:hAnsi="宋体" w:cs="宋体" w:hint="eastAsia"/>
                <w:color w:val="000000" w:themeColor="text1"/>
                <w:szCs w:val="21"/>
              </w:rPr>
              <w:t>，提交</w:t>
            </w:r>
            <w:r w:rsidR="00176013" w:rsidRPr="001C00D8">
              <w:rPr>
                <w:rFonts w:ascii="宋体" w:hAnsi="宋体" w:cs="宋体" w:hint="eastAsia"/>
                <w:color w:val="000000" w:themeColor="text1"/>
                <w:szCs w:val="21"/>
              </w:rPr>
              <w:t>设备更换</w:t>
            </w:r>
            <w:r w:rsidRPr="001C00D8">
              <w:rPr>
                <w:rFonts w:ascii="宋体" w:hAnsi="宋体" w:cs="宋体" w:hint="eastAsia"/>
                <w:color w:val="000000" w:themeColor="text1"/>
                <w:szCs w:val="21"/>
              </w:rPr>
              <w:t>处理。</w:t>
            </w:r>
          </w:p>
        </w:tc>
      </w:tr>
      <w:tr w:rsidR="00436631" w:rsidRPr="001C00D8" w:rsidTr="00143E71">
        <w:trPr>
          <w:trHeight w:val="285"/>
          <w:jc w:val="center"/>
        </w:trPr>
        <w:tc>
          <w:tcPr>
            <w:tcW w:w="1275" w:type="dxa"/>
            <w:gridSpan w:val="2"/>
            <w:vAlign w:val="center"/>
          </w:tcPr>
          <w:p w:rsidR="00436631" w:rsidRPr="001C00D8" w:rsidRDefault="00436631" w:rsidP="00143E71">
            <w:pPr>
              <w:rPr>
                <w:b/>
                <w:color w:val="000000" w:themeColor="text1"/>
                <w:szCs w:val="21"/>
              </w:rPr>
            </w:pPr>
            <w:r w:rsidRPr="001C00D8">
              <w:rPr>
                <w:rFonts w:hint="eastAsia"/>
                <w:b/>
                <w:color w:val="000000" w:themeColor="text1"/>
                <w:szCs w:val="21"/>
              </w:rPr>
              <w:t>业务规则</w:t>
            </w:r>
          </w:p>
        </w:tc>
        <w:tc>
          <w:tcPr>
            <w:tcW w:w="7020" w:type="dxa"/>
          </w:tcPr>
          <w:p w:rsidR="00436631" w:rsidRPr="001C00D8" w:rsidRDefault="00096233" w:rsidP="00143E71">
            <w:pPr>
              <w:pStyle w:val="a6"/>
              <w:ind w:firstLineChars="0" w:firstLine="0"/>
              <w:rPr>
                <w:rFonts w:ascii="宋体" w:hAnsi="宋体" w:cs="宋体"/>
                <w:color w:val="000000" w:themeColor="text1"/>
                <w:szCs w:val="21"/>
              </w:rPr>
            </w:pPr>
            <w:r w:rsidRPr="001C00D8">
              <w:rPr>
                <w:rFonts w:cs="宋体" w:hint="eastAsia"/>
                <w:color w:val="000000" w:themeColor="text1"/>
                <w:kern w:val="0"/>
                <w:szCs w:val="21"/>
              </w:rPr>
              <w:t>随时发生</w:t>
            </w:r>
          </w:p>
        </w:tc>
      </w:tr>
      <w:tr w:rsidR="00436631" w:rsidRPr="001C00D8" w:rsidTr="00143E71">
        <w:trPr>
          <w:trHeight w:val="285"/>
          <w:jc w:val="center"/>
        </w:trPr>
        <w:tc>
          <w:tcPr>
            <w:tcW w:w="1275" w:type="dxa"/>
            <w:gridSpan w:val="2"/>
            <w:vAlign w:val="center"/>
          </w:tcPr>
          <w:p w:rsidR="00436631" w:rsidRPr="001C00D8" w:rsidRDefault="00436631" w:rsidP="00143E71">
            <w:pPr>
              <w:rPr>
                <w:b/>
                <w:color w:val="000000" w:themeColor="text1"/>
                <w:szCs w:val="21"/>
              </w:rPr>
            </w:pPr>
            <w:r w:rsidRPr="001C00D8">
              <w:rPr>
                <w:rFonts w:hint="eastAsia"/>
                <w:b/>
                <w:color w:val="000000" w:themeColor="text1"/>
                <w:szCs w:val="21"/>
              </w:rPr>
              <w:t>使用级别</w:t>
            </w:r>
          </w:p>
        </w:tc>
        <w:tc>
          <w:tcPr>
            <w:tcW w:w="7020" w:type="dxa"/>
          </w:tcPr>
          <w:p w:rsidR="00436631" w:rsidRPr="001C00D8" w:rsidRDefault="00DF670A" w:rsidP="0040299D">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省计量中心、运维外包</w:t>
            </w:r>
            <w:r w:rsidR="0040299D" w:rsidRPr="001C00D8">
              <w:rPr>
                <w:rFonts w:ascii="宋体" w:hAnsi="宋体" w:cs="宋体" w:hint="eastAsia"/>
                <w:color w:val="000000" w:themeColor="text1"/>
                <w:szCs w:val="21"/>
              </w:rPr>
              <w:t>厂家</w:t>
            </w:r>
          </w:p>
        </w:tc>
      </w:tr>
      <w:tr w:rsidR="00436631" w:rsidRPr="001C00D8" w:rsidTr="00143E71">
        <w:trPr>
          <w:trHeight w:val="285"/>
          <w:jc w:val="center"/>
        </w:trPr>
        <w:tc>
          <w:tcPr>
            <w:tcW w:w="1275" w:type="dxa"/>
            <w:gridSpan w:val="2"/>
            <w:vAlign w:val="center"/>
          </w:tcPr>
          <w:p w:rsidR="00436631" w:rsidRPr="001C00D8" w:rsidRDefault="00436631" w:rsidP="00143E71">
            <w:pPr>
              <w:rPr>
                <w:b/>
                <w:color w:val="000000" w:themeColor="text1"/>
                <w:szCs w:val="21"/>
              </w:rPr>
            </w:pPr>
            <w:r w:rsidRPr="001C00D8">
              <w:rPr>
                <w:rFonts w:hint="eastAsia"/>
                <w:b/>
                <w:color w:val="000000" w:themeColor="text1"/>
                <w:szCs w:val="21"/>
              </w:rPr>
              <w:t>先决条件</w:t>
            </w:r>
          </w:p>
        </w:tc>
        <w:tc>
          <w:tcPr>
            <w:tcW w:w="7020" w:type="dxa"/>
          </w:tcPr>
          <w:p w:rsidR="00436631" w:rsidRPr="001C00D8" w:rsidRDefault="00D87D06" w:rsidP="00143E71">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5000元以上备品备件</w:t>
            </w:r>
          </w:p>
        </w:tc>
      </w:tr>
      <w:tr w:rsidR="00436631" w:rsidRPr="001C00D8" w:rsidTr="00143E71">
        <w:trPr>
          <w:trHeight w:val="537"/>
          <w:jc w:val="center"/>
        </w:trPr>
        <w:tc>
          <w:tcPr>
            <w:tcW w:w="555" w:type="dxa"/>
            <w:vMerge w:val="restart"/>
            <w:vAlign w:val="center"/>
          </w:tcPr>
          <w:p w:rsidR="00436631" w:rsidRPr="001C00D8" w:rsidRDefault="00436631" w:rsidP="00143E71">
            <w:pPr>
              <w:rPr>
                <w:rFonts w:ascii="宋体" w:hAnsi="宋体" w:cs="宋体"/>
                <w:b/>
                <w:bCs/>
                <w:color w:val="000000" w:themeColor="text1"/>
                <w:szCs w:val="21"/>
              </w:rPr>
            </w:pPr>
            <w:r w:rsidRPr="001C00D8">
              <w:rPr>
                <w:rFonts w:hint="eastAsia"/>
                <w:b/>
                <w:color w:val="000000" w:themeColor="text1"/>
                <w:szCs w:val="21"/>
              </w:rPr>
              <w:t>功能要求</w:t>
            </w:r>
          </w:p>
        </w:tc>
        <w:tc>
          <w:tcPr>
            <w:tcW w:w="720" w:type="dxa"/>
            <w:vAlign w:val="center"/>
          </w:tcPr>
          <w:p w:rsidR="00436631" w:rsidRPr="001C00D8" w:rsidRDefault="00436631" w:rsidP="00143E71">
            <w:pPr>
              <w:rPr>
                <w:rFonts w:ascii="宋体" w:hAnsi="宋体" w:cs="宋体"/>
                <w:b/>
                <w:bCs/>
                <w:color w:val="000000" w:themeColor="text1"/>
                <w:szCs w:val="21"/>
              </w:rPr>
            </w:pPr>
            <w:r w:rsidRPr="001C00D8">
              <w:rPr>
                <w:rFonts w:ascii="宋体" w:hAnsi="宋体" w:cs="宋体" w:hint="eastAsia"/>
                <w:b/>
                <w:bCs/>
                <w:color w:val="000000" w:themeColor="text1"/>
                <w:szCs w:val="21"/>
              </w:rPr>
              <w:t>基本</w:t>
            </w:r>
          </w:p>
          <w:p w:rsidR="00436631" w:rsidRPr="001C00D8" w:rsidRDefault="00436631" w:rsidP="00143E71">
            <w:pPr>
              <w:rPr>
                <w:rFonts w:ascii="宋体" w:hAnsi="宋体" w:cs="宋体"/>
                <w:b/>
                <w:bCs/>
                <w:color w:val="000000" w:themeColor="text1"/>
                <w:szCs w:val="21"/>
              </w:rPr>
            </w:pPr>
            <w:r w:rsidRPr="001C00D8">
              <w:rPr>
                <w:rFonts w:ascii="宋体" w:hAnsi="宋体" w:cs="宋体" w:hint="eastAsia"/>
                <w:b/>
                <w:bCs/>
                <w:color w:val="000000" w:themeColor="text1"/>
                <w:szCs w:val="21"/>
              </w:rPr>
              <w:t>功能</w:t>
            </w:r>
          </w:p>
        </w:tc>
        <w:tc>
          <w:tcPr>
            <w:tcW w:w="7020" w:type="dxa"/>
          </w:tcPr>
          <w:p w:rsidR="00436631" w:rsidRPr="001C00D8" w:rsidRDefault="00436631" w:rsidP="00143E71">
            <w:pPr>
              <w:pStyle w:val="a7"/>
              <w:ind w:left="0" w:firstLine="0"/>
              <w:rPr>
                <w:color w:val="000000" w:themeColor="text1"/>
              </w:rPr>
            </w:pPr>
            <w:r w:rsidRPr="001C00D8">
              <w:rPr>
                <w:rFonts w:hint="eastAsia"/>
                <w:color w:val="000000" w:themeColor="text1"/>
              </w:rPr>
              <w:t>共计</w:t>
            </w:r>
            <w:r w:rsidR="00B8685E" w:rsidRPr="001C00D8">
              <w:rPr>
                <w:rFonts w:hint="eastAsia"/>
                <w:color w:val="000000" w:themeColor="text1"/>
              </w:rPr>
              <w:t>4</w:t>
            </w:r>
            <w:r w:rsidRPr="001C00D8">
              <w:rPr>
                <w:rFonts w:hint="eastAsia"/>
                <w:color w:val="000000" w:themeColor="text1"/>
              </w:rPr>
              <w:t>个基本功能点：</w:t>
            </w:r>
            <w:r w:rsidR="00BF1349" w:rsidRPr="001C00D8">
              <w:rPr>
                <w:color w:val="000000" w:themeColor="text1"/>
              </w:rPr>
              <w:t xml:space="preserve"> </w:t>
            </w:r>
          </w:p>
          <w:p w:rsidR="00436631" w:rsidRPr="00CF7C53" w:rsidRDefault="006D6996" w:rsidP="00F06D10">
            <w:pPr>
              <w:pStyle w:val="a7"/>
              <w:numPr>
                <w:ilvl w:val="0"/>
                <w:numId w:val="46"/>
              </w:numPr>
              <w:rPr>
                <w:color w:val="FF0000"/>
              </w:rPr>
            </w:pPr>
            <w:r w:rsidRPr="00CF7C53">
              <w:rPr>
                <w:rFonts w:hint="eastAsia"/>
                <w:color w:val="FF0000"/>
              </w:rPr>
              <w:t>设备更换申请</w:t>
            </w:r>
            <w:r w:rsidR="00436631" w:rsidRPr="00CF7C53">
              <w:rPr>
                <w:rFonts w:hint="eastAsia"/>
                <w:color w:val="FF0000"/>
              </w:rPr>
              <w:t>：生成</w:t>
            </w:r>
            <w:r w:rsidR="00D87D06" w:rsidRPr="00CF7C53">
              <w:rPr>
                <w:rFonts w:hint="eastAsia"/>
                <w:color w:val="FF0000"/>
              </w:rPr>
              <w:t>设备更换工单</w:t>
            </w:r>
            <w:r w:rsidR="00436631" w:rsidRPr="00CF7C53">
              <w:rPr>
                <w:rFonts w:hint="eastAsia"/>
                <w:color w:val="FF0000"/>
              </w:rPr>
              <w:t>，</w:t>
            </w:r>
            <w:r w:rsidR="00D87D06" w:rsidRPr="00CF7C53">
              <w:rPr>
                <w:rFonts w:hint="eastAsia"/>
                <w:color w:val="FF0000"/>
              </w:rPr>
              <w:t>显示</w:t>
            </w:r>
            <w:r w:rsidR="00E4712A" w:rsidRPr="00CF7C53">
              <w:rPr>
                <w:rFonts w:hint="eastAsia"/>
                <w:color w:val="FF0000"/>
              </w:rPr>
              <w:t>设备</w:t>
            </w:r>
            <w:r w:rsidR="00D87D06" w:rsidRPr="00CF7C53">
              <w:rPr>
                <w:rFonts w:hint="eastAsia"/>
                <w:color w:val="FF0000"/>
              </w:rPr>
              <w:t>编号、故障设备、故障现象</w:t>
            </w:r>
            <w:r w:rsidR="00907C9A" w:rsidRPr="00CF7C53">
              <w:rPr>
                <w:rFonts w:hint="eastAsia"/>
                <w:color w:val="FF0000"/>
              </w:rPr>
              <w:t>、注意内容（安全措施）</w:t>
            </w:r>
            <w:r w:rsidR="00436631" w:rsidRPr="00CF7C53">
              <w:rPr>
                <w:rFonts w:hint="eastAsia"/>
                <w:color w:val="FF0000"/>
              </w:rPr>
              <w:t>等内容；</w:t>
            </w:r>
          </w:p>
          <w:p w:rsidR="00436631" w:rsidRPr="001C00D8" w:rsidRDefault="000D63A4" w:rsidP="00F06D10">
            <w:pPr>
              <w:pStyle w:val="a7"/>
              <w:numPr>
                <w:ilvl w:val="0"/>
                <w:numId w:val="46"/>
              </w:numPr>
              <w:rPr>
                <w:color w:val="000000" w:themeColor="text1"/>
              </w:rPr>
            </w:pPr>
            <w:r w:rsidRPr="001C00D8">
              <w:rPr>
                <w:rFonts w:hint="eastAsia"/>
                <w:color w:val="000000" w:themeColor="text1"/>
              </w:rPr>
              <w:t>设备更换审批</w:t>
            </w:r>
            <w:r w:rsidR="00436631" w:rsidRPr="001C00D8">
              <w:rPr>
                <w:rFonts w:hint="eastAsia"/>
                <w:color w:val="000000" w:themeColor="text1"/>
              </w:rPr>
              <w:t>：</w:t>
            </w:r>
            <w:r w:rsidR="002273C5" w:rsidRPr="001C00D8">
              <w:rPr>
                <w:rFonts w:hint="eastAsia"/>
                <w:color w:val="000000" w:themeColor="text1"/>
              </w:rPr>
              <w:t>中心领导</w:t>
            </w:r>
            <w:r w:rsidR="00523D85" w:rsidRPr="001C00D8">
              <w:rPr>
                <w:rFonts w:hint="eastAsia"/>
                <w:color w:val="000000" w:themeColor="text1"/>
              </w:rPr>
              <w:t>对运维</w:t>
            </w:r>
            <w:r w:rsidR="00F336CA" w:rsidRPr="001C00D8">
              <w:rPr>
                <w:rFonts w:hint="eastAsia"/>
                <w:color w:val="000000" w:themeColor="text1"/>
              </w:rPr>
              <w:t>人员提交的设备更换进行审批</w:t>
            </w:r>
            <w:r w:rsidR="00436631" w:rsidRPr="001C00D8">
              <w:rPr>
                <w:rFonts w:hint="eastAsia"/>
                <w:color w:val="000000" w:themeColor="text1"/>
              </w:rPr>
              <w:t>；</w:t>
            </w:r>
          </w:p>
          <w:p w:rsidR="00FD0AE2" w:rsidRPr="001C00D8" w:rsidRDefault="007D6F3F" w:rsidP="00B80DBD">
            <w:pPr>
              <w:pStyle w:val="a7"/>
              <w:numPr>
                <w:ilvl w:val="0"/>
                <w:numId w:val="46"/>
              </w:numPr>
              <w:rPr>
                <w:color w:val="000000" w:themeColor="text1"/>
              </w:rPr>
            </w:pPr>
            <w:r w:rsidRPr="001C00D8">
              <w:rPr>
                <w:rFonts w:hint="eastAsia"/>
                <w:color w:val="000000" w:themeColor="text1"/>
              </w:rPr>
              <w:t>设备</w:t>
            </w:r>
            <w:r w:rsidR="00B80DBD" w:rsidRPr="001C00D8">
              <w:rPr>
                <w:rFonts w:ascii="宋体" w:hAnsi="宋体" w:cs="宋体" w:hint="eastAsia"/>
                <w:color w:val="000000" w:themeColor="text1"/>
                <w:szCs w:val="21"/>
              </w:rPr>
              <w:t>更换</w:t>
            </w:r>
            <w:r w:rsidRPr="001C00D8">
              <w:rPr>
                <w:rFonts w:hint="eastAsia"/>
                <w:color w:val="000000" w:themeColor="text1"/>
              </w:rPr>
              <w:t>审批通知，对于审批结果通过主站应用消息弹窗通知并在移动作业终端通过震动、铃声、指示灯闪烁等方式告知申请人员</w:t>
            </w:r>
          </w:p>
          <w:p w:rsidR="002028C5" w:rsidRPr="00CF7C53" w:rsidRDefault="002028C5" w:rsidP="008A314D">
            <w:pPr>
              <w:pStyle w:val="a7"/>
              <w:numPr>
                <w:ilvl w:val="0"/>
                <w:numId w:val="46"/>
              </w:numPr>
              <w:rPr>
                <w:color w:val="FF0000"/>
              </w:rPr>
            </w:pPr>
            <w:r w:rsidRPr="00CF7C53">
              <w:rPr>
                <w:rFonts w:hint="eastAsia"/>
                <w:color w:val="FF0000"/>
              </w:rPr>
              <w:t>更换信息同步：将</w:t>
            </w:r>
            <w:r w:rsidR="008A314D" w:rsidRPr="00CF7C53">
              <w:rPr>
                <w:rFonts w:hint="eastAsia"/>
                <w:color w:val="FF0000"/>
              </w:rPr>
              <w:t>更换</w:t>
            </w:r>
            <w:r w:rsidRPr="00CF7C53">
              <w:rPr>
                <w:rFonts w:hint="eastAsia"/>
                <w:color w:val="FF0000"/>
              </w:rPr>
              <w:t>信息同步至备品备件库存管理</w:t>
            </w:r>
          </w:p>
        </w:tc>
      </w:tr>
      <w:tr w:rsidR="00436631" w:rsidRPr="001C00D8" w:rsidTr="00143E71">
        <w:trPr>
          <w:trHeight w:val="709"/>
          <w:jc w:val="center"/>
        </w:trPr>
        <w:tc>
          <w:tcPr>
            <w:tcW w:w="555" w:type="dxa"/>
            <w:vMerge/>
            <w:vAlign w:val="center"/>
          </w:tcPr>
          <w:p w:rsidR="00436631" w:rsidRPr="001C00D8" w:rsidRDefault="00436631" w:rsidP="00143E71">
            <w:pPr>
              <w:rPr>
                <w:b/>
                <w:color w:val="000000" w:themeColor="text1"/>
                <w:szCs w:val="21"/>
              </w:rPr>
            </w:pPr>
          </w:p>
        </w:tc>
        <w:tc>
          <w:tcPr>
            <w:tcW w:w="720" w:type="dxa"/>
            <w:vAlign w:val="center"/>
          </w:tcPr>
          <w:p w:rsidR="00436631" w:rsidRPr="001C00D8" w:rsidRDefault="00436631" w:rsidP="00143E71">
            <w:pPr>
              <w:rPr>
                <w:rFonts w:ascii="宋体" w:hAnsi="宋体" w:cs="宋体"/>
                <w:b/>
                <w:bCs/>
                <w:color w:val="000000" w:themeColor="text1"/>
                <w:szCs w:val="21"/>
              </w:rPr>
            </w:pPr>
            <w:r w:rsidRPr="001C00D8">
              <w:rPr>
                <w:rFonts w:ascii="宋体" w:hAnsi="宋体" w:cs="宋体" w:hint="eastAsia"/>
                <w:b/>
                <w:bCs/>
                <w:color w:val="000000" w:themeColor="text1"/>
                <w:szCs w:val="21"/>
              </w:rPr>
              <w:t>辅助</w:t>
            </w:r>
          </w:p>
          <w:p w:rsidR="00436631" w:rsidRPr="001C00D8" w:rsidRDefault="00436631" w:rsidP="00143E71">
            <w:pPr>
              <w:rPr>
                <w:rFonts w:ascii="宋体" w:hAnsi="宋体" w:cs="宋体"/>
                <w:b/>
                <w:bCs/>
                <w:color w:val="000000" w:themeColor="text1"/>
                <w:szCs w:val="21"/>
              </w:rPr>
            </w:pPr>
            <w:r w:rsidRPr="001C00D8">
              <w:rPr>
                <w:rFonts w:ascii="宋体" w:hAnsi="宋体" w:cs="宋体" w:hint="eastAsia"/>
                <w:b/>
                <w:bCs/>
                <w:color w:val="000000" w:themeColor="text1"/>
                <w:szCs w:val="21"/>
              </w:rPr>
              <w:t>功能</w:t>
            </w:r>
          </w:p>
        </w:tc>
        <w:tc>
          <w:tcPr>
            <w:tcW w:w="7020" w:type="dxa"/>
          </w:tcPr>
          <w:p w:rsidR="00436631" w:rsidRPr="001C00D8" w:rsidRDefault="00436631" w:rsidP="008369D2">
            <w:pPr>
              <w:pStyle w:val="a7"/>
              <w:ind w:left="0" w:firstLine="0"/>
              <w:rPr>
                <w:color w:val="000000" w:themeColor="text1"/>
              </w:rPr>
            </w:pPr>
          </w:p>
        </w:tc>
      </w:tr>
      <w:tr w:rsidR="00436631" w:rsidRPr="001C00D8" w:rsidTr="00143E71">
        <w:trPr>
          <w:trHeight w:val="709"/>
          <w:jc w:val="center"/>
        </w:trPr>
        <w:tc>
          <w:tcPr>
            <w:tcW w:w="555" w:type="dxa"/>
            <w:vMerge/>
            <w:vAlign w:val="center"/>
          </w:tcPr>
          <w:p w:rsidR="00436631" w:rsidRPr="001C00D8" w:rsidRDefault="00436631" w:rsidP="00143E71">
            <w:pPr>
              <w:rPr>
                <w:b/>
                <w:color w:val="000000" w:themeColor="text1"/>
                <w:szCs w:val="21"/>
              </w:rPr>
            </w:pPr>
          </w:p>
        </w:tc>
        <w:tc>
          <w:tcPr>
            <w:tcW w:w="720" w:type="dxa"/>
            <w:vAlign w:val="center"/>
          </w:tcPr>
          <w:p w:rsidR="00436631" w:rsidRPr="001C00D8" w:rsidRDefault="00436631" w:rsidP="00143E71">
            <w:pPr>
              <w:jc w:val="center"/>
              <w:rPr>
                <w:rFonts w:ascii="宋体" w:hAnsi="宋体" w:cs="宋体"/>
                <w:b/>
                <w:bCs/>
                <w:color w:val="000000" w:themeColor="text1"/>
                <w:szCs w:val="21"/>
              </w:rPr>
            </w:pPr>
            <w:r w:rsidRPr="001C00D8">
              <w:rPr>
                <w:rFonts w:ascii="宋体" w:hAnsi="宋体" w:cs="宋体" w:hint="eastAsia"/>
                <w:b/>
                <w:bCs/>
                <w:color w:val="000000" w:themeColor="text1"/>
                <w:szCs w:val="21"/>
              </w:rPr>
              <w:t>提示信息</w:t>
            </w:r>
          </w:p>
        </w:tc>
        <w:tc>
          <w:tcPr>
            <w:tcW w:w="7020" w:type="dxa"/>
          </w:tcPr>
          <w:p w:rsidR="00436631" w:rsidRPr="001C00D8" w:rsidRDefault="00436631" w:rsidP="00143E71">
            <w:pPr>
              <w:pStyle w:val="a6"/>
              <w:ind w:firstLineChars="0" w:firstLine="0"/>
              <w:rPr>
                <w:rFonts w:ascii="宋体" w:hAnsi="宋体" w:cs="宋体"/>
                <w:color w:val="000000" w:themeColor="text1"/>
                <w:szCs w:val="21"/>
              </w:rPr>
            </w:pPr>
          </w:p>
        </w:tc>
      </w:tr>
      <w:tr w:rsidR="00436631" w:rsidRPr="001C00D8" w:rsidTr="00143E71">
        <w:trPr>
          <w:trHeight w:val="916"/>
          <w:jc w:val="center"/>
        </w:trPr>
        <w:tc>
          <w:tcPr>
            <w:tcW w:w="555" w:type="dxa"/>
            <w:vMerge/>
            <w:vAlign w:val="center"/>
          </w:tcPr>
          <w:p w:rsidR="00436631" w:rsidRPr="001C00D8" w:rsidRDefault="00436631" w:rsidP="00143E71">
            <w:pPr>
              <w:rPr>
                <w:b/>
                <w:color w:val="000000" w:themeColor="text1"/>
                <w:szCs w:val="21"/>
              </w:rPr>
            </w:pPr>
          </w:p>
        </w:tc>
        <w:tc>
          <w:tcPr>
            <w:tcW w:w="720" w:type="dxa"/>
            <w:vAlign w:val="center"/>
          </w:tcPr>
          <w:p w:rsidR="00436631" w:rsidRPr="001C00D8" w:rsidRDefault="00436631" w:rsidP="00143E71">
            <w:pPr>
              <w:rPr>
                <w:rFonts w:ascii="宋体" w:hAnsi="宋体" w:cs="宋体"/>
                <w:b/>
                <w:bCs/>
                <w:color w:val="000000" w:themeColor="text1"/>
                <w:szCs w:val="21"/>
              </w:rPr>
            </w:pPr>
            <w:r w:rsidRPr="001C00D8">
              <w:rPr>
                <w:rFonts w:ascii="宋体" w:hAnsi="宋体" w:cs="宋体" w:hint="eastAsia"/>
                <w:b/>
                <w:bCs/>
                <w:color w:val="000000" w:themeColor="text1"/>
                <w:szCs w:val="21"/>
              </w:rPr>
              <w:t>处理</w:t>
            </w:r>
          </w:p>
          <w:p w:rsidR="00436631" w:rsidRPr="001C00D8" w:rsidRDefault="00436631" w:rsidP="00143E71">
            <w:pPr>
              <w:rPr>
                <w:rFonts w:ascii="宋体" w:hAnsi="宋体" w:cs="宋体"/>
                <w:b/>
                <w:bCs/>
                <w:color w:val="000000" w:themeColor="text1"/>
                <w:szCs w:val="21"/>
              </w:rPr>
            </w:pPr>
            <w:r w:rsidRPr="001C00D8">
              <w:rPr>
                <w:rFonts w:ascii="宋体" w:hAnsi="宋体" w:cs="宋体" w:hint="eastAsia"/>
                <w:b/>
                <w:bCs/>
                <w:color w:val="000000" w:themeColor="text1"/>
                <w:szCs w:val="21"/>
              </w:rPr>
              <w:t>约束</w:t>
            </w:r>
          </w:p>
        </w:tc>
        <w:tc>
          <w:tcPr>
            <w:tcW w:w="7020" w:type="dxa"/>
          </w:tcPr>
          <w:p w:rsidR="00436631" w:rsidRPr="001C00D8" w:rsidRDefault="00436631" w:rsidP="00143E71">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无</w:t>
            </w:r>
          </w:p>
        </w:tc>
      </w:tr>
      <w:tr w:rsidR="00436631" w:rsidRPr="001C00D8" w:rsidTr="00143E71">
        <w:trPr>
          <w:trHeight w:val="285"/>
          <w:jc w:val="center"/>
        </w:trPr>
        <w:tc>
          <w:tcPr>
            <w:tcW w:w="1275" w:type="dxa"/>
            <w:gridSpan w:val="2"/>
            <w:vAlign w:val="center"/>
          </w:tcPr>
          <w:p w:rsidR="00436631" w:rsidRPr="001C00D8" w:rsidRDefault="00436631" w:rsidP="00143E71">
            <w:pPr>
              <w:rPr>
                <w:rFonts w:ascii="宋体" w:hAnsi="宋体" w:cs="宋体"/>
                <w:b/>
                <w:bCs/>
                <w:color w:val="000000" w:themeColor="text1"/>
                <w:szCs w:val="21"/>
              </w:rPr>
            </w:pPr>
            <w:r w:rsidRPr="001C00D8">
              <w:rPr>
                <w:rFonts w:ascii="宋体" w:hAnsi="宋体" w:cs="宋体" w:hint="eastAsia"/>
                <w:b/>
                <w:bCs/>
                <w:color w:val="000000" w:themeColor="text1"/>
                <w:szCs w:val="21"/>
              </w:rPr>
              <w:t>算法说明</w:t>
            </w:r>
          </w:p>
        </w:tc>
        <w:tc>
          <w:tcPr>
            <w:tcW w:w="7020" w:type="dxa"/>
          </w:tcPr>
          <w:p w:rsidR="00436631" w:rsidRPr="001C00D8" w:rsidRDefault="00436631" w:rsidP="00143E71">
            <w:pPr>
              <w:rPr>
                <w:color w:val="000000" w:themeColor="text1"/>
                <w:szCs w:val="21"/>
              </w:rPr>
            </w:pPr>
            <w:r w:rsidRPr="001C00D8">
              <w:rPr>
                <w:rFonts w:ascii="宋体" w:hAnsi="宋体" w:cs="宋体" w:hint="eastAsia"/>
                <w:color w:val="000000" w:themeColor="text1"/>
                <w:szCs w:val="21"/>
              </w:rPr>
              <w:t>无</w:t>
            </w:r>
          </w:p>
        </w:tc>
      </w:tr>
      <w:tr w:rsidR="00436631" w:rsidRPr="001C00D8" w:rsidTr="00143E71">
        <w:trPr>
          <w:trHeight w:val="285"/>
          <w:jc w:val="center"/>
        </w:trPr>
        <w:tc>
          <w:tcPr>
            <w:tcW w:w="1275" w:type="dxa"/>
            <w:gridSpan w:val="2"/>
            <w:vAlign w:val="center"/>
          </w:tcPr>
          <w:p w:rsidR="00436631" w:rsidRPr="001C00D8" w:rsidRDefault="00436631" w:rsidP="00143E71">
            <w:pPr>
              <w:rPr>
                <w:rFonts w:ascii="宋体" w:hAnsi="宋体" w:cs="宋体"/>
                <w:b/>
                <w:bCs/>
                <w:color w:val="000000" w:themeColor="text1"/>
                <w:szCs w:val="21"/>
              </w:rPr>
            </w:pPr>
            <w:r w:rsidRPr="001C00D8">
              <w:rPr>
                <w:rFonts w:ascii="宋体" w:hAnsi="宋体" w:hint="eastAsia"/>
                <w:b/>
                <w:color w:val="000000" w:themeColor="text1"/>
              </w:rPr>
              <w:t>考核要素</w:t>
            </w:r>
          </w:p>
        </w:tc>
        <w:tc>
          <w:tcPr>
            <w:tcW w:w="7020" w:type="dxa"/>
          </w:tcPr>
          <w:p w:rsidR="00436631" w:rsidRPr="001C00D8" w:rsidRDefault="00436631" w:rsidP="00143E71">
            <w:pPr>
              <w:rPr>
                <w:color w:val="000000" w:themeColor="text1"/>
                <w:szCs w:val="21"/>
              </w:rPr>
            </w:pPr>
            <w:r w:rsidRPr="001C00D8">
              <w:rPr>
                <w:rFonts w:ascii="宋体" w:hAnsi="宋体" w:cs="宋体" w:hint="eastAsia"/>
                <w:color w:val="000000" w:themeColor="text1"/>
                <w:szCs w:val="21"/>
              </w:rPr>
              <w:t>无</w:t>
            </w:r>
          </w:p>
        </w:tc>
      </w:tr>
      <w:tr w:rsidR="00436631" w:rsidRPr="001C00D8" w:rsidTr="00143E71">
        <w:trPr>
          <w:trHeight w:val="285"/>
          <w:jc w:val="center"/>
        </w:trPr>
        <w:tc>
          <w:tcPr>
            <w:tcW w:w="1275" w:type="dxa"/>
            <w:gridSpan w:val="2"/>
            <w:vAlign w:val="center"/>
          </w:tcPr>
          <w:p w:rsidR="00436631" w:rsidRPr="001C00D8" w:rsidRDefault="00436631" w:rsidP="00143E71">
            <w:pPr>
              <w:rPr>
                <w:rFonts w:ascii="宋体" w:hAnsi="宋体" w:cs="宋体"/>
                <w:b/>
                <w:bCs/>
                <w:color w:val="000000" w:themeColor="text1"/>
                <w:szCs w:val="21"/>
              </w:rPr>
            </w:pPr>
            <w:r w:rsidRPr="001C00D8">
              <w:rPr>
                <w:rFonts w:ascii="宋体" w:hAnsi="宋体" w:cs="宋体" w:hint="eastAsia"/>
                <w:b/>
                <w:bCs/>
                <w:color w:val="000000" w:themeColor="text1"/>
                <w:szCs w:val="21"/>
              </w:rPr>
              <w:t>统计要素</w:t>
            </w:r>
          </w:p>
        </w:tc>
        <w:tc>
          <w:tcPr>
            <w:tcW w:w="7020" w:type="dxa"/>
          </w:tcPr>
          <w:p w:rsidR="00436631" w:rsidRPr="001C00D8" w:rsidRDefault="00436631" w:rsidP="00143E71">
            <w:pPr>
              <w:rPr>
                <w:color w:val="000000" w:themeColor="text1"/>
              </w:rPr>
            </w:pPr>
            <w:r w:rsidRPr="001C00D8">
              <w:rPr>
                <w:rFonts w:ascii="宋体" w:hAnsi="宋体" w:cs="宋体" w:hint="eastAsia"/>
                <w:color w:val="000000" w:themeColor="text1"/>
                <w:szCs w:val="21"/>
              </w:rPr>
              <w:t>无</w:t>
            </w:r>
          </w:p>
        </w:tc>
      </w:tr>
    </w:tbl>
    <w:p w:rsidR="00191730" w:rsidRPr="001C00D8" w:rsidRDefault="00EC539C" w:rsidP="00191730">
      <w:pPr>
        <w:pStyle w:val="4"/>
        <w:numPr>
          <w:ilvl w:val="3"/>
          <w:numId w:val="1"/>
        </w:numPr>
        <w:rPr>
          <w:color w:val="000000" w:themeColor="text1"/>
        </w:rPr>
      </w:pPr>
      <w:r w:rsidRPr="001C00D8">
        <w:rPr>
          <w:rFonts w:hint="eastAsia"/>
          <w:color w:val="000000" w:themeColor="text1"/>
        </w:rPr>
        <w:t>设备</w:t>
      </w:r>
      <w:r w:rsidR="00191730" w:rsidRPr="001C00D8">
        <w:rPr>
          <w:rFonts w:hint="eastAsia"/>
          <w:color w:val="000000" w:themeColor="text1"/>
        </w:rPr>
        <w:t>升级</w:t>
      </w:r>
      <w:r w:rsidR="00061100" w:rsidRPr="001C00D8">
        <w:rPr>
          <w:rFonts w:hint="eastAsia"/>
          <w:color w:val="000000" w:themeColor="text1"/>
        </w:rPr>
        <w:t>管理</w:t>
      </w:r>
    </w:p>
    <w:tbl>
      <w:tblPr>
        <w:tblW w:w="0" w:type="auto"/>
        <w:jc w:val="center"/>
        <w:tblBorders>
          <w:top w:val="single" w:sz="4" w:space="0" w:color="auto"/>
          <w:left w:val="single" w:sz="4" w:space="0" w:color="auto"/>
          <w:bottom w:val="single" w:sz="4" w:space="0" w:color="auto"/>
          <w:right w:val="single" w:sz="4" w:space="0" w:color="000000"/>
          <w:insideH w:val="single" w:sz="4" w:space="0" w:color="auto"/>
          <w:insideV w:val="single" w:sz="4" w:space="0" w:color="auto"/>
        </w:tblBorders>
        <w:tblLayout w:type="fixed"/>
        <w:tblLook w:val="0000"/>
      </w:tblPr>
      <w:tblGrid>
        <w:gridCol w:w="555"/>
        <w:gridCol w:w="720"/>
        <w:gridCol w:w="7020"/>
      </w:tblGrid>
      <w:tr w:rsidR="007D7F23" w:rsidRPr="001C00D8" w:rsidTr="00A70210">
        <w:trPr>
          <w:trHeight w:val="458"/>
          <w:jc w:val="center"/>
        </w:trPr>
        <w:tc>
          <w:tcPr>
            <w:tcW w:w="1275" w:type="dxa"/>
            <w:gridSpan w:val="2"/>
            <w:vAlign w:val="center"/>
          </w:tcPr>
          <w:p w:rsidR="007D7F23" w:rsidRPr="001C00D8" w:rsidRDefault="007D7F23" w:rsidP="00A70210">
            <w:pPr>
              <w:rPr>
                <w:b/>
                <w:color w:val="000000" w:themeColor="text1"/>
                <w:szCs w:val="21"/>
              </w:rPr>
            </w:pPr>
            <w:r w:rsidRPr="001C00D8">
              <w:rPr>
                <w:rFonts w:hint="eastAsia"/>
                <w:b/>
                <w:color w:val="000000" w:themeColor="text1"/>
                <w:szCs w:val="21"/>
              </w:rPr>
              <w:t>业务名称</w:t>
            </w:r>
          </w:p>
        </w:tc>
        <w:tc>
          <w:tcPr>
            <w:tcW w:w="7020" w:type="dxa"/>
          </w:tcPr>
          <w:p w:rsidR="007D7F23" w:rsidRPr="001C00D8" w:rsidRDefault="003435F7" w:rsidP="00A70210">
            <w:pPr>
              <w:pStyle w:val="a6"/>
              <w:ind w:firstLineChars="0" w:firstLine="0"/>
              <w:rPr>
                <w:color w:val="000000" w:themeColor="text1"/>
              </w:rPr>
            </w:pPr>
            <w:r w:rsidRPr="001C00D8">
              <w:rPr>
                <w:rFonts w:hint="eastAsia"/>
                <w:color w:val="000000" w:themeColor="text1"/>
              </w:rPr>
              <w:t>设备</w:t>
            </w:r>
            <w:r w:rsidR="00603D28" w:rsidRPr="001C00D8">
              <w:rPr>
                <w:rFonts w:hint="eastAsia"/>
                <w:color w:val="000000" w:themeColor="text1"/>
              </w:rPr>
              <w:t>升级</w:t>
            </w:r>
            <w:r w:rsidR="007D7F23" w:rsidRPr="001C00D8">
              <w:rPr>
                <w:rFonts w:hint="eastAsia"/>
                <w:color w:val="000000" w:themeColor="text1"/>
              </w:rPr>
              <w:t>管理</w:t>
            </w:r>
          </w:p>
        </w:tc>
      </w:tr>
      <w:tr w:rsidR="007D7F23" w:rsidRPr="001C00D8" w:rsidTr="00A70210">
        <w:trPr>
          <w:trHeight w:val="465"/>
          <w:jc w:val="center"/>
        </w:trPr>
        <w:tc>
          <w:tcPr>
            <w:tcW w:w="1275" w:type="dxa"/>
            <w:gridSpan w:val="2"/>
            <w:vAlign w:val="center"/>
          </w:tcPr>
          <w:p w:rsidR="007D7F23" w:rsidRPr="001C00D8" w:rsidRDefault="007D7F23" w:rsidP="00A70210">
            <w:pPr>
              <w:rPr>
                <w:rFonts w:ascii="宋体" w:hAnsi="宋体" w:cs="宋体"/>
                <w:b/>
                <w:bCs/>
                <w:color w:val="000000" w:themeColor="text1"/>
                <w:szCs w:val="21"/>
              </w:rPr>
            </w:pPr>
            <w:r w:rsidRPr="001C00D8">
              <w:rPr>
                <w:rFonts w:hint="eastAsia"/>
                <w:b/>
                <w:color w:val="000000" w:themeColor="text1"/>
                <w:szCs w:val="21"/>
              </w:rPr>
              <w:t>业务说明</w:t>
            </w:r>
          </w:p>
        </w:tc>
        <w:tc>
          <w:tcPr>
            <w:tcW w:w="7020" w:type="dxa"/>
          </w:tcPr>
          <w:p w:rsidR="007D7F23" w:rsidRPr="001C00D8" w:rsidRDefault="00603D28" w:rsidP="00A70210">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对厂家软硬件升级进行管理</w:t>
            </w:r>
            <w:r w:rsidR="007D7F23" w:rsidRPr="001C00D8">
              <w:rPr>
                <w:rFonts w:ascii="宋体" w:hAnsi="宋体" w:cs="宋体" w:hint="eastAsia"/>
                <w:color w:val="000000" w:themeColor="text1"/>
                <w:szCs w:val="21"/>
              </w:rPr>
              <w:t>。</w:t>
            </w:r>
          </w:p>
        </w:tc>
      </w:tr>
      <w:tr w:rsidR="007D7F23" w:rsidRPr="001C00D8" w:rsidTr="00A70210">
        <w:trPr>
          <w:trHeight w:val="285"/>
          <w:jc w:val="center"/>
        </w:trPr>
        <w:tc>
          <w:tcPr>
            <w:tcW w:w="1275" w:type="dxa"/>
            <w:gridSpan w:val="2"/>
            <w:vAlign w:val="center"/>
          </w:tcPr>
          <w:p w:rsidR="007D7F23" w:rsidRPr="001C00D8" w:rsidRDefault="007D7F23" w:rsidP="00A70210">
            <w:pPr>
              <w:rPr>
                <w:b/>
                <w:color w:val="000000" w:themeColor="text1"/>
                <w:szCs w:val="21"/>
              </w:rPr>
            </w:pPr>
            <w:r w:rsidRPr="001C00D8">
              <w:rPr>
                <w:rFonts w:hint="eastAsia"/>
                <w:b/>
                <w:color w:val="000000" w:themeColor="text1"/>
                <w:szCs w:val="21"/>
              </w:rPr>
              <w:t>业务规则</w:t>
            </w:r>
          </w:p>
        </w:tc>
        <w:tc>
          <w:tcPr>
            <w:tcW w:w="7020" w:type="dxa"/>
          </w:tcPr>
          <w:p w:rsidR="007D7F23" w:rsidRPr="001C00D8" w:rsidRDefault="007D7F23" w:rsidP="00A70210">
            <w:pPr>
              <w:pStyle w:val="a6"/>
              <w:ind w:firstLineChars="0" w:firstLine="0"/>
              <w:rPr>
                <w:rFonts w:ascii="宋体" w:hAnsi="宋体" w:cs="宋体"/>
                <w:color w:val="000000" w:themeColor="text1"/>
                <w:szCs w:val="21"/>
              </w:rPr>
            </w:pPr>
            <w:r w:rsidRPr="001C00D8">
              <w:rPr>
                <w:rFonts w:cs="宋体" w:hint="eastAsia"/>
                <w:color w:val="000000" w:themeColor="text1"/>
                <w:kern w:val="0"/>
                <w:szCs w:val="21"/>
              </w:rPr>
              <w:t>随时发生</w:t>
            </w:r>
          </w:p>
        </w:tc>
      </w:tr>
      <w:tr w:rsidR="007D7F23" w:rsidRPr="001C00D8" w:rsidTr="00A70210">
        <w:trPr>
          <w:trHeight w:val="285"/>
          <w:jc w:val="center"/>
        </w:trPr>
        <w:tc>
          <w:tcPr>
            <w:tcW w:w="1275" w:type="dxa"/>
            <w:gridSpan w:val="2"/>
            <w:vAlign w:val="center"/>
          </w:tcPr>
          <w:p w:rsidR="007D7F23" w:rsidRPr="001C00D8" w:rsidRDefault="007D7F23" w:rsidP="00A70210">
            <w:pPr>
              <w:rPr>
                <w:b/>
                <w:color w:val="000000" w:themeColor="text1"/>
                <w:szCs w:val="21"/>
              </w:rPr>
            </w:pPr>
            <w:r w:rsidRPr="001C00D8">
              <w:rPr>
                <w:rFonts w:hint="eastAsia"/>
                <w:b/>
                <w:color w:val="000000" w:themeColor="text1"/>
                <w:szCs w:val="21"/>
              </w:rPr>
              <w:lastRenderedPageBreak/>
              <w:t>使用级别</w:t>
            </w:r>
          </w:p>
        </w:tc>
        <w:tc>
          <w:tcPr>
            <w:tcW w:w="7020" w:type="dxa"/>
          </w:tcPr>
          <w:p w:rsidR="007D7F23" w:rsidRPr="001C00D8" w:rsidRDefault="007D7F23" w:rsidP="00A70210">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省计量中心运维管理部、室内检定室、厂家运维外包</w:t>
            </w:r>
          </w:p>
        </w:tc>
      </w:tr>
      <w:tr w:rsidR="007D7F23" w:rsidRPr="001C00D8" w:rsidTr="00A70210">
        <w:trPr>
          <w:trHeight w:val="285"/>
          <w:jc w:val="center"/>
        </w:trPr>
        <w:tc>
          <w:tcPr>
            <w:tcW w:w="1275" w:type="dxa"/>
            <w:gridSpan w:val="2"/>
            <w:vAlign w:val="center"/>
          </w:tcPr>
          <w:p w:rsidR="007D7F23" w:rsidRPr="001C00D8" w:rsidRDefault="007D7F23" w:rsidP="00A70210">
            <w:pPr>
              <w:rPr>
                <w:b/>
                <w:color w:val="000000" w:themeColor="text1"/>
                <w:szCs w:val="21"/>
              </w:rPr>
            </w:pPr>
            <w:r w:rsidRPr="001C00D8">
              <w:rPr>
                <w:rFonts w:hint="eastAsia"/>
                <w:b/>
                <w:color w:val="000000" w:themeColor="text1"/>
                <w:szCs w:val="21"/>
              </w:rPr>
              <w:t>先决条件</w:t>
            </w:r>
          </w:p>
        </w:tc>
        <w:tc>
          <w:tcPr>
            <w:tcW w:w="7020" w:type="dxa"/>
          </w:tcPr>
          <w:p w:rsidR="007D7F23" w:rsidRPr="001C00D8" w:rsidRDefault="007D7F23" w:rsidP="00A70210">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无</w:t>
            </w:r>
          </w:p>
        </w:tc>
      </w:tr>
      <w:tr w:rsidR="007D7F23" w:rsidRPr="001C00D8" w:rsidTr="00A70210">
        <w:trPr>
          <w:trHeight w:val="537"/>
          <w:jc w:val="center"/>
        </w:trPr>
        <w:tc>
          <w:tcPr>
            <w:tcW w:w="555" w:type="dxa"/>
            <w:vMerge w:val="restart"/>
            <w:vAlign w:val="center"/>
          </w:tcPr>
          <w:p w:rsidR="007D7F23" w:rsidRPr="001C00D8" w:rsidRDefault="007D7F23" w:rsidP="00A70210">
            <w:pPr>
              <w:rPr>
                <w:rFonts w:ascii="宋体" w:hAnsi="宋体" w:cs="宋体"/>
                <w:b/>
                <w:bCs/>
                <w:color w:val="000000" w:themeColor="text1"/>
                <w:szCs w:val="21"/>
              </w:rPr>
            </w:pPr>
            <w:r w:rsidRPr="001C00D8">
              <w:rPr>
                <w:rFonts w:hint="eastAsia"/>
                <w:b/>
                <w:color w:val="000000" w:themeColor="text1"/>
                <w:szCs w:val="21"/>
              </w:rPr>
              <w:t>功能要求</w:t>
            </w:r>
          </w:p>
        </w:tc>
        <w:tc>
          <w:tcPr>
            <w:tcW w:w="720" w:type="dxa"/>
            <w:vAlign w:val="center"/>
          </w:tcPr>
          <w:p w:rsidR="007D7F23" w:rsidRPr="001C00D8" w:rsidRDefault="007D7F23" w:rsidP="00A70210">
            <w:pPr>
              <w:rPr>
                <w:rFonts w:ascii="宋体" w:hAnsi="宋体" w:cs="宋体"/>
                <w:b/>
                <w:bCs/>
                <w:color w:val="000000" w:themeColor="text1"/>
                <w:szCs w:val="21"/>
              </w:rPr>
            </w:pPr>
            <w:r w:rsidRPr="001C00D8">
              <w:rPr>
                <w:rFonts w:ascii="宋体" w:hAnsi="宋体" w:cs="宋体" w:hint="eastAsia"/>
                <w:b/>
                <w:bCs/>
                <w:color w:val="000000" w:themeColor="text1"/>
                <w:szCs w:val="21"/>
              </w:rPr>
              <w:t>基本</w:t>
            </w:r>
          </w:p>
          <w:p w:rsidR="007D7F23" w:rsidRPr="001C00D8" w:rsidRDefault="007D7F23" w:rsidP="00A70210">
            <w:pPr>
              <w:rPr>
                <w:rFonts w:ascii="宋体" w:hAnsi="宋体" w:cs="宋体"/>
                <w:b/>
                <w:bCs/>
                <w:color w:val="000000" w:themeColor="text1"/>
                <w:szCs w:val="21"/>
              </w:rPr>
            </w:pPr>
            <w:r w:rsidRPr="001C00D8">
              <w:rPr>
                <w:rFonts w:ascii="宋体" w:hAnsi="宋体" w:cs="宋体" w:hint="eastAsia"/>
                <w:b/>
                <w:bCs/>
                <w:color w:val="000000" w:themeColor="text1"/>
                <w:szCs w:val="21"/>
              </w:rPr>
              <w:t>功能</w:t>
            </w:r>
          </w:p>
        </w:tc>
        <w:tc>
          <w:tcPr>
            <w:tcW w:w="7020" w:type="dxa"/>
          </w:tcPr>
          <w:p w:rsidR="007D7F23" w:rsidRPr="001C00D8" w:rsidRDefault="007D7F23" w:rsidP="00A70210">
            <w:pPr>
              <w:pStyle w:val="a7"/>
              <w:ind w:left="0" w:firstLine="0"/>
              <w:rPr>
                <w:color w:val="000000" w:themeColor="text1"/>
              </w:rPr>
            </w:pPr>
            <w:r w:rsidRPr="001C00D8">
              <w:rPr>
                <w:rFonts w:hint="eastAsia"/>
                <w:color w:val="000000" w:themeColor="text1"/>
              </w:rPr>
              <w:t>共计</w:t>
            </w:r>
            <w:r w:rsidR="00390E39" w:rsidRPr="001C00D8">
              <w:rPr>
                <w:rFonts w:hint="eastAsia"/>
                <w:color w:val="000000" w:themeColor="text1"/>
              </w:rPr>
              <w:t>5</w:t>
            </w:r>
            <w:r w:rsidRPr="001C00D8">
              <w:rPr>
                <w:rFonts w:hint="eastAsia"/>
                <w:color w:val="000000" w:themeColor="text1"/>
              </w:rPr>
              <w:t>个基本功能点：</w:t>
            </w:r>
            <w:r w:rsidRPr="001C00D8">
              <w:rPr>
                <w:color w:val="000000" w:themeColor="text1"/>
              </w:rPr>
              <w:t xml:space="preserve"> </w:t>
            </w:r>
          </w:p>
          <w:p w:rsidR="007D7F23" w:rsidRPr="001C00D8" w:rsidRDefault="00CD4C49" w:rsidP="00E8341F">
            <w:pPr>
              <w:pStyle w:val="a7"/>
              <w:numPr>
                <w:ilvl w:val="0"/>
                <w:numId w:val="47"/>
              </w:numPr>
              <w:rPr>
                <w:color w:val="000000" w:themeColor="text1"/>
              </w:rPr>
            </w:pPr>
            <w:r w:rsidRPr="001C00D8">
              <w:rPr>
                <w:rFonts w:hint="eastAsia"/>
                <w:color w:val="000000" w:themeColor="text1"/>
              </w:rPr>
              <w:t>升级申请</w:t>
            </w:r>
            <w:r w:rsidR="007D7F23" w:rsidRPr="001C00D8">
              <w:rPr>
                <w:rFonts w:hint="eastAsia"/>
                <w:color w:val="000000" w:themeColor="text1"/>
              </w:rPr>
              <w:t>：</w:t>
            </w:r>
            <w:r w:rsidRPr="001C00D8">
              <w:rPr>
                <w:rFonts w:hint="eastAsia"/>
                <w:color w:val="000000" w:themeColor="text1"/>
              </w:rPr>
              <w:t>运维厂家提交软硬件升级，主要内容包括升级的设备、版本号、功能变更、涉及的外部系统等信息</w:t>
            </w:r>
            <w:r w:rsidR="00470DB8" w:rsidRPr="001C00D8">
              <w:rPr>
                <w:rFonts w:hint="eastAsia"/>
                <w:color w:val="000000" w:themeColor="text1"/>
              </w:rPr>
              <w:t>，并上传升级文件</w:t>
            </w:r>
            <w:r w:rsidR="007D7F23" w:rsidRPr="001C00D8">
              <w:rPr>
                <w:rFonts w:hint="eastAsia"/>
                <w:color w:val="000000" w:themeColor="text1"/>
              </w:rPr>
              <w:t>；</w:t>
            </w:r>
            <w:r w:rsidR="00523D85" w:rsidRPr="001C00D8">
              <w:rPr>
                <w:color w:val="000000" w:themeColor="text1"/>
              </w:rPr>
              <w:t xml:space="preserve"> </w:t>
            </w:r>
          </w:p>
          <w:p w:rsidR="007D7F23" w:rsidRPr="001C00D8" w:rsidRDefault="00CD4C49" w:rsidP="00E8341F">
            <w:pPr>
              <w:pStyle w:val="a7"/>
              <w:numPr>
                <w:ilvl w:val="0"/>
                <w:numId w:val="47"/>
              </w:numPr>
              <w:rPr>
                <w:color w:val="000000" w:themeColor="text1"/>
              </w:rPr>
            </w:pPr>
            <w:r w:rsidRPr="001C00D8">
              <w:rPr>
                <w:rFonts w:hint="eastAsia"/>
                <w:color w:val="000000" w:themeColor="text1"/>
              </w:rPr>
              <w:t>升级审批</w:t>
            </w:r>
            <w:r w:rsidR="007D7F23" w:rsidRPr="001C00D8">
              <w:rPr>
                <w:rFonts w:hint="eastAsia"/>
                <w:color w:val="000000" w:themeColor="text1"/>
              </w:rPr>
              <w:t>：</w:t>
            </w:r>
            <w:r w:rsidR="00523D85" w:rsidRPr="001C00D8">
              <w:rPr>
                <w:rFonts w:hint="eastAsia"/>
                <w:color w:val="000000" w:themeColor="text1"/>
              </w:rPr>
              <w:t>中心领导</w:t>
            </w:r>
            <w:r w:rsidR="007D7F23" w:rsidRPr="001C00D8">
              <w:rPr>
                <w:rFonts w:hint="eastAsia"/>
                <w:color w:val="000000" w:themeColor="text1"/>
              </w:rPr>
              <w:t>进行</w:t>
            </w:r>
            <w:r w:rsidRPr="001C00D8">
              <w:rPr>
                <w:rFonts w:hint="eastAsia"/>
                <w:color w:val="000000" w:themeColor="text1"/>
              </w:rPr>
              <w:t>升级审批</w:t>
            </w:r>
          </w:p>
          <w:p w:rsidR="007D7F23" w:rsidRPr="001C00D8" w:rsidRDefault="00CD4C49" w:rsidP="00E8341F">
            <w:pPr>
              <w:pStyle w:val="a7"/>
              <w:numPr>
                <w:ilvl w:val="0"/>
                <w:numId w:val="47"/>
              </w:numPr>
              <w:rPr>
                <w:color w:val="000000" w:themeColor="text1"/>
              </w:rPr>
            </w:pPr>
            <w:r w:rsidRPr="001C00D8">
              <w:rPr>
                <w:rFonts w:hint="eastAsia"/>
                <w:color w:val="000000" w:themeColor="text1"/>
              </w:rPr>
              <w:t>审批结果通知</w:t>
            </w:r>
            <w:r w:rsidR="007D7F23" w:rsidRPr="001C00D8">
              <w:rPr>
                <w:rFonts w:hint="eastAsia"/>
                <w:color w:val="000000" w:themeColor="text1"/>
              </w:rPr>
              <w:t>：</w:t>
            </w:r>
            <w:r w:rsidR="00470DB8" w:rsidRPr="001C00D8">
              <w:rPr>
                <w:rFonts w:hint="eastAsia"/>
                <w:color w:val="000000" w:themeColor="text1"/>
              </w:rPr>
              <w:t>审批结果通过主站应用</w:t>
            </w:r>
            <w:r w:rsidRPr="001C00D8">
              <w:rPr>
                <w:rFonts w:hint="eastAsia"/>
                <w:color w:val="000000" w:themeColor="text1"/>
              </w:rPr>
              <w:t>消息弹窗通知并在移动作业终端通过震动、铃声、指示灯闪烁等方式告知申请人员</w:t>
            </w:r>
          </w:p>
          <w:p w:rsidR="007D7F23" w:rsidRPr="001C00D8" w:rsidRDefault="00CD4C49" w:rsidP="00E8341F">
            <w:pPr>
              <w:pStyle w:val="a7"/>
              <w:numPr>
                <w:ilvl w:val="0"/>
                <w:numId w:val="47"/>
              </w:numPr>
              <w:rPr>
                <w:color w:val="000000" w:themeColor="text1"/>
              </w:rPr>
            </w:pPr>
            <w:r w:rsidRPr="001C00D8">
              <w:rPr>
                <w:rFonts w:hint="eastAsia"/>
                <w:color w:val="000000" w:themeColor="text1"/>
              </w:rPr>
              <w:t>升级执行</w:t>
            </w:r>
            <w:r w:rsidR="007D7F23" w:rsidRPr="001C00D8">
              <w:rPr>
                <w:rFonts w:hint="eastAsia"/>
                <w:color w:val="000000" w:themeColor="text1"/>
              </w:rPr>
              <w:t>：</w:t>
            </w:r>
            <w:r w:rsidRPr="001C00D8">
              <w:rPr>
                <w:rFonts w:hint="eastAsia"/>
                <w:color w:val="000000" w:themeColor="text1"/>
              </w:rPr>
              <w:t>厂家人员对设备硬件或者软件进行升级</w:t>
            </w:r>
            <w:r w:rsidR="007D7F23" w:rsidRPr="001C00D8">
              <w:rPr>
                <w:rFonts w:hint="eastAsia"/>
                <w:color w:val="000000" w:themeColor="text1"/>
              </w:rPr>
              <w:t>；</w:t>
            </w:r>
          </w:p>
          <w:p w:rsidR="007D7F23" w:rsidRPr="001C00D8" w:rsidRDefault="00CD4C49" w:rsidP="00CD4C49">
            <w:pPr>
              <w:pStyle w:val="a7"/>
              <w:numPr>
                <w:ilvl w:val="0"/>
                <w:numId w:val="47"/>
              </w:numPr>
              <w:rPr>
                <w:color w:val="000000" w:themeColor="text1"/>
              </w:rPr>
            </w:pPr>
            <w:r w:rsidRPr="001C00D8">
              <w:rPr>
                <w:rFonts w:hint="eastAsia"/>
                <w:color w:val="000000" w:themeColor="text1"/>
              </w:rPr>
              <w:t>升级验证归档</w:t>
            </w:r>
            <w:r w:rsidR="007D7F23" w:rsidRPr="001C00D8">
              <w:rPr>
                <w:rFonts w:hint="eastAsia"/>
                <w:color w:val="000000" w:themeColor="text1"/>
              </w:rPr>
              <w:t>：</w:t>
            </w:r>
            <w:r w:rsidRPr="001C00D8">
              <w:rPr>
                <w:rFonts w:hint="eastAsia"/>
                <w:color w:val="000000" w:themeColor="text1"/>
              </w:rPr>
              <w:t>中心相关人员验证升级结果，验证通过并归档</w:t>
            </w:r>
            <w:r w:rsidR="007D7F23" w:rsidRPr="001C00D8">
              <w:rPr>
                <w:rFonts w:hint="eastAsia"/>
                <w:color w:val="000000" w:themeColor="text1"/>
              </w:rPr>
              <w:t>。</w:t>
            </w:r>
            <w:r w:rsidR="004A32F7" w:rsidRPr="001C00D8">
              <w:rPr>
                <w:rFonts w:hint="eastAsia"/>
                <w:color w:val="000000" w:themeColor="text1"/>
              </w:rPr>
              <w:t>（可上传附件）</w:t>
            </w:r>
          </w:p>
        </w:tc>
      </w:tr>
      <w:tr w:rsidR="007D7F23" w:rsidRPr="001C00D8" w:rsidTr="00A70210">
        <w:trPr>
          <w:trHeight w:val="709"/>
          <w:jc w:val="center"/>
        </w:trPr>
        <w:tc>
          <w:tcPr>
            <w:tcW w:w="555" w:type="dxa"/>
            <w:vMerge/>
            <w:vAlign w:val="center"/>
          </w:tcPr>
          <w:p w:rsidR="007D7F23" w:rsidRPr="001C00D8" w:rsidRDefault="007D7F23" w:rsidP="00A70210">
            <w:pPr>
              <w:rPr>
                <w:b/>
                <w:color w:val="000000" w:themeColor="text1"/>
                <w:szCs w:val="21"/>
              </w:rPr>
            </w:pPr>
          </w:p>
        </w:tc>
        <w:tc>
          <w:tcPr>
            <w:tcW w:w="720" w:type="dxa"/>
            <w:vAlign w:val="center"/>
          </w:tcPr>
          <w:p w:rsidR="007D7F23" w:rsidRPr="001C00D8" w:rsidRDefault="007D7F23" w:rsidP="00A70210">
            <w:pPr>
              <w:rPr>
                <w:rFonts w:ascii="宋体" w:hAnsi="宋体" w:cs="宋体"/>
                <w:b/>
                <w:bCs/>
                <w:color w:val="000000" w:themeColor="text1"/>
                <w:szCs w:val="21"/>
              </w:rPr>
            </w:pPr>
            <w:r w:rsidRPr="001C00D8">
              <w:rPr>
                <w:rFonts w:ascii="宋体" w:hAnsi="宋体" w:cs="宋体" w:hint="eastAsia"/>
                <w:b/>
                <w:bCs/>
                <w:color w:val="000000" w:themeColor="text1"/>
                <w:szCs w:val="21"/>
              </w:rPr>
              <w:t>辅助</w:t>
            </w:r>
          </w:p>
          <w:p w:rsidR="007D7F23" w:rsidRPr="001C00D8" w:rsidRDefault="007D7F23" w:rsidP="00A70210">
            <w:pPr>
              <w:rPr>
                <w:rFonts w:ascii="宋体" w:hAnsi="宋体" w:cs="宋体"/>
                <w:b/>
                <w:bCs/>
                <w:color w:val="000000" w:themeColor="text1"/>
                <w:szCs w:val="21"/>
              </w:rPr>
            </w:pPr>
            <w:r w:rsidRPr="001C00D8">
              <w:rPr>
                <w:rFonts w:ascii="宋体" w:hAnsi="宋体" w:cs="宋体" w:hint="eastAsia"/>
                <w:b/>
                <w:bCs/>
                <w:color w:val="000000" w:themeColor="text1"/>
                <w:szCs w:val="21"/>
              </w:rPr>
              <w:t>功能</w:t>
            </w:r>
          </w:p>
        </w:tc>
        <w:tc>
          <w:tcPr>
            <w:tcW w:w="7020" w:type="dxa"/>
          </w:tcPr>
          <w:p w:rsidR="007D7F23" w:rsidRPr="001C00D8" w:rsidRDefault="007D7F23" w:rsidP="00A70210">
            <w:pPr>
              <w:pStyle w:val="a7"/>
              <w:rPr>
                <w:color w:val="000000" w:themeColor="text1"/>
              </w:rPr>
            </w:pPr>
            <w:r w:rsidRPr="001C00D8">
              <w:rPr>
                <w:rFonts w:hint="eastAsia"/>
                <w:color w:val="000000" w:themeColor="text1"/>
              </w:rPr>
              <w:t>共计</w:t>
            </w:r>
            <w:r w:rsidRPr="001C00D8">
              <w:rPr>
                <w:rFonts w:hint="eastAsia"/>
                <w:color w:val="000000" w:themeColor="text1"/>
              </w:rPr>
              <w:t>1</w:t>
            </w:r>
            <w:r w:rsidRPr="001C00D8">
              <w:rPr>
                <w:rFonts w:hint="eastAsia"/>
                <w:color w:val="000000" w:themeColor="text1"/>
              </w:rPr>
              <w:t>个辅助功能点</w:t>
            </w:r>
          </w:p>
          <w:p w:rsidR="007D7F23" w:rsidRPr="001C00D8" w:rsidRDefault="007D7F23" w:rsidP="00390E39">
            <w:pPr>
              <w:pStyle w:val="a7"/>
              <w:numPr>
                <w:ilvl w:val="0"/>
                <w:numId w:val="48"/>
              </w:numPr>
              <w:rPr>
                <w:color w:val="000000" w:themeColor="text1"/>
              </w:rPr>
            </w:pPr>
            <w:r w:rsidRPr="001C00D8">
              <w:rPr>
                <w:rFonts w:hint="eastAsia"/>
                <w:color w:val="000000" w:themeColor="text1"/>
              </w:rPr>
              <w:t>运维平台与移动作业终端实现数据实时推送</w:t>
            </w:r>
          </w:p>
        </w:tc>
      </w:tr>
      <w:tr w:rsidR="007D7F23" w:rsidRPr="001C00D8" w:rsidTr="00A70210">
        <w:trPr>
          <w:trHeight w:val="709"/>
          <w:jc w:val="center"/>
        </w:trPr>
        <w:tc>
          <w:tcPr>
            <w:tcW w:w="555" w:type="dxa"/>
            <w:vMerge/>
            <w:vAlign w:val="center"/>
          </w:tcPr>
          <w:p w:rsidR="007D7F23" w:rsidRPr="001C00D8" w:rsidRDefault="007D7F23" w:rsidP="00A70210">
            <w:pPr>
              <w:rPr>
                <w:b/>
                <w:color w:val="000000" w:themeColor="text1"/>
                <w:szCs w:val="21"/>
              </w:rPr>
            </w:pPr>
          </w:p>
        </w:tc>
        <w:tc>
          <w:tcPr>
            <w:tcW w:w="720" w:type="dxa"/>
            <w:vAlign w:val="center"/>
          </w:tcPr>
          <w:p w:rsidR="007D7F23" w:rsidRPr="001C00D8" w:rsidRDefault="007D7F23" w:rsidP="00A70210">
            <w:pPr>
              <w:jc w:val="center"/>
              <w:rPr>
                <w:rFonts w:ascii="宋体" w:hAnsi="宋体" w:cs="宋体"/>
                <w:b/>
                <w:bCs/>
                <w:color w:val="000000" w:themeColor="text1"/>
                <w:szCs w:val="21"/>
              </w:rPr>
            </w:pPr>
            <w:r w:rsidRPr="001C00D8">
              <w:rPr>
                <w:rFonts w:ascii="宋体" w:hAnsi="宋体" w:cs="宋体" w:hint="eastAsia"/>
                <w:b/>
                <w:bCs/>
                <w:color w:val="000000" w:themeColor="text1"/>
                <w:szCs w:val="21"/>
              </w:rPr>
              <w:t>提示信息</w:t>
            </w:r>
          </w:p>
        </w:tc>
        <w:tc>
          <w:tcPr>
            <w:tcW w:w="7020" w:type="dxa"/>
          </w:tcPr>
          <w:p w:rsidR="007D7F23" w:rsidRPr="001C00D8" w:rsidRDefault="007D7F23" w:rsidP="00A70210">
            <w:pPr>
              <w:pStyle w:val="a6"/>
              <w:ind w:firstLineChars="0" w:firstLine="0"/>
              <w:rPr>
                <w:rFonts w:ascii="宋体" w:hAnsi="宋体" w:cs="宋体"/>
                <w:color w:val="000000" w:themeColor="text1"/>
                <w:szCs w:val="21"/>
              </w:rPr>
            </w:pPr>
            <w:r w:rsidRPr="001C00D8">
              <w:rPr>
                <w:rFonts w:ascii="宋体" w:hAnsi="宋体" w:cs="宋体" w:hint="eastAsia"/>
                <w:color w:val="000000" w:themeColor="text1"/>
                <w:szCs w:val="21"/>
              </w:rPr>
              <w:t>主站应用消息弹出疑难反馈信息</w:t>
            </w:r>
          </w:p>
          <w:p w:rsidR="007D7F23" w:rsidRPr="001C00D8" w:rsidRDefault="007D7F23" w:rsidP="00A70210">
            <w:pPr>
              <w:pStyle w:val="a6"/>
              <w:ind w:firstLineChars="0" w:firstLine="0"/>
              <w:rPr>
                <w:color w:val="000000" w:themeColor="text1"/>
              </w:rPr>
            </w:pPr>
            <w:r w:rsidRPr="001C00D8">
              <w:rPr>
                <w:rFonts w:ascii="宋体" w:hAnsi="宋体" w:cs="宋体" w:hint="eastAsia"/>
                <w:color w:val="000000" w:themeColor="text1"/>
                <w:szCs w:val="21"/>
              </w:rPr>
              <w:t>移动作业终端接收</w:t>
            </w:r>
            <w:r w:rsidR="00A13882" w:rsidRPr="001C00D8">
              <w:rPr>
                <w:rFonts w:ascii="宋体" w:hAnsi="宋体" w:cs="宋体" w:hint="eastAsia"/>
                <w:color w:val="000000" w:themeColor="text1"/>
                <w:szCs w:val="21"/>
              </w:rPr>
              <w:t>审批结果</w:t>
            </w:r>
            <w:r w:rsidRPr="001C00D8">
              <w:rPr>
                <w:rFonts w:ascii="宋体" w:hAnsi="宋体" w:cs="宋体" w:hint="eastAsia"/>
                <w:color w:val="000000" w:themeColor="text1"/>
                <w:szCs w:val="21"/>
              </w:rPr>
              <w:t>支持</w:t>
            </w:r>
            <w:r w:rsidRPr="001C00D8">
              <w:rPr>
                <w:rFonts w:hint="eastAsia"/>
                <w:color w:val="000000" w:themeColor="text1"/>
              </w:rPr>
              <w:t>震动、铃声、指示灯闪烁等提示</w:t>
            </w:r>
          </w:p>
        </w:tc>
      </w:tr>
      <w:tr w:rsidR="007D7F23" w:rsidRPr="001C00D8" w:rsidTr="00A70210">
        <w:trPr>
          <w:trHeight w:val="916"/>
          <w:jc w:val="center"/>
        </w:trPr>
        <w:tc>
          <w:tcPr>
            <w:tcW w:w="555" w:type="dxa"/>
            <w:vMerge/>
            <w:vAlign w:val="center"/>
          </w:tcPr>
          <w:p w:rsidR="007D7F23" w:rsidRPr="001C00D8" w:rsidRDefault="007D7F23" w:rsidP="00A70210">
            <w:pPr>
              <w:rPr>
                <w:b/>
                <w:color w:val="000000" w:themeColor="text1"/>
                <w:szCs w:val="21"/>
              </w:rPr>
            </w:pPr>
          </w:p>
        </w:tc>
        <w:tc>
          <w:tcPr>
            <w:tcW w:w="720" w:type="dxa"/>
            <w:vAlign w:val="center"/>
          </w:tcPr>
          <w:p w:rsidR="007D7F23" w:rsidRPr="001C00D8" w:rsidRDefault="007D7F23" w:rsidP="00A70210">
            <w:pPr>
              <w:rPr>
                <w:rFonts w:ascii="宋体" w:hAnsi="宋体" w:cs="宋体"/>
                <w:b/>
                <w:bCs/>
                <w:color w:val="000000" w:themeColor="text1"/>
                <w:szCs w:val="21"/>
              </w:rPr>
            </w:pPr>
            <w:r w:rsidRPr="001C00D8">
              <w:rPr>
                <w:rFonts w:ascii="宋体" w:hAnsi="宋体" w:cs="宋体" w:hint="eastAsia"/>
                <w:b/>
                <w:bCs/>
                <w:color w:val="000000" w:themeColor="text1"/>
                <w:szCs w:val="21"/>
              </w:rPr>
              <w:t>处理</w:t>
            </w:r>
          </w:p>
          <w:p w:rsidR="007D7F23" w:rsidRPr="001C00D8" w:rsidRDefault="007D7F23" w:rsidP="00A70210">
            <w:pPr>
              <w:rPr>
                <w:rFonts w:ascii="宋体" w:hAnsi="宋体" w:cs="宋体"/>
                <w:b/>
                <w:bCs/>
                <w:color w:val="000000" w:themeColor="text1"/>
                <w:szCs w:val="21"/>
              </w:rPr>
            </w:pPr>
            <w:r w:rsidRPr="001C00D8">
              <w:rPr>
                <w:rFonts w:ascii="宋体" w:hAnsi="宋体" w:cs="宋体" w:hint="eastAsia"/>
                <w:b/>
                <w:bCs/>
                <w:color w:val="000000" w:themeColor="text1"/>
                <w:szCs w:val="21"/>
              </w:rPr>
              <w:t>约束</w:t>
            </w:r>
          </w:p>
        </w:tc>
        <w:tc>
          <w:tcPr>
            <w:tcW w:w="7020" w:type="dxa"/>
          </w:tcPr>
          <w:p w:rsidR="007D7F23" w:rsidRPr="001C00D8" w:rsidRDefault="007D7F23" w:rsidP="00A70210">
            <w:pPr>
              <w:pStyle w:val="a6"/>
              <w:ind w:firstLineChars="0" w:firstLine="0"/>
              <w:rPr>
                <w:rFonts w:ascii="宋体" w:hAnsi="宋体" w:cs="宋体"/>
                <w:color w:val="000000" w:themeColor="text1"/>
                <w:szCs w:val="21"/>
              </w:rPr>
            </w:pPr>
          </w:p>
        </w:tc>
      </w:tr>
      <w:tr w:rsidR="007D7F23" w:rsidRPr="001C00D8" w:rsidTr="00A70210">
        <w:trPr>
          <w:trHeight w:val="285"/>
          <w:jc w:val="center"/>
        </w:trPr>
        <w:tc>
          <w:tcPr>
            <w:tcW w:w="1275" w:type="dxa"/>
            <w:gridSpan w:val="2"/>
            <w:vAlign w:val="center"/>
          </w:tcPr>
          <w:p w:rsidR="007D7F23" w:rsidRPr="001C00D8" w:rsidRDefault="007D7F23" w:rsidP="00A70210">
            <w:pPr>
              <w:rPr>
                <w:rFonts w:ascii="宋体" w:hAnsi="宋体" w:cs="宋体"/>
                <w:b/>
                <w:bCs/>
                <w:color w:val="000000" w:themeColor="text1"/>
                <w:szCs w:val="21"/>
              </w:rPr>
            </w:pPr>
            <w:r w:rsidRPr="001C00D8">
              <w:rPr>
                <w:rFonts w:ascii="宋体" w:hAnsi="宋体" w:cs="宋体" w:hint="eastAsia"/>
                <w:b/>
                <w:bCs/>
                <w:color w:val="000000" w:themeColor="text1"/>
                <w:szCs w:val="21"/>
              </w:rPr>
              <w:t>算法说明</w:t>
            </w:r>
          </w:p>
        </w:tc>
        <w:tc>
          <w:tcPr>
            <w:tcW w:w="7020" w:type="dxa"/>
          </w:tcPr>
          <w:p w:rsidR="007D7F23" w:rsidRPr="001C00D8" w:rsidRDefault="007D7F23" w:rsidP="00A70210">
            <w:pPr>
              <w:rPr>
                <w:color w:val="000000" w:themeColor="text1"/>
                <w:szCs w:val="21"/>
              </w:rPr>
            </w:pPr>
            <w:r w:rsidRPr="001C00D8">
              <w:rPr>
                <w:rFonts w:ascii="宋体" w:hAnsi="宋体" w:cs="宋体" w:hint="eastAsia"/>
                <w:color w:val="000000" w:themeColor="text1"/>
                <w:szCs w:val="21"/>
              </w:rPr>
              <w:t>无</w:t>
            </w:r>
          </w:p>
        </w:tc>
      </w:tr>
      <w:tr w:rsidR="007D7F23" w:rsidRPr="001C00D8" w:rsidTr="00A70210">
        <w:trPr>
          <w:trHeight w:val="285"/>
          <w:jc w:val="center"/>
        </w:trPr>
        <w:tc>
          <w:tcPr>
            <w:tcW w:w="1275" w:type="dxa"/>
            <w:gridSpan w:val="2"/>
            <w:vAlign w:val="center"/>
          </w:tcPr>
          <w:p w:rsidR="007D7F23" w:rsidRPr="001C00D8" w:rsidRDefault="007D7F23" w:rsidP="00A70210">
            <w:pPr>
              <w:rPr>
                <w:rFonts w:ascii="宋体" w:hAnsi="宋体" w:cs="宋体"/>
                <w:b/>
                <w:bCs/>
                <w:color w:val="000000" w:themeColor="text1"/>
                <w:szCs w:val="21"/>
              </w:rPr>
            </w:pPr>
            <w:r w:rsidRPr="001C00D8">
              <w:rPr>
                <w:rFonts w:ascii="宋体" w:hAnsi="宋体" w:hint="eastAsia"/>
                <w:b/>
                <w:color w:val="000000" w:themeColor="text1"/>
              </w:rPr>
              <w:t>考核要素</w:t>
            </w:r>
          </w:p>
        </w:tc>
        <w:tc>
          <w:tcPr>
            <w:tcW w:w="7020" w:type="dxa"/>
          </w:tcPr>
          <w:p w:rsidR="007D7F23" w:rsidRPr="001C00D8" w:rsidRDefault="007D7F23" w:rsidP="00A70210">
            <w:pPr>
              <w:rPr>
                <w:color w:val="000000" w:themeColor="text1"/>
                <w:szCs w:val="21"/>
              </w:rPr>
            </w:pPr>
            <w:r w:rsidRPr="001C00D8">
              <w:rPr>
                <w:rFonts w:ascii="宋体" w:hAnsi="宋体" w:cs="宋体" w:hint="eastAsia"/>
                <w:color w:val="000000" w:themeColor="text1"/>
                <w:szCs w:val="21"/>
              </w:rPr>
              <w:t>无</w:t>
            </w:r>
          </w:p>
        </w:tc>
      </w:tr>
      <w:tr w:rsidR="007D7F23" w:rsidRPr="001C00D8" w:rsidTr="00A70210">
        <w:trPr>
          <w:trHeight w:val="285"/>
          <w:jc w:val="center"/>
        </w:trPr>
        <w:tc>
          <w:tcPr>
            <w:tcW w:w="1275" w:type="dxa"/>
            <w:gridSpan w:val="2"/>
            <w:vAlign w:val="center"/>
          </w:tcPr>
          <w:p w:rsidR="007D7F23" w:rsidRPr="001C00D8" w:rsidRDefault="007D7F23" w:rsidP="00A70210">
            <w:pPr>
              <w:rPr>
                <w:rFonts w:ascii="宋体" w:hAnsi="宋体" w:cs="宋体"/>
                <w:b/>
                <w:bCs/>
                <w:color w:val="000000" w:themeColor="text1"/>
                <w:szCs w:val="21"/>
              </w:rPr>
            </w:pPr>
            <w:r w:rsidRPr="001C00D8">
              <w:rPr>
                <w:rFonts w:ascii="宋体" w:hAnsi="宋体" w:cs="宋体" w:hint="eastAsia"/>
                <w:b/>
                <w:bCs/>
                <w:color w:val="000000" w:themeColor="text1"/>
                <w:szCs w:val="21"/>
              </w:rPr>
              <w:t>统计要素</w:t>
            </w:r>
          </w:p>
        </w:tc>
        <w:tc>
          <w:tcPr>
            <w:tcW w:w="7020" w:type="dxa"/>
          </w:tcPr>
          <w:p w:rsidR="007D7F23" w:rsidRPr="001C00D8" w:rsidRDefault="007D7F23" w:rsidP="00A70210">
            <w:pPr>
              <w:rPr>
                <w:color w:val="000000" w:themeColor="text1"/>
              </w:rPr>
            </w:pPr>
            <w:r w:rsidRPr="001C00D8">
              <w:rPr>
                <w:rFonts w:ascii="宋体" w:hAnsi="宋体" w:cs="宋体" w:hint="eastAsia"/>
                <w:color w:val="000000" w:themeColor="text1"/>
                <w:szCs w:val="21"/>
              </w:rPr>
              <w:t>无</w:t>
            </w:r>
          </w:p>
        </w:tc>
      </w:tr>
    </w:tbl>
    <w:p w:rsidR="00923BA9" w:rsidRPr="001C00D8" w:rsidRDefault="00923BA9" w:rsidP="00923BA9">
      <w:pPr>
        <w:rPr>
          <w:color w:val="000000" w:themeColor="text1"/>
        </w:rPr>
      </w:pPr>
    </w:p>
    <w:sectPr w:rsidR="00923BA9" w:rsidRPr="001C00D8" w:rsidSect="005A34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34D" w:rsidRDefault="0069734D" w:rsidP="00330A53">
      <w:r>
        <w:separator/>
      </w:r>
    </w:p>
  </w:endnote>
  <w:endnote w:type="continuationSeparator" w:id="0">
    <w:p w:rsidR="0069734D" w:rsidRDefault="0069734D" w:rsidP="00330A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34D" w:rsidRDefault="0069734D" w:rsidP="00330A53">
      <w:r>
        <w:separator/>
      </w:r>
    </w:p>
  </w:footnote>
  <w:footnote w:type="continuationSeparator" w:id="0">
    <w:p w:rsidR="0069734D" w:rsidRDefault="0069734D" w:rsidP="00330A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0F3B"/>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877D91"/>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383E56"/>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1E3479"/>
    <w:multiLevelType w:val="hybridMultilevel"/>
    <w:tmpl w:val="516AAB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F83E40"/>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7F73E4"/>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976642"/>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9661AB"/>
    <w:multiLevelType w:val="hybridMultilevel"/>
    <w:tmpl w:val="AF0E2D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66633F"/>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764419"/>
    <w:multiLevelType w:val="hybridMultilevel"/>
    <w:tmpl w:val="516AAB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0AB07A7"/>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21C4E35"/>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5E02BE7"/>
    <w:multiLevelType w:val="hybridMultilevel"/>
    <w:tmpl w:val="25ACBBAE"/>
    <w:lvl w:ilvl="0" w:tplc="69A8B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86F5657"/>
    <w:multiLevelType w:val="hybridMultilevel"/>
    <w:tmpl w:val="516AAB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2D4020"/>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C3E6FEC"/>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22B6A33"/>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0E3C34"/>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4572288"/>
    <w:multiLevelType w:val="hybridMultilevel"/>
    <w:tmpl w:val="516AAB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5040ED4"/>
    <w:multiLevelType w:val="hybridMultilevel"/>
    <w:tmpl w:val="0890DB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7EA3F68"/>
    <w:multiLevelType w:val="hybridMultilevel"/>
    <w:tmpl w:val="25ACBBAE"/>
    <w:lvl w:ilvl="0" w:tplc="69A8B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9617174"/>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CB93A5E"/>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0B823BB"/>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3F002D5"/>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78740CF"/>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7AC6369"/>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708" w:hanging="708"/>
      </w:pPr>
    </w:lvl>
    <w:lvl w:ilvl="4">
      <w:start w:val="1"/>
      <w:numFmt w:val="decimal"/>
      <w:lvlText w:val="%1.%2.%3.%4.%5"/>
      <w:lvlJc w:val="left"/>
      <w:pPr>
        <w:ind w:left="992"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4B930367"/>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C8D0C4D"/>
    <w:multiLevelType w:val="hybridMultilevel"/>
    <w:tmpl w:val="516AAB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D394D35"/>
    <w:multiLevelType w:val="hybridMultilevel"/>
    <w:tmpl w:val="0890DB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DDA5E0C"/>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12409AA"/>
    <w:multiLevelType w:val="hybridMultilevel"/>
    <w:tmpl w:val="9BB872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24C7B9F"/>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6FC3CFC"/>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73732BC"/>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93D3ED9"/>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16A7D05"/>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6505B5B"/>
    <w:multiLevelType w:val="hybridMultilevel"/>
    <w:tmpl w:val="33A007FC"/>
    <w:lvl w:ilvl="0" w:tplc="C2DE35EC">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77D7D03"/>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7B71730"/>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ECD7AA2"/>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ED82A7B"/>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09C6DA4"/>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11A3577"/>
    <w:multiLevelType w:val="hybridMultilevel"/>
    <w:tmpl w:val="851E497E"/>
    <w:lvl w:ilvl="0" w:tplc="B4B2BFDA">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15D4B9E"/>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2627C79"/>
    <w:multiLevelType w:val="hybridMultilevel"/>
    <w:tmpl w:val="516AAB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5A330EA"/>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9A33DDD"/>
    <w:multiLevelType w:val="hybridMultilevel"/>
    <w:tmpl w:val="25ACBBAE"/>
    <w:lvl w:ilvl="0" w:tplc="69A8B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9FA2F36"/>
    <w:multiLevelType w:val="hybridMultilevel"/>
    <w:tmpl w:val="516AAB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C9C3249"/>
    <w:multiLevelType w:val="hybridMultilevel"/>
    <w:tmpl w:val="25ACBBAE"/>
    <w:lvl w:ilvl="0" w:tplc="69A8B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FD26EC7"/>
    <w:multiLevelType w:val="hybridMultilevel"/>
    <w:tmpl w:val="E38E5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13"/>
  </w:num>
  <w:num w:numId="3">
    <w:abstractNumId w:val="39"/>
  </w:num>
  <w:num w:numId="4">
    <w:abstractNumId w:val="19"/>
  </w:num>
  <w:num w:numId="5">
    <w:abstractNumId w:val="44"/>
  </w:num>
  <w:num w:numId="6">
    <w:abstractNumId w:val="45"/>
  </w:num>
  <w:num w:numId="7">
    <w:abstractNumId w:val="16"/>
  </w:num>
  <w:num w:numId="8">
    <w:abstractNumId w:val="37"/>
  </w:num>
  <w:num w:numId="9">
    <w:abstractNumId w:val="4"/>
  </w:num>
  <w:num w:numId="10">
    <w:abstractNumId w:val="12"/>
  </w:num>
  <w:num w:numId="11">
    <w:abstractNumId w:val="21"/>
  </w:num>
  <w:num w:numId="12">
    <w:abstractNumId w:val="49"/>
  </w:num>
  <w:num w:numId="13">
    <w:abstractNumId w:val="47"/>
  </w:num>
  <w:num w:numId="14">
    <w:abstractNumId w:val="10"/>
  </w:num>
  <w:num w:numId="15">
    <w:abstractNumId w:val="36"/>
  </w:num>
  <w:num w:numId="16">
    <w:abstractNumId w:val="20"/>
  </w:num>
  <w:num w:numId="17">
    <w:abstractNumId w:val="2"/>
  </w:num>
  <w:num w:numId="18">
    <w:abstractNumId w:val="38"/>
  </w:num>
  <w:num w:numId="19">
    <w:abstractNumId w:val="0"/>
  </w:num>
  <w:num w:numId="20">
    <w:abstractNumId w:val="41"/>
  </w:num>
  <w:num w:numId="21">
    <w:abstractNumId w:val="17"/>
  </w:num>
  <w:num w:numId="22">
    <w:abstractNumId w:val="22"/>
  </w:num>
  <w:num w:numId="23">
    <w:abstractNumId w:val="5"/>
  </w:num>
  <w:num w:numId="24">
    <w:abstractNumId w:val="32"/>
  </w:num>
  <w:num w:numId="25">
    <w:abstractNumId w:val="30"/>
  </w:num>
  <w:num w:numId="26">
    <w:abstractNumId w:val="50"/>
  </w:num>
  <w:num w:numId="27">
    <w:abstractNumId w:val="15"/>
  </w:num>
  <w:num w:numId="28">
    <w:abstractNumId w:val="43"/>
  </w:num>
  <w:num w:numId="29">
    <w:abstractNumId w:val="34"/>
  </w:num>
  <w:num w:numId="30">
    <w:abstractNumId w:val="27"/>
  </w:num>
  <w:num w:numId="31">
    <w:abstractNumId w:val="35"/>
  </w:num>
  <w:num w:numId="32">
    <w:abstractNumId w:val="40"/>
  </w:num>
  <w:num w:numId="33">
    <w:abstractNumId w:val="7"/>
  </w:num>
  <w:num w:numId="34">
    <w:abstractNumId w:val="8"/>
  </w:num>
  <w:num w:numId="35">
    <w:abstractNumId w:val="18"/>
  </w:num>
  <w:num w:numId="36">
    <w:abstractNumId w:val="42"/>
  </w:num>
  <w:num w:numId="37">
    <w:abstractNumId w:val="24"/>
  </w:num>
  <w:num w:numId="38">
    <w:abstractNumId w:val="11"/>
  </w:num>
  <w:num w:numId="39">
    <w:abstractNumId w:val="14"/>
  </w:num>
  <w:num w:numId="40">
    <w:abstractNumId w:val="1"/>
  </w:num>
  <w:num w:numId="41">
    <w:abstractNumId w:val="9"/>
  </w:num>
  <w:num w:numId="42">
    <w:abstractNumId w:val="48"/>
  </w:num>
  <w:num w:numId="43">
    <w:abstractNumId w:val="29"/>
  </w:num>
  <w:num w:numId="44">
    <w:abstractNumId w:val="31"/>
  </w:num>
  <w:num w:numId="45">
    <w:abstractNumId w:val="3"/>
  </w:num>
  <w:num w:numId="46">
    <w:abstractNumId w:val="6"/>
  </w:num>
  <w:num w:numId="47">
    <w:abstractNumId w:val="23"/>
  </w:num>
  <w:num w:numId="48">
    <w:abstractNumId w:val="28"/>
  </w:num>
  <w:num w:numId="49">
    <w:abstractNumId w:val="33"/>
  </w:num>
  <w:num w:numId="50">
    <w:abstractNumId w:val="25"/>
  </w:num>
  <w:num w:numId="51">
    <w:abstractNumId w:val="46"/>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54A70"/>
    <w:rsid w:val="00004292"/>
    <w:rsid w:val="00004A20"/>
    <w:rsid w:val="00006E19"/>
    <w:rsid w:val="00007019"/>
    <w:rsid w:val="00007BBE"/>
    <w:rsid w:val="0001263C"/>
    <w:rsid w:val="00013B4F"/>
    <w:rsid w:val="00021691"/>
    <w:rsid w:val="00031055"/>
    <w:rsid w:val="00031CB4"/>
    <w:rsid w:val="00032802"/>
    <w:rsid w:val="00033E1A"/>
    <w:rsid w:val="00036CAF"/>
    <w:rsid w:val="00037B26"/>
    <w:rsid w:val="00043F84"/>
    <w:rsid w:val="00045430"/>
    <w:rsid w:val="000510AD"/>
    <w:rsid w:val="000545A7"/>
    <w:rsid w:val="00054B8E"/>
    <w:rsid w:val="00055732"/>
    <w:rsid w:val="00056F69"/>
    <w:rsid w:val="00057B5F"/>
    <w:rsid w:val="00061100"/>
    <w:rsid w:val="00063AF1"/>
    <w:rsid w:val="00066228"/>
    <w:rsid w:val="0007018D"/>
    <w:rsid w:val="00071017"/>
    <w:rsid w:val="00071AC2"/>
    <w:rsid w:val="00076E9D"/>
    <w:rsid w:val="000856F6"/>
    <w:rsid w:val="00086498"/>
    <w:rsid w:val="00086982"/>
    <w:rsid w:val="00087A17"/>
    <w:rsid w:val="00092C34"/>
    <w:rsid w:val="00096233"/>
    <w:rsid w:val="0009715F"/>
    <w:rsid w:val="00097500"/>
    <w:rsid w:val="000A374D"/>
    <w:rsid w:val="000A427E"/>
    <w:rsid w:val="000A4423"/>
    <w:rsid w:val="000A5568"/>
    <w:rsid w:val="000B0024"/>
    <w:rsid w:val="000B067B"/>
    <w:rsid w:val="000B457A"/>
    <w:rsid w:val="000C158A"/>
    <w:rsid w:val="000C47EF"/>
    <w:rsid w:val="000D0EC6"/>
    <w:rsid w:val="000D2C6C"/>
    <w:rsid w:val="000D4FFE"/>
    <w:rsid w:val="000D63A4"/>
    <w:rsid w:val="000D72D8"/>
    <w:rsid w:val="000D7798"/>
    <w:rsid w:val="000E06F2"/>
    <w:rsid w:val="000E168F"/>
    <w:rsid w:val="000E65B4"/>
    <w:rsid w:val="000F165E"/>
    <w:rsid w:val="000F2B9A"/>
    <w:rsid w:val="000F5A03"/>
    <w:rsid w:val="00100293"/>
    <w:rsid w:val="001006AD"/>
    <w:rsid w:val="00102862"/>
    <w:rsid w:val="001028DE"/>
    <w:rsid w:val="00102B25"/>
    <w:rsid w:val="001030A3"/>
    <w:rsid w:val="00104E3F"/>
    <w:rsid w:val="001063DF"/>
    <w:rsid w:val="00106F69"/>
    <w:rsid w:val="00112080"/>
    <w:rsid w:val="001122DD"/>
    <w:rsid w:val="00116AA3"/>
    <w:rsid w:val="00116BE8"/>
    <w:rsid w:val="00116C24"/>
    <w:rsid w:val="001207B1"/>
    <w:rsid w:val="00120D20"/>
    <w:rsid w:val="00122BD4"/>
    <w:rsid w:val="001300D4"/>
    <w:rsid w:val="00130D2D"/>
    <w:rsid w:val="00140550"/>
    <w:rsid w:val="001419A8"/>
    <w:rsid w:val="00143057"/>
    <w:rsid w:val="0014368F"/>
    <w:rsid w:val="00143E71"/>
    <w:rsid w:val="00146513"/>
    <w:rsid w:val="00147035"/>
    <w:rsid w:val="00150109"/>
    <w:rsid w:val="00152A2C"/>
    <w:rsid w:val="001534C5"/>
    <w:rsid w:val="00154A3C"/>
    <w:rsid w:val="00154BAC"/>
    <w:rsid w:val="0016126A"/>
    <w:rsid w:val="00166294"/>
    <w:rsid w:val="00167EAF"/>
    <w:rsid w:val="00170169"/>
    <w:rsid w:val="00174AEC"/>
    <w:rsid w:val="00175183"/>
    <w:rsid w:val="00176013"/>
    <w:rsid w:val="00180310"/>
    <w:rsid w:val="00191730"/>
    <w:rsid w:val="00191787"/>
    <w:rsid w:val="001924BD"/>
    <w:rsid w:val="00196FE1"/>
    <w:rsid w:val="001970EE"/>
    <w:rsid w:val="001A4358"/>
    <w:rsid w:val="001A7399"/>
    <w:rsid w:val="001B0B43"/>
    <w:rsid w:val="001B1905"/>
    <w:rsid w:val="001B237D"/>
    <w:rsid w:val="001B6735"/>
    <w:rsid w:val="001C00D8"/>
    <w:rsid w:val="001C33C9"/>
    <w:rsid w:val="001C4F48"/>
    <w:rsid w:val="001C5665"/>
    <w:rsid w:val="001D41A9"/>
    <w:rsid w:val="001D6FD1"/>
    <w:rsid w:val="001E37E9"/>
    <w:rsid w:val="001E546C"/>
    <w:rsid w:val="001E62D4"/>
    <w:rsid w:val="001F05FF"/>
    <w:rsid w:val="001F6077"/>
    <w:rsid w:val="00201592"/>
    <w:rsid w:val="002028C5"/>
    <w:rsid w:val="00203E1B"/>
    <w:rsid w:val="00204C72"/>
    <w:rsid w:val="00204F09"/>
    <w:rsid w:val="002060AD"/>
    <w:rsid w:val="002070D6"/>
    <w:rsid w:val="00213232"/>
    <w:rsid w:val="00213F07"/>
    <w:rsid w:val="002235AB"/>
    <w:rsid w:val="00223CE1"/>
    <w:rsid w:val="00225F34"/>
    <w:rsid w:val="002270C4"/>
    <w:rsid w:val="002273C5"/>
    <w:rsid w:val="002349E4"/>
    <w:rsid w:val="00234E88"/>
    <w:rsid w:val="002402C8"/>
    <w:rsid w:val="00243C5A"/>
    <w:rsid w:val="002453D0"/>
    <w:rsid w:val="00245C98"/>
    <w:rsid w:val="0025279D"/>
    <w:rsid w:val="00254392"/>
    <w:rsid w:val="00254474"/>
    <w:rsid w:val="00254B47"/>
    <w:rsid w:val="00255EFD"/>
    <w:rsid w:val="002609E7"/>
    <w:rsid w:val="0026309C"/>
    <w:rsid w:val="0026547E"/>
    <w:rsid w:val="00266DEE"/>
    <w:rsid w:val="00271C94"/>
    <w:rsid w:val="00272253"/>
    <w:rsid w:val="002724A6"/>
    <w:rsid w:val="002726AF"/>
    <w:rsid w:val="00276F0C"/>
    <w:rsid w:val="002806D7"/>
    <w:rsid w:val="00281887"/>
    <w:rsid w:val="00284EA7"/>
    <w:rsid w:val="0028532A"/>
    <w:rsid w:val="00285BA6"/>
    <w:rsid w:val="00287AF0"/>
    <w:rsid w:val="00287E8A"/>
    <w:rsid w:val="0029401A"/>
    <w:rsid w:val="00297B66"/>
    <w:rsid w:val="002A1B30"/>
    <w:rsid w:val="002A2895"/>
    <w:rsid w:val="002A35F9"/>
    <w:rsid w:val="002A7356"/>
    <w:rsid w:val="002B2564"/>
    <w:rsid w:val="002B39C8"/>
    <w:rsid w:val="002B4BAF"/>
    <w:rsid w:val="002B7D13"/>
    <w:rsid w:val="002C30A8"/>
    <w:rsid w:val="002C38A4"/>
    <w:rsid w:val="002C435F"/>
    <w:rsid w:val="002C4422"/>
    <w:rsid w:val="002D056F"/>
    <w:rsid w:val="002D0CD8"/>
    <w:rsid w:val="002D1331"/>
    <w:rsid w:val="002D211A"/>
    <w:rsid w:val="002D60CB"/>
    <w:rsid w:val="002E7178"/>
    <w:rsid w:val="002F04BA"/>
    <w:rsid w:val="002F24A6"/>
    <w:rsid w:val="002F2C85"/>
    <w:rsid w:val="002F3E27"/>
    <w:rsid w:val="002F5523"/>
    <w:rsid w:val="002F6D74"/>
    <w:rsid w:val="002F6F39"/>
    <w:rsid w:val="002F7117"/>
    <w:rsid w:val="00302E91"/>
    <w:rsid w:val="00306982"/>
    <w:rsid w:val="00307132"/>
    <w:rsid w:val="00316356"/>
    <w:rsid w:val="003214D4"/>
    <w:rsid w:val="003254F6"/>
    <w:rsid w:val="00330772"/>
    <w:rsid w:val="00330920"/>
    <w:rsid w:val="00330A53"/>
    <w:rsid w:val="0033575A"/>
    <w:rsid w:val="003374B4"/>
    <w:rsid w:val="00340F4E"/>
    <w:rsid w:val="00341117"/>
    <w:rsid w:val="003435F7"/>
    <w:rsid w:val="003454ED"/>
    <w:rsid w:val="00350770"/>
    <w:rsid w:val="003536B5"/>
    <w:rsid w:val="00356231"/>
    <w:rsid w:val="00356A03"/>
    <w:rsid w:val="00364782"/>
    <w:rsid w:val="003712BD"/>
    <w:rsid w:val="00371E18"/>
    <w:rsid w:val="0037239C"/>
    <w:rsid w:val="003725C5"/>
    <w:rsid w:val="00374D78"/>
    <w:rsid w:val="00374F2E"/>
    <w:rsid w:val="0037608E"/>
    <w:rsid w:val="00380F3C"/>
    <w:rsid w:val="00384A2A"/>
    <w:rsid w:val="00390ADF"/>
    <w:rsid w:val="00390C44"/>
    <w:rsid w:val="00390E39"/>
    <w:rsid w:val="00392628"/>
    <w:rsid w:val="00394232"/>
    <w:rsid w:val="00396DC9"/>
    <w:rsid w:val="003A4ABC"/>
    <w:rsid w:val="003A5CB5"/>
    <w:rsid w:val="003A6825"/>
    <w:rsid w:val="003B0836"/>
    <w:rsid w:val="003B257E"/>
    <w:rsid w:val="003B3468"/>
    <w:rsid w:val="003B44BC"/>
    <w:rsid w:val="003B4C2E"/>
    <w:rsid w:val="003B784F"/>
    <w:rsid w:val="003C22F8"/>
    <w:rsid w:val="003C5629"/>
    <w:rsid w:val="003D12B8"/>
    <w:rsid w:val="003D2AB9"/>
    <w:rsid w:val="003D2EE7"/>
    <w:rsid w:val="003D350F"/>
    <w:rsid w:val="003D52A6"/>
    <w:rsid w:val="003E4046"/>
    <w:rsid w:val="003E5AD4"/>
    <w:rsid w:val="003E7ADA"/>
    <w:rsid w:val="003F3450"/>
    <w:rsid w:val="003F35BC"/>
    <w:rsid w:val="003F56BD"/>
    <w:rsid w:val="003F6163"/>
    <w:rsid w:val="003F6676"/>
    <w:rsid w:val="003F6827"/>
    <w:rsid w:val="0040077B"/>
    <w:rsid w:val="00400939"/>
    <w:rsid w:val="00401B87"/>
    <w:rsid w:val="004022CC"/>
    <w:rsid w:val="0040299D"/>
    <w:rsid w:val="004047D8"/>
    <w:rsid w:val="00407E3C"/>
    <w:rsid w:val="0041104E"/>
    <w:rsid w:val="00411A4F"/>
    <w:rsid w:val="00415EBD"/>
    <w:rsid w:val="00416687"/>
    <w:rsid w:val="0041733E"/>
    <w:rsid w:val="00422631"/>
    <w:rsid w:val="00425F2B"/>
    <w:rsid w:val="00427208"/>
    <w:rsid w:val="00432B7B"/>
    <w:rsid w:val="0043440A"/>
    <w:rsid w:val="00436631"/>
    <w:rsid w:val="00443DD4"/>
    <w:rsid w:val="00445169"/>
    <w:rsid w:val="00445FF8"/>
    <w:rsid w:val="00447383"/>
    <w:rsid w:val="00455784"/>
    <w:rsid w:val="00460FDF"/>
    <w:rsid w:val="00470886"/>
    <w:rsid w:val="00470DB8"/>
    <w:rsid w:val="004736F6"/>
    <w:rsid w:val="004739EC"/>
    <w:rsid w:val="004759D3"/>
    <w:rsid w:val="00476BA6"/>
    <w:rsid w:val="00477CFD"/>
    <w:rsid w:val="00477E8B"/>
    <w:rsid w:val="00477F91"/>
    <w:rsid w:val="004806EF"/>
    <w:rsid w:val="004855EA"/>
    <w:rsid w:val="00487C3D"/>
    <w:rsid w:val="004962BC"/>
    <w:rsid w:val="004966F3"/>
    <w:rsid w:val="004A32F7"/>
    <w:rsid w:val="004A7C15"/>
    <w:rsid w:val="004B0687"/>
    <w:rsid w:val="004B3811"/>
    <w:rsid w:val="004B3872"/>
    <w:rsid w:val="004B3DAD"/>
    <w:rsid w:val="004B6C12"/>
    <w:rsid w:val="004C0B19"/>
    <w:rsid w:val="004C6B64"/>
    <w:rsid w:val="004D01C3"/>
    <w:rsid w:val="004D07E2"/>
    <w:rsid w:val="004D2A7A"/>
    <w:rsid w:val="004D522C"/>
    <w:rsid w:val="004E2944"/>
    <w:rsid w:val="004E3428"/>
    <w:rsid w:val="004E405E"/>
    <w:rsid w:val="004E50BC"/>
    <w:rsid w:val="004E50F4"/>
    <w:rsid w:val="004E6725"/>
    <w:rsid w:val="004E798E"/>
    <w:rsid w:val="004F0378"/>
    <w:rsid w:val="004F28DA"/>
    <w:rsid w:val="004F3DA0"/>
    <w:rsid w:val="004F491C"/>
    <w:rsid w:val="004F54BF"/>
    <w:rsid w:val="004F57CE"/>
    <w:rsid w:val="004F7883"/>
    <w:rsid w:val="00501A86"/>
    <w:rsid w:val="0050476F"/>
    <w:rsid w:val="005056F7"/>
    <w:rsid w:val="00507C37"/>
    <w:rsid w:val="00507F6D"/>
    <w:rsid w:val="00511B34"/>
    <w:rsid w:val="00515949"/>
    <w:rsid w:val="00515D46"/>
    <w:rsid w:val="00516C4F"/>
    <w:rsid w:val="005176B4"/>
    <w:rsid w:val="00521F0D"/>
    <w:rsid w:val="00522B67"/>
    <w:rsid w:val="00523D85"/>
    <w:rsid w:val="00530741"/>
    <w:rsid w:val="00531264"/>
    <w:rsid w:val="00540874"/>
    <w:rsid w:val="00540E85"/>
    <w:rsid w:val="0054744A"/>
    <w:rsid w:val="00552EBB"/>
    <w:rsid w:val="005547B3"/>
    <w:rsid w:val="00556F10"/>
    <w:rsid w:val="00564701"/>
    <w:rsid w:val="00567CDC"/>
    <w:rsid w:val="005716D7"/>
    <w:rsid w:val="00571B23"/>
    <w:rsid w:val="0057375F"/>
    <w:rsid w:val="00573F34"/>
    <w:rsid w:val="00575FBE"/>
    <w:rsid w:val="0057716E"/>
    <w:rsid w:val="0058122F"/>
    <w:rsid w:val="00582870"/>
    <w:rsid w:val="005838A6"/>
    <w:rsid w:val="005845D4"/>
    <w:rsid w:val="00590355"/>
    <w:rsid w:val="0059191F"/>
    <w:rsid w:val="00592460"/>
    <w:rsid w:val="0059335E"/>
    <w:rsid w:val="00593711"/>
    <w:rsid w:val="00593FE3"/>
    <w:rsid w:val="0059480D"/>
    <w:rsid w:val="00594B21"/>
    <w:rsid w:val="005A3417"/>
    <w:rsid w:val="005A451D"/>
    <w:rsid w:val="005A5A5D"/>
    <w:rsid w:val="005A7C22"/>
    <w:rsid w:val="005B0090"/>
    <w:rsid w:val="005B2C9D"/>
    <w:rsid w:val="005B579C"/>
    <w:rsid w:val="005C0004"/>
    <w:rsid w:val="005C536E"/>
    <w:rsid w:val="005C7DE4"/>
    <w:rsid w:val="005D0994"/>
    <w:rsid w:val="005D7653"/>
    <w:rsid w:val="005E3090"/>
    <w:rsid w:val="005E3D89"/>
    <w:rsid w:val="005E445B"/>
    <w:rsid w:val="005E76A1"/>
    <w:rsid w:val="005F2185"/>
    <w:rsid w:val="005F4A1C"/>
    <w:rsid w:val="005F4BAF"/>
    <w:rsid w:val="005F54A5"/>
    <w:rsid w:val="005F6523"/>
    <w:rsid w:val="00603D28"/>
    <w:rsid w:val="00607940"/>
    <w:rsid w:val="00611E9D"/>
    <w:rsid w:val="006124BE"/>
    <w:rsid w:val="006143EE"/>
    <w:rsid w:val="00616D41"/>
    <w:rsid w:val="00617CE8"/>
    <w:rsid w:val="00624326"/>
    <w:rsid w:val="00625122"/>
    <w:rsid w:val="00625BDF"/>
    <w:rsid w:val="00627540"/>
    <w:rsid w:val="00631009"/>
    <w:rsid w:val="00631BFF"/>
    <w:rsid w:val="00634172"/>
    <w:rsid w:val="006404A7"/>
    <w:rsid w:val="00642786"/>
    <w:rsid w:val="006452BB"/>
    <w:rsid w:val="0064603B"/>
    <w:rsid w:val="00646B63"/>
    <w:rsid w:val="00651581"/>
    <w:rsid w:val="006515BB"/>
    <w:rsid w:val="006522C0"/>
    <w:rsid w:val="0065397C"/>
    <w:rsid w:val="006572E4"/>
    <w:rsid w:val="00660448"/>
    <w:rsid w:val="00662169"/>
    <w:rsid w:val="006653F2"/>
    <w:rsid w:val="00667CEC"/>
    <w:rsid w:val="00671CB9"/>
    <w:rsid w:val="00671F4E"/>
    <w:rsid w:val="00672F0C"/>
    <w:rsid w:val="00677415"/>
    <w:rsid w:val="0067772F"/>
    <w:rsid w:val="006777A2"/>
    <w:rsid w:val="00680A46"/>
    <w:rsid w:val="00680C4B"/>
    <w:rsid w:val="00682ACB"/>
    <w:rsid w:val="00683234"/>
    <w:rsid w:val="00684A25"/>
    <w:rsid w:val="006939C2"/>
    <w:rsid w:val="0069734D"/>
    <w:rsid w:val="006A5D6E"/>
    <w:rsid w:val="006A66D6"/>
    <w:rsid w:val="006A7AF2"/>
    <w:rsid w:val="006B2768"/>
    <w:rsid w:val="006B7E0A"/>
    <w:rsid w:val="006C49C8"/>
    <w:rsid w:val="006C4D0B"/>
    <w:rsid w:val="006C773E"/>
    <w:rsid w:val="006C77D4"/>
    <w:rsid w:val="006D4497"/>
    <w:rsid w:val="006D5DD0"/>
    <w:rsid w:val="006D6316"/>
    <w:rsid w:val="006D6996"/>
    <w:rsid w:val="006E19D6"/>
    <w:rsid w:val="006E1A27"/>
    <w:rsid w:val="006E4D84"/>
    <w:rsid w:val="006E740C"/>
    <w:rsid w:val="006F2595"/>
    <w:rsid w:val="006F283C"/>
    <w:rsid w:val="006F5818"/>
    <w:rsid w:val="00701B51"/>
    <w:rsid w:val="00701C58"/>
    <w:rsid w:val="00704F24"/>
    <w:rsid w:val="0070581A"/>
    <w:rsid w:val="00705854"/>
    <w:rsid w:val="00710422"/>
    <w:rsid w:val="007133FD"/>
    <w:rsid w:val="00713859"/>
    <w:rsid w:val="0071393A"/>
    <w:rsid w:val="00720B6A"/>
    <w:rsid w:val="00723CF8"/>
    <w:rsid w:val="0072696E"/>
    <w:rsid w:val="00726C1A"/>
    <w:rsid w:val="007274C5"/>
    <w:rsid w:val="00727B1A"/>
    <w:rsid w:val="00731EAF"/>
    <w:rsid w:val="00733AE8"/>
    <w:rsid w:val="00735B18"/>
    <w:rsid w:val="00736637"/>
    <w:rsid w:val="0074325B"/>
    <w:rsid w:val="00753563"/>
    <w:rsid w:val="00756BBD"/>
    <w:rsid w:val="00756FC9"/>
    <w:rsid w:val="0076255A"/>
    <w:rsid w:val="00765F52"/>
    <w:rsid w:val="00766BBC"/>
    <w:rsid w:val="00771B51"/>
    <w:rsid w:val="00777100"/>
    <w:rsid w:val="007825AC"/>
    <w:rsid w:val="007829AF"/>
    <w:rsid w:val="0078306B"/>
    <w:rsid w:val="0078393E"/>
    <w:rsid w:val="00790CD5"/>
    <w:rsid w:val="007925A8"/>
    <w:rsid w:val="00792D3E"/>
    <w:rsid w:val="007A1555"/>
    <w:rsid w:val="007A1FA1"/>
    <w:rsid w:val="007A450D"/>
    <w:rsid w:val="007A5BA1"/>
    <w:rsid w:val="007B047C"/>
    <w:rsid w:val="007B2A9D"/>
    <w:rsid w:val="007B2B30"/>
    <w:rsid w:val="007B387A"/>
    <w:rsid w:val="007B5BB4"/>
    <w:rsid w:val="007B737A"/>
    <w:rsid w:val="007C0B3F"/>
    <w:rsid w:val="007C17B7"/>
    <w:rsid w:val="007C50EB"/>
    <w:rsid w:val="007D6E3E"/>
    <w:rsid w:val="007D6F3F"/>
    <w:rsid w:val="007D7F23"/>
    <w:rsid w:val="007E1F1C"/>
    <w:rsid w:val="007E664F"/>
    <w:rsid w:val="007F047C"/>
    <w:rsid w:val="007F3727"/>
    <w:rsid w:val="007F4D07"/>
    <w:rsid w:val="007F62C9"/>
    <w:rsid w:val="007F7B8D"/>
    <w:rsid w:val="007F7DF1"/>
    <w:rsid w:val="00802216"/>
    <w:rsid w:val="00810523"/>
    <w:rsid w:val="00814081"/>
    <w:rsid w:val="00816A1D"/>
    <w:rsid w:val="00820BEC"/>
    <w:rsid w:val="00820F46"/>
    <w:rsid w:val="00823913"/>
    <w:rsid w:val="00824585"/>
    <w:rsid w:val="00826B3D"/>
    <w:rsid w:val="00827713"/>
    <w:rsid w:val="008319AD"/>
    <w:rsid w:val="008345F7"/>
    <w:rsid w:val="00834C6F"/>
    <w:rsid w:val="008369D2"/>
    <w:rsid w:val="008406AF"/>
    <w:rsid w:val="00843DE4"/>
    <w:rsid w:val="00845EB4"/>
    <w:rsid w:val="00847B1C"/>
    <w:rsid w:val="0085265D"/>
    <w:rsid w:val="00854A70"/>
    <w:rsid w:val="00856410"/>
    <w:rsid w:val="00857997"/>
    <w:rsid w:val="008634C1"/>
    <w:rsid w:val="00863DEB"/>
    <w:rsid w:val="00864911"/>
    <w:rsid w:val="0087051D"/>
    <w:rsid w:val="0087438E"/>
    <w:rsid w:val="008831BD"/>
    <w:rsid w:val="008849FC"/>
    <w:rsid w:val="00885E43"/>
    <w:rsid w:val="00891BA9"/>
    <w:rsid w:val="00891DD4"/>
    <w:rsid w:val="0089345E"/>
    <w:rsid w:val="00894A8F"/>
    <w:rsid w:val="00895958"/>
    <w:rsid w:val="00896A58"/>
    <w:rsid w:val="008A18F7"/>
    <w:rsid w:val="008A314D"/>
    <w:rsid w:val="008A4925"/>
    <w:rsid w:val="008C227F"/>
    <w:rsid w:val="008C3582"/>
    <w:rsid w:val="008C6DDA"/>
    <w:rsid w:val="008C7ECD"/>
    <w:rsid w:val="008C7ED0"/>
    <w:rsid w:val="008D0D5E"/>
    <w:rsid w:val="008D11A1"/>
    <w:rsid w:val="008D1DCE"/>
    <w:rsid w:val="008D60C7"/>
    <w:rsid w:val="008D68EB"/>
    <w:rsid w:val="008E0FA9"/>
    <w:rsid w:val="008E176D"/>
    <w:rsid w:val="008E1AD6"/>
    <w:rsid w:val="008E2B62"/>
    <w:rsid w:val="008E656B"/>
    <w:rsid w:val="008F41B8"/>
    <w:rsid w:val="008F6868"/>
    <w:rsid w:val="00901523"/>
    <w:rsid w:val="009024BA"/>
    <w:rsid w:val="00902598"/>
    <w:rsid w:val="00902C87"/>
    <w:rsid w:val="00904908"/>
    <w:rsid w:val="00907C9A"/>
    <w:rsid w:val="0091538B"/>
    <w:rsid w:val="00916F30"/>
    <w:rsid w:val="00921273"/>
    <w:rsid w:val="009221CA"/>
    <w:rsid w:val="00923BA9"/>
    <w:rsid w:val="0092504F"/>
    <w:rsid w:val="00925A98"/>
    <w:rsid w:val="00930B55"/>
    <w:rsid w:val="009329C6"/>
    <w:rsid w:val="009362A1"/>
    <w:rsid w:val="009430D1"/>
    <w:rsid w:val="009434C1"/>
    <w:rsid w:val="00950508"/>
    <w:rsid w:val="00957BC0"/>
    <w:rsid w:val="00957F95"/>
    <w:rsid w:val="00960D41"/>
    <w:rsid w:val="009613BA"/>
    <w:rsid w:val="00962EC0"/>
    <w:rsid w:val="00963829"/>
    <w:rsid w:val="00963A98"/>
    <w:rsid w:val="00966214"/>
    <w:rsid w:val="00966235"/>
    <w:rsid w:val="009668B8"/>
    <w:rsid w:val="009713A6"/>
    <w:rsid w:val="00972589"/>
    <w:rsid w:val="009741B2"/>
    <w:rsid w:val="00975814"/>
    <w:rsid w:val="00975C02"/>
    <w:rsid w:val="0097776C"/>
    <w:rsid w:val="00980349"/>
    <w:rsid w:val="00981A06"/>
    <w:rsid w:val="00981F98"/>
    <w:rsid w:val="00984ED1"/>
    <w:rsid w:val="00991531"/>
    <w:rsid w:val="00997716"/>
    <w:rsid w:val="009A0872"/>
    <w:rsid w:val="009A3C7B"/>
    <w:rsid w:val="009A6BE9"/>
    <w:rsid w:val="009B0D58"/>
    <w:rsid w:val="009B38FF"/>
    <w:rsid w:val="009B590F"/>
    <w:rsid w:val="009B631B"/>
    <w:rsid w:val="009C0BA3"/>
    <w:rsid w:val="009C1383"/>
    <w:rsid w:val="009C57EB"/>
    <w:rsid w:val="009D200A"/>
    <w:rsid w:val="009D2607"/>
    <w:rsid w:val="009D4381"/>
    <w:rsid w:val="009E2C4D"/>
    <w:rsid w:val="009F0187"/>
    <w:rsid w:val="009F08B1"/>
    <w:rsid w:val="009F3DC9"/>
    <w:rsid w:val="009F531E"/>
    <w:rsid w:val="009F731A"/>
    <w:rsid w:val="00A07B2C"/>
    <w:rsid w:val="00A125C8"/>
    <w:rsid w:val="00A12EF7"/>
    <w:rsid w:val="00A13608"/>
    <w:rsid w:val="00A13882"/>
    <w:rsid w:val="00A14447"/>
    <w:rsid w:val="00A15190"/>
    <w:rsid w:val="00A15F12"/>
    <w:rsid w:val="00A200E8"/>
    <w:rsid w:val="00A33AE8"/>
    <w:rsid w:val="00A343F3"/>
    <w:rsid w:val="00A41786"/>
    <w:rsid w:val="00A42132"/>
    <w:rsid w:val="00A434BA"/>
    <w:rsid w:val="00A470BA"/>
    <w:rsid w:val="00A50597"/>
    <w:rsid w:val="00A529B7"/>
    <w:rsid w:val="00A5335C"/>
    <w:rsid w:val="00A55A40"/>
    <w:rsid w:val="00A61AC5"/>
    <w:rsid w:val="00A64642"/>
    <w:rsid w:val="00A70210"/>
    <w:rsid w:val="00A72C8F"/>
    <w:rsid w:val="00A8262D"/>
    <w:rsid w:val="00A901B3"/>
    <w:rsid w:val="00A90A87"/>
    <w:rsid w:val="00A926A6"/>
    <w:rsid w:val="00A95E8D"/>
    <w:rsid w:val="00AA2DA7"/>
    <w:rsid w:val="00AA392A"/>
    <w:rsid w:val="00AA71B6"/>
    <w:rsid w:val="00AA73F9"/>
    <w:rsid w:val="00AA7F3B"/>
    <w:rsid w:val="00AB1616"/>
    <w:rsid w:val="00AB71B6"/>
    <w:rsid w:val="00AB7A5B"/>
    <w:rsid w:val="00AC18BB"/>
    <w:rsid w:val="00AC730A"/>
    <w:rsid w:val="00AC7E71"/>
    <w:rsid w:val="00AD259B"/>
    <w:rsid w:val="00AD6866"/>
    <w:rsid w:val="00AE0B3D"/>
    <w:rsid w:val="00AE2570"/>
    <w:rsid w:val="00AE3ACD"/>
    <w:rsid w:val="00AF2424"/>
    <w:rsid w:val="00B00B53"/>
    <w:rsid w:val="00B033D4"/>
    <w:rsid w:val="00B063BC"/>
    <w:rsid w:val="00B10A5E"/>
    <w:rsid w:val="00B1113B"/>
    <w:rsid w:val="00B11833"/>
    <w:rsid w:val="00B306B3"/>
    <w:rsid w:val="00B33778"/>
    <w:rsid w:val="00B3445D"/>
    <w:rsid w:val="00B35287"/>
    <w:rsid w:val="00B4394F"/>
    <w:rsid w:val="00B47592"/>
    <w:rsid w:val="00B53175"/>
    <w:rsid w:val="00B54F48"/>
    <w:rsid w:val="00B707AC"/>
    <w:rsid w:val="00B754A6"/>
    <w:rsid w:val="00B75506"/>
    <w:rsid w:val="00B77755"/>
    <w:rsid w:val="00B80886"/>
    <w:rsid w:val="00B80DBD"/>
    <w:rsid w:val="00B80E7E"/>
    <w:rsid w:val="00B814A9"/>
    <w:rsid w:val="00B829B5"/>
    <w:rsid w:val="00B8356F"/>
    <w:rsid w:val="00B84B8B"/>
    <w:rsid w:val="00B8685E"/>
    <w:rsid w:val="00B876B3"/>
    <w:rsid w:val="00B91285"/>
    <w:rsid w:val="00B95AB5"/>
    <w:rsid w:val="00BA3027"/>
    <w:rsid w:val="00BA425D"/>
    <w:rsid w:val="00BA4EBE"/>
    <w:rsid w:val="00BB24BA"/>
    <w:rsid w:val="00BB5F90"/>
    <w:rsid w:val="00BB630F"/>
    <w:rsid w:val="00BB674A"/>
    <w:rsid w:val="00BB7831"/>
    <w:rsid w:val="00BC2406"/>
    <w:rsid w:val="00BD237F"/>
    <w:rsid w:val="00BD54CB"/>
    <w:rsid w:val="00BD67B1"/>
    <w:rsid w:val="00BE0B04"/>
    <w:rsid w:val="00BE0F7E"/>
    <w:rsid w:val="00BE16BF"/>
    <w:rsid w:val="00BE3B9A"/>
    <w:rsid w:val="00BE5268"/>
    <w:rsid w:val="00BE5C80"/>
    <w:rsid w:val="00BF1349"/>
    <w:rsid w:val="00BF4572"/>
    <w:rsid w:val="00BF5C36"/>
    <w:rsid w:val="00BF6900"/>
    <w:rsid w:val="00C01AB1"/>
    <w:rsid w:val="00C02C80"/>
    <w:rsid w:val="00C0456E"/>
    <w:rsid w:val="00C05466"/>
    <w:rsid w:val="00C068BD"/>
    <w:rsid w:val="00C10D56"/>
    <w:rsid w:val="00C1206D"/>
    <w:rsid w:val="00C12C4C"/>
    <w:rsid w:val="00C1489D"/>
    <w:rsid w:val="00C23023"/>
    <w:rsid w:val="00C35D12"/>
    <w:rsid w:val="00C404C7"/>
    <w:rsid w:val="00C4136B"/>
    <w:rsid w:val="00C42324"/>
    <w:rsid w:val="00C437BA"/>
    <w:rsid w:val="00C438C4"/>
    <w:rsid w:val="00C44637"/>
    <w:rsid w:val="00C46C09"/>
    <w:rsid w:val="00C47EAD"/>
    <w:rsid w:val="00C57AB8"/>
    <w:rsid w:val="00C57D83"/>
    <w:rsid w:val="00C66137"/>
    <w:rsid w:val="00C66CD7"/>
    <w:rsid w:val="00C71884"/>
    <w:rsid w:val="00C725BF"/>
    <w:rsid w:val="00C754CD"/>
    <w:rsid w:val="00C75F65"/>
    <w:rsid w:val="00C7706E"/>
    <w:rsid w:val="00C8201E"/>
    <w:rsid w:val="00C8228C"/>
    <w:rsid w:val="00C82A81"/>
    <w:rsid w:val="00C8408A"/>
    <w:rsid w:val="00C86403"/>
    <w:rsid w:val="00C876B5"/>
    <w:rsid w:val="00C87BF8"/>
    <w:rsid w:val="00C914E5"/>
    <w:rsid w:val="00C91F04"/>
    <w:rsid w:val="00C9212F"/>
    <w:rsid w:val="00C937D3"/>
    <w:rsid w:val="00C96BF5"/>
    <w:rsid w:val="00C96E54"/>
    <w:rsid w:val="00CA297B"/>
    <w:rsid w:val="00CA2E19"/>
    <w:rsid w:val="00CA4475"/>
    <w:rsid w:val="00CB1E01"/>
    <w:rsid w:val="00CB317E"/>
    <w:rsid w:val="00CB4FDF"/>
    <w:rsid w:val="00CB7661"/>
    <w:rsid w:val="00CB7C32"/>
    <w:rsid w:val="00CC3128"/>
    <w:rsid w:val="00CC4337"/>
    <w:rsid w:val="00CC74C7"/>
    <w:rsid w:val="00CD4C49"/>
    <w:rsid w:val="00CD5D61"/>
    <w:rsid w:val="00CD5EB8"/>
    <w:rsid w:val="00CD632A"/>
    <w:rsid w:val="00CD6ECA"/>
    <w:rsid w:val="00CE2477"/>
    <w:rsid w:val="00CE481B"/>
    <w:rsid w:val="00CE5405"/>
    <w:rsid w:val="00CF53A5"/>
    <w:rsid w:val="00CF6A0A"/>
    <w:rsid w:val="00CF7C53"/>
    <w:rsid w:val="00D0523F"/>
    <w:rsid w:val="00D068E2"/>
    <w:rsid w:val="00D107A0"/>
    <w:rsid w:val="00D11246"/>
    <w:rsid w:val="00D11F3B"/>
    <w:rsid w:val="00D11F97"/>
    <w:rsid w:val="00D12728"/>
    <w:rsid w:val="00D13254"/>
    <w:rsid w:val="00D1336D"/>
    <w:rsid w:val="00D2098C"/>
    <w:rsid w:val="00D24BAE"/>
    <w:rsid w:val="00D30CFF"/>
    <w:rsid w:val="00D3309C"/>
    <w:rsid w:val="00D3477D"/>
    <w:rsid w:val="00D41E2F"/>
    <w:rsid w:val="00D45C26"/>
    <w:rsid w:val="00D616AA"/>
    <w:rsid w:val="00D639C0"/>
    <w:rsid w:val="00D65812"/>
    <w:rsid w:val="00D67601"/>
    <w:rsid w:val="00D71247"/>
    <w:rsid w:val="00D72625"/>
    <w:rsid w:val="00D73757"/>
    <w:rsid w:val="00D765B4"/>
    <w:rsid w:val="00D76D62"/>
    <w:rsid w:val="00D80BBF"/>
    <w:rsid w:val="00D84416"/>
    <w:rsid w:val="00D84D1A"/>
    <w:rsid w:val="00D86042"/>
    <w:rsid w:val="00D87A4F"/>
    <w:rsid w:val="00D87D06"/>
    <w:rsid w:val="00D915B2"/>
    <w:rsid w:val="00D91AD9"/>
    <w:rsid w:val="00D91D0D"/>
    <w:rsid w:val="00D92F8B"/>
    <w:rsid w:val="00D936D0"/>
    <w:rsid w:val="00D946E3"/>
    <w:rsid w:val="00D97414"/>
    <w:rsid w:val="00D978DC"/>
    <w:rsid w:val="00DA1CBC"/>
    <w:rsid w:val="00DA2844"/>
    <w:rsid w:val="00DA7E42"/>
    <w:rsid w:val="00DB1718"/>
    <w:rsid w:val="00DB32DC"/>
    <w:rsid w:val="00DB3A9A"/>
    <w:rsid w:val="00DB58DD"/>
    <w:rsid w:val="00DB6E7A"/>
    <w:rsid w:val="00DB760D"/>
    <w:rsid w:val="00DC2A50"/>
    <w:rsid w:val="00DC312D"/>
    <w:rsid w:val="00DC5AB6"/>
    <w:rsid w:val="00DC68F5"/>
    <w:rsid w:val="00DD2126"/>
    <w:rsid w:val="00DD2230"/>
    <w:rsid w:val="00DE2407"/>
    <w:rsid w:val="00DE3C0F"/>
    <w:rsid w:val="00DE557A"/>
    <w:rsid w:val="00DE6B3D"/>
    <w:rsid w:val="00DF0224"/>
    <w:rsid w:val="00DF07C1"/>
    <w:rsid w:val="00DF52B2"/>
    <w:rsid w:val="00DF670A"/>
    <w:rsid w:val="00DF73E6"/>
    <w:rsid w:val="00E0036A"/>
    <w:rsid w:val="00E078D1"/>
    <w:rsid w:val="00E07900"/>
    <w:rsid w:val="00E10F79"/>
    <w:rsid w:val="00E138E5"/>
    <w:rsid w:val="00E13FC2"/>
    <w:rsid w:val="00E1488C"/>
    <w:rsid w:val="00E1762A"/>
    <w:rsid w:val="00E20EBE"/>
    <w:rsid w:val="00E2115F"/>
    <w:rsid w:val="00E253D1"/>
    <w:rsid w:val="00E26A97"/>
    <w:rsid w:val="00E26E05"/>
    <w:rsid w:val="00E31376"/>
    <w:rsid w:val="00E31E58"/>
    <w:rsid w:val="00E33D31"/>
    <w:rsid w:val="00E372A8"/>
    <w:rsid w:val="00E41BDD"/>
    <w:rsid w:val="00E44E79"/>
    <w:rsid w:val="00E4650B"/>
    <w:rsid w:val="00E46F31"/>
    <w:rsid w:val="00E4712A"/>
    <w:rsid w:val="00E51107"/>
    <w:rsid w:val="00E515E4"/>
    <w:rsid w:val="00E52298"/>
    <w:rsid w:val="00E56592"/>
    <w:rsid w:val="00E5661B"/>
    <w:rsid w:val="00E567BA"/>
    <w:rsid w:val="00E60449"/>
    <w:rsid w:val="00E60B31"/>
    <w:rsid w:val="00E6168A"/>
    <w:rsid w:val="00E61D6C"/>
    <w:rsid w:val="00E668FA"/>
    <w:rsid w:val="00E7722A"/>
    <w:rsid w:val="00E77830"/>
    <w:rsid w:val="00E8268E"/>
    <w:rsid w:val="00E82929"/>
    <w:rsid w:val="00E8341F"/>
    <w:rsid w:val="00E839D3"/>
    <w:rsid w:val="00E90EB7"/>
    <w:rsid w:val="00E93127"/>
    <w:rsid w:val="00E9530E"/>
    <w:rsid w:val="00E962A4"/>
    <w:rsid w:val="00E962DE"/>
    <w:rsid w:val="00E97805"/>
    <w:rsid w:val="00E97CDE"/>
    <w:rsid w:val="00EA02BD"/>
    <w:rsid w:val="00EA5CD0"/>
    <w:rsid w:val="00EA5D66"/>
    <w:rsid w:val="00EA7AA8"/>
    <w:rsid w:val="00EB18F1"/>
    <w:rsid w:val="00EC1056"/>
    <w:rsid w:val="00EC236E"/>
    <w:rsid w:val="00EC487A"/>
    <w:rsid w:val="00EC539C"/>
    <w:rsid w:val="00EC6759"/>
    <w:rsid w:val="00EC70E4"/>
    <w:rsid w:val="00ED217B"/>
    <w:rsid w:val="00ED3F3C"/>
    <w:rsid w:val="00ED5E46"/>
    <w:rsid w:val="00ED6765"/>
    <w:rsid w:val="00EE7509"/>
    <w:rsid w:val="00EF28D1"/>
    <w:rsid w:val="00EF4600"/>
    <w:rsid w:val="00EF581B"/>
    <w:rsid w:val="00EF70A0"/>
    <w:rsid w:val="00F007C7"/>
    <w:rsid w:val="00F01501"/>
    <w:rsid w:val="00F04420"/>
    <w:rsid w:val="00F04A13"/>
    <w:rsid w:val="00F06D10"/>
    <w:rsid w:val="00F100CD"/>
    <w:rsid w:val="00F160B5"/>
    <w:rsid w:val="00F2084B"/>
    <w:rsid w:val="00F22A94"/>
    <w:rsid w:val="00F24BB2"/>
    <w:rsid w:val="00F257EB"/>
    <w:rsid w:val="00F269B2"/>
    <w:rsid w:val="00F32F7C"/>
    <w:rsid w:val="00F336CA"/>
    <w:rsid w:val="00F43444"/>
    <w:rsid w:val="00F50D84"/>
    <w:rsid w:val="00F545E3"/>
    <w:rsid w:val="00F55660"/>
    <w:rsid w:val="00F605FF"/>
    <w:rsid w:val="00F6461A"/>
    <w:rsid w:val="00F6728B"/>
    <w:rsid w:val="00F732C7"/>
    <w:rsid w:val="00F84E40"/>
    <w:rsid w:val="00F872A4"/>
    <w:rsid w:val="00F87966"/>
    <w:rsid w:val="00F90740"/>
    <w:rsid w:val="00F944A7"/>
    <w:rsid w:val="00F95137"/>
    <w:rsid w:val="00FA3156"/>
    <w:rsid w:val="00FA562B"/>
    <w:rsid w:val="00FA6715"/>
    <w:rsid w:val="00FA6F34"/>
    <w:rsid w:val="00FA7E35"/>
    <w:rsid w:val="00FB15ED"/>
    <w:rsid w:val="00FB15EF"/>
    <w:rsid w:val="00FB3EEB"/>
    <w:rsid w:val="00FB7D66"/>
    <w:rsid w:val="00FC0A4A"/>
    <w:rsid w:val="00FC1229"/>
    <w:rsid w:val="00FC56BD"/>
    <w:rsid w:val="00FC59BC"/>
    <w:rsid w:val="00FC6F66"/>
    <w:rsid w:val="00FD065D"/>
    <w:rsid w:val="00FD0AE2"/>
    <w:rsid w:val="00FD3622"/>
    <w:rsid w:val="00FD56A2"/>
    <w:rsid w:val="00FD5766"/>
    <w:rsid w:val="00FE48CE"/>
    <w:rsid w:val="00FF00A3"/>
    <w:rsid w:val="00FF0ADD"/>
    <w:rsid w:val="00FF5BC5"/>
    <w:rsid w:val="00FF61FB"/>
    <w:rsid w:val="00FF7B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3417"/>
    <w:pPr>
      <w:widowControl w:val="0"/>
      <w:jc w:val="both"/>
    </w:pPr>
  </w:style>
  <w:style w:type="paragraph" w:styleId="1">
    <w:name w:val="heading 1"/>
    <w:basedOn w:val="a"/>
    <w:next w:val="a"/>
    <w:link w:val="1Char"/>
    <w:uiPriority w:val="9"/>
    <w:qFormat/>
    <w:rsid w:val="006E1A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6F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A7E3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3C5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B737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0A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0A53"/>
    <w:rPr>
      <w:sz w:val="18"/>
      <w:szCs w:val="18"/>
    </w:rPr>
  </w:style>
  <w:style w:type="paragraph" w:styleId="a4">
    <w:name w:val="footer"/>
    <w:basedOn w:val="a"/>
    <w:link w:val="Char0"/>
    <w:uiPriority w:val="99"/>
    <w:unhideWhenUsed/>
    <w:rsid w:val="00330A53"/>
    <w:pPr>
      <w:tabs>
        <w:tab w:val="center" w:pos="4153"/>
        <w:tab w:val="right" w:pos="8306"/>
      </w:tabs>
      <w:snapToGrid w:val="0"/>
      <w:jc w:val="left"/>
    </w:pPr>
    <w:rPr>
      <w:sz w:val="18"/>
      <w:szCs w:val="18"/>
    </w:rPr>
  </w:style>
  <w:style w:type="character" w:customStyle="1" w:styleId="Char0">
    <w:name w:val="页脚 Char"/>
    <w:basedOn w:val="a0"/>
    <w:link w:val="a4"/>
    <w:uiPriority w:val="99"/>
    <w:rsid w:val="00330A53"/>
    <w:rPr>
      <w:sz w:val="18"/>
      <w:szCs w:val="18"/>
    </w:rPr>
  </w:style>
  <w:style w:type="character" w:customStyle="1" w:styleId="1Char">
    <w:name w:val="标题 1 Char"/>
    <w:basedOn w:val="a0"/>
    <w:link w:val="1"/>
    <w:uiPriority w:val="9"/>
    <w:rsid w:val="006E1A27"/>
    <w:rPr>
      <w:b/>
      <w:bCs/>
      <w:kern w:val="44"/>
      <w:sz w:val="44"/>
      <w:szCs w:val="44"/>
    </w:rPr>
  </w:style>
  <w:style w:type="paragraph" w:customStyle="1" w:styleId="-">
    <w:name w:val="样式-正文"/>
    <w:basedOn w:val="a"/>
    <w:qFormat/>
    <w:rsid w:val="00CA2E19"/>
    <w:pPr>
      <w:spacing w:line="360" w:lineRule="auto"/>
      <w:ind w:firstLineChars="200" w:firstLine="200"/>
      <w:jc w:val="left"/>
    </w:pPr>
    <w:rPr>
      <w:rFonts w:ascii="宋体" w:eastAsia="宋体" w:hAnsi="宋体" w:cs="Times New Roman"/>
      <w:sz w:val="24"/>
      <w:szCs w:val="20"/>
    </w:rPr>
  </w:style>
  <w:style w:type="character" w:customStyle="1" w:styleId="2Char">
    <w:name w:val="标题 2 Char"/>
    <w:basedOn w:val="a0"/>
    <w:link w:val="2"/>
    <w:uiPriority w:val="9"/>
    <w:rsid w:val="00106F6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A7E35"/>
    <w:rPr>
      <w:b/>
      <w:bCs/>
      <w:sz w:val="32"/>
      <w:szCs w:val="32"/>
    </w:rPr>
  </w:style>
  <w:style w:type="character" w:customStyle="1" w:styleId="4Char">
    <w:name w:val="标题 4 Char"/>
    <w:basedOn w:val="a0"/>
    <w:link w:val="4"/>
    <w:uiPriority w:val="9"/>
    <w:rsid w:val="00243C5A"/>
    <w:rPr>
      <w:rFonts w:asciiTheme="majorHAnsi" w:eastAsiaTheme="majorEastAsia" w:hAnsiTheme="majorHAnsi" w:cstheme="majorBidi"/>
      <w:b/>
      <w:bCs/>
      <w:sz w:val="28"/>
      <w:szCs w:val="28"/>
    </w:rPr>
  </w:style>
  <w:style w:type="paragraph" w:styleId="a5">
    <w:name w:val="Body Text"/>
    <w:basedOn w:val="a"/>
    <w:link w:val="Char1"/>
    <w:uiPriority w:val="99"/>
    <w:semiHidden/>
    <w:unhideWhenUsed/>
    <w:rsid w:val="002D211A"/>
    <w:pPr>
      <w:spacing w:after="120"/>
    </w:pPr>
  </w:style>
  <w:style w:type="character" w:customStyle="1" w:styleId="Char1">
    <w:name w:val="正文文本 Char"/>
    <w:basedOn w:val="a0"/>
    <w:link w:val="a5"/>
    <w:uiPriority w:val="99"/>
    <w:semiHidden/>
    <w:rsid w:val="002D211A"/>
  </w:style>
  <w:style w:type="paragraph" w:styleId="a6">
    <w:name w:val="Body Text First Indent"/>
    <w:basedOn w:val="a5"/>
    <w:link w:val="Char2"/>
    <w:rsid w:val="002D211A"/>
    <w:pPr>
      <w:ind w:firstLineChars="100" w:firstLine="420"/>
    </w:pPr>
    <w:rPr>
      <w:rFonts w:ascii="Times New Roman" w:eastAsia="宋体" w:hAnsi="Times New Roman" w:cs="Times New Roman"/>
      <w:szCs w:val="24"/>
    </w:rPr>
  </w:style>
  <w:style w:type="character" w:customStyle="1" w:styleId="Char2">
    <w:name w:val="正文首行缩进 Char"/>
    <w:basedOn w:val="Char1"/>
    <w:link w:val="a6"/>
    <w:rsid w:val="002D211A"/>
    <w:rPr>
      <w:rFonts w:ascii="Times New Roman" w:eastAsia="宋体" w:hAnsi="Times New Roman" w:cs="Times New Roman"/>
      <w:szCs w:val="24"/>
    </w:rPr>
  </w:style>
  <w:style w:type="paragraph" w:styleId="a7">
    <w:name w:val="No Spacing"/>
    <w:uiPriority w:val="1"/>
    <w:qFormat/>
    <w:rsid w:val="002D211A"/>
    <w:pPr>
      <w:widowControl w:val="0"/>
      <w:ind w:left="1009" w:hanging="1009"/>
      <w:jc w:val="both"/>
    </w:pPr>
    <w:rPr>
      <w:rFonts w:ascii="Calibri" w:eastAsia="宋体" w:hAnsi="Calibri" w:cs="Times New Roman"/>
    </w:rPr>
  </w:style>
  <w:style w:type="paragraph" w:styleId="a8">
    <w:name w:val="List Paragraph"/>
    <w:basedOn w:val="a"/>
    <w:uiPriority w:val="34"/>
    <w:qFormat/>
    <w:rsid w:val="000C47EF"/>
    <w:pPr>
      <w:ind w:firstLineChars="200" w:firstLine="420"/>
    </w:pPr>
  </w:style>
  <w:style w:type="character" w:customStyle="1" w:styleId="5Char">
    <w:name w:val="标题 5 Char"/>
    <w:basedOn w:val="a0"/>
    <w:link w:val="5"/>
    <w:uiPriority w:val="9"/>
    <w:rsid w:val="007B737A"/>
    <w:rPr>
      <w:b/>
      <w:bCs/>
      <w:sz w:val="28"/>
      <w:szCs w:val="28"/>
    </w:rPr>
  </w:style>
  <w:style w:type="table" w:styleId="a9">
    <w:name w:val="Table Grid"/>
    <w:basedOn w:val="a1"/>
    <w:uiPriority w:val="59"/>
    <w:rsid w:val="00672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link w:val="Char3"/>
    <w:uiPriority w:val="99"/>
    <w:semiHidden/>
    <w:unhideWhenUsed/>
    <w:rsid w:val="00EA5D66"/>
    <w:rPr>
      <w:rFonts w:ascii="宋体" w:eastAsia="宋体"/>
      <w:sz w:val="18"/>
      <w:szCs w:val="18"/>
    </w:rPr>
  </w:style>
  <w:style w:type="character" w:customStyle="1" w:styleId="Char3">
    <w:name w:val="文档结构图 Char"/>
    <w:basedOn w:val="a0"/>
    <w:link w:val="aa"/>
    <w:uiPriority w:val="99"/>
    <w:semiHidden/>
    <w:rsid w:val="00EA5D66"/>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E1A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6F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A7E3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3C5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B737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0A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0A53"/>
    <w:rPr>
      <w:sz w:val="18"/>
      <w:szCs w:val="18"/>
    </w:rPr>
  </w:style>
  <w:style w:type="paragraph" w:styleId="a4">
    <w:name w:val="footer"/>
    <w:basedOn w:val="a"/>
    <w:link w:val="Char0"/>
    <w:uiPriority w:val="99"/>
    <w:unhideWhenUsed/>
    <w:rsid w:val="00330A53"/>
    <w:pPr>
      <w:tabs>
        <w:tab w:val="center" w:pos="4153"/>
        <w:tab w:val="right" w:pos="8306"/>
      </w:tabs>
      <w:snapToGrid w:val="0"/>
      <w:jc w:val="left"/>
    </w:pPr>
    <w:rPr>
      <w:sz w:val="18"/>
      <w:szCs w:val="18"/>
    </w:rPr>
  </w:style>
  <w:style w:type="character" w:customStyle="1" w:styleId="Char0">
    <w:name w:val="页脚 Char"/>
    <w:basedOn w:val="a0"/>
    <w:link w:val="a4"/>
    <w:uiPriority w:val="99"/>
    <w:rsid w:val="00330A53"/>
    <w:rPr>
      <w:sz w:val="18"/>
      <w:szCs w:val="18"/>
    </w:rPr>
  </w:style>
  <w:style w:type="character" w:customStyle="1" w:styleId="1Char">
    <w:name w:val="标题 1 Char"/>
    <w:basedOn w:val="a0"/>
    <w:link w:val="1"/>
    <w:uiPriority w:val="9"/>
    <w:rsid w:val="006E1A27"/>
    <w:rPr>
      <w:b/>
      <w:bCs/>
      <w:kern w:val="44"/>
      <w:sz w:val="44"/>
      <w:szCs w:val="44"/>
    </w:rPr>
  </w:style>
  <w:style w:type="paragraph" w:customStyle="1" w:styleId="-">
    <w:name w:val="样式-正文"/>
    <w:basedOn w:val="a"/>
    <w:qFormat/>
    <w:rsid w:val="00CA2E19"/>
    <w:pPr>
      <w:spacing w:line="360" w:lineRule="auto"/>
      <w:ind w:firstLineChars="200" w:firstLine="200"/>
      <w:jc w:val="left"/>
    </w:pPr>
    <w:rPr>
      <w:rFonts w:ascii="宋体" w:eastAsia="宋体" w:hAnsi="宋体" w:cs="Times New Roman"/>
      <w:sz w:val="24"/>
      <w:szCs w:val="20"/>
    </w:rPr>
  </w:style>
  <w:style w:type="character" w:customStyle="1" w:styleId="2Char">
    <w:name w:val="标题 2 Char"/>
    <w:basedOn w:val="a0"/>
    <w:link w:val="2"/>
    <w:uiPriority w:val="9"/>
    <w:rsid w:val="00106F6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A7E35"/>
    <w:rPr>
      <w:b/>
      <w:bCs/>
      <w:sz w:val="32"/>
      <w:szCs w:val="32"/>
    </w:rPr>
  </w:style>
  <w:style w:type="character" w:customStyle="1" w:styleId="4Char">
    <w:name w:val="标题 4 Char"/>
    <w:basedOn w:val="a0"/>
    <w:link w:val="4"/>
    <w:uiPriority w:val="9"/>
    <w:rsid w:val="00243C5A"/>
    <w:rPr>
      <w:rFonts w:asciiTheme="majorHAnsi" w:eastAsiaTheme="majorEastAsia" w:hAnsiTheme="majorHAnsi" w:cstheme="majorBidi"/>
      <w:b/>
      <w:bCs/>
      <w:sz w:val="28"/>
      <w:szCs w:val="28"/>
    </w:rPr>
  </w:style>
  <w:style w:type="paragraph" w:styleId="a5">
    <w:name w:val="Body Text"/>
    <w:basedOn w:val="a"/>
    <w:link w:val="Char1"/>
    <w:uiPriority w:val="99"/>
    <w:semiHidden/>
    <w:unhideWhenUsed/>
    <w:rsid w:val="002D211A"/>
    <w:pPr>
      <w:spacing w:after="120"/>
    </w:pPr>
  </w:style>
  <w:style w:type="character" w:customStyle="1" w:styleId="Char1">
    <w:name w:val="正文文本 Char"/>
    <w:basedOn w:val="a0"/>
    <w:link w:val="a5"/>
    <w:uiPriority w:val="99"/>
    <w:semiHidden/>
    <w:rsid w:val="002D211A"/>
  </w:style>
  <w:style w:type="paragraph" w:styleId="a6">
    <w:name w:val="Body Text First Indent"/>
    <w:basedOn w:val="a5"/>
    <w:link w:val="Char2"/>
    <w:rsid w:val="002D211A"/>
    <w:pPr>
      <w:ind w:firstLineChars="100" w:firstLine="420"/>
    </w:pPr>
    <w:rPr>
      <w:rFonts w:ascii="Times New Roman" w:eastAsia="宋体" w:hAnsi="Times New Roman" w:cs="Times New Roman"/>
      <w:szCs w:val="24"/>
    </w:rPr>
  </w:style>
  <w:style w:type="character" w:customStyle="1" w:styleId="Char2">
    <w:name w:val="正文首行缩进 Char"/>
    <w:basedOn w:val="Char1"/>
    <w:link w:val="a6"/>
    <w:rsid w:val="002D211A"/>
    <w:rPr>
      <w:rFonts w:ascii="Times New Roman" w:eastAsia="宋体" w:hAnsi="Times New Roman" w:cs="Times New Roman"/>
      <w:szCs w:val="24"/>
    </w:rPr>
  </w:style>
  <w:style w:type="paragraph" w:styleId="a7">
    <w:name w:val="No Spacing"/>
    <w:uiPriority w:val="1"/>
    <w:qFormat/>
    <w:rsid w:val="002D211A"/>
    <w:pPr>
      <w:widowControl w:val="0"/>
      <w:ind w:left="1009" w:hanging="1009"/>
      <w:jc w:val="both"/>
    </w:pPr>
    <w:rPr>
      <w:rFonts w:ascii="Calibri" w:eastAsia="宋体" w:hAnsi="Calibri" w:cs="Times New Roman"/>
    </w:rPr>
  </w:style>
  <w:style w:type="paragraph" w:styleId="a8">
    <w:name w:val="List Paragraph"/>
    <w:basedOn w:val="a"/>
    <w:uiPriority w:val="34"/>
    <w:qFormat/>
    <w:rsid w:val="000C47EF"/>
    <w:pPr>
      <w:ind w:firstLineChars="200" w:firstLine="420"/>
    </w:pPr>
  </w:style>
  <w:style w:type="character" w:customStyle="1" w:styleId="5Char">
    <w:name w:val="标题 5 Char"/>
    <w:basedOn w:val="a0"/>
    <w:link w:val="5"/>
    <w:uiPriority w:val="9"/>
    <w:rsid w:val="007B737A"/>
    <w:rPr>
      <w:b/>
      <w:bCs/>
      <w:sz w:val="28"/>
      <w:szCs w:val="28"/>
    </w:rPr>
  </w:style>
  <w:style w:type="table" w:styleId="a9">
    <w:name w:val="Table Grid"/>
    <w:basedOn w:val="a1"/>
    <w:uiPriority w:val="59"/>
    <w:rsid w:val="00672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10025</TotalTime>
  <Pages>10</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Administrator</cp:lastModifiedBy>
  <cp:revision>869</cp:revision>
  <dcterms:created xsi:type="dcterms:W3CDTF">2016-04-14T06:09:00Z</dcterms:created>
  <dcterms:modified xsi:type="dcterms:W3CDTF">2016-07-07T02:56:00Z</dcterms:modified>
</cp:coreProperties>
</file>