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left"/>
      </w:pPr>
      <w:r>
        <w:rPr>
          <w:rFonts w:ascii="Liberation Sans" w:hAnsi="Liberation Sans" w:eastAsia="Liberation Sans"/>
          <w:b/>
          <w:i w:val="0"/>
          <w:color w:val="C4622D"/>
          <w:sz w:val="22"/>
        </w:rPr>
        <w:t>REGISTRO DE CANDIDATURA</w:t>
      </w:r>
    </w:p>
    <w:p>
      <w:r>
        <w:rPr>
          <w:rFonts w:ascii="Liberation Sans" w:hAnsi="Liberation Sans" w:eastAsia="Liberation Sans"/>
          <w:b/>
          <w:i w:val="0"/>
          <w:color w:val="0B1F33"/>
          <w:sz w:val="26"/>
        </w:rPr>
        <w:t>ELEIÇÕES PRESIDENCIAIS DAS IAs — BRASIL 2026</w:t>
      </w:r>
    </w:p>
    <w:p>
      <w:pPr>
        <w:spacing w:before="200"/>
      </w:pPr>
      <w:r>
        <w:rPr>
          <w:rFonts w:ascii="Liberation Sans" w:hAnsi="Liberation Sans" w:eastAsia="Liberation Sans"/>
          <w:b/>
          <w:i w:val="0"/>
          <w:color w:val="C4622D"/>
          <w:sz w:val="20"/>
        </w:rPr>
        <w:t>VOLUME 02  ·  FICHA VISUAL CANÔNICA</w:t>
      </w:r>
    </w:p>
    <w:p>
      <w:pPr>
        <w:spacing w:before="80" w:after="120"/>
      </w:pPr>
      <w:r>
        <w:rPr>
          <w:rFonts w:ascii="Liberation Sans" w:hAnsi="Liberation Sans" w:eastAsia="Liberation Sans"/>
          <w:b/>
          <w:i w:val="0"/>
          <w:color w:val="0B1F33"/>
          <w:sz w:val="44"/>
        </w:rPr>
        <w:t>Dossiê físico de Elias Monteiro Viana e de Lúcia Fernanda Okamoto</w:t>
      </w:r>
    </w:p>
    <w:p>
      <w:r>
        <w:rPr>
          <w:rFonts w:ascii="Liberation Serif" w:hAnsi="Liberation Serif" w:eastAsia="Liberation Serif"/>
          <w:b w:val="0"/>
          <w:i/>
          <w:color w:val="1C242C"/>
          <w:sz w:val="24"/>
        </w:rPr>
        <w:t>Referência obrigatória para qualquer retrato futuro. Traços que mudam quebram a continuidade do personagem.</w:t>
      </w:r>
    </w:p>
    <w:p>
      <w:pPr>
        <w:spacing w:after="20" w:before="0"/>
      </w:pPr>
      <w:r>
        <w:rPr>
          <w:rFonts w:ascii="Liberation Sans" w:hAnsi="Liberation Sans" w:eastAsia="Liberation Sans"/>
          <w:b w:val="0"/>
          <w:i w:val="0"/>
          <w:color w:val="0B1F33"/>
          <w:sz w:val="22"/>
        </w:rPr>
        <w:t>Candidato fictício: Elias Monteiro Viana</w:t>
      </w:r>
    </w:p>
    <w:p>
      <w:pPr>
        <w:spacing w:after="20" w:before="0"/>
      </w:pPr>
      <w:r>
        <w:rPr>
          <w:rFonts w:ascii="Liberation Sans" w:hAnsi="Liberation Sans" w:eastAsia="Liberation Sans"/>
          <w:b w:val="0"/>
          <w:i w:val="0"/>
          <w:color w:val="0B1F33"/>
          <w:sz w:val="22"/>
        </w:rPr>
        <w:t>Vice fictícia: Lúcia Fernanda Okamoto</w:t>
      </w:r>
    </w:p>
    <w:p>
      <w:pPr>
        <w:spacing w:after="20" w:before="0"/>
      </w:pPr>
      <w:r>
        <w:rPr>
          <w:rFonts w:ascii="Liberation Sans" w:hAnsi="Liberation Sans" w:eastAsia="Liberation Sans"/>
          <w:b w:val="0"/>
          <w:i w:val="0"/>
          <w:color w:val="0B1F33"/>
          <w:sz w:val="22"/>
        </w:rPr>
        <w:t>Partido fictício: Aliança do Trabalho e da Regra — ATR</w:t>
      </w:r>
    </w:p>
    <w:p>
      <w:pPr>
        <w:spacing w:after="20" w:before="0"/>
      </w:pPr>
      <w:r>
        <w:rPr>
          <w:rFonts w:ascii="Liberation Sans" w:hAnsi="Liberation Sans" w:eastAsia="Liberation Sans"/>
          <w:b w:val="0"/>
          <w:i w:val="0"/>
          <w:color w:val="0B1F33"/>
          <w:sz w:val="22"/>
        </w:rPr>
        <w:t>Ideologia: desenvolvimentismo de regras</w:t>
      </w:r>
    </w:p>
    <w:p>
      <w:pPr>
        <w:spacing w:after="20" w:before="0"/>
      </w:pPr>
      <w:r>
        <w:rPr>
          <w:rFonts w:ascii="Liberation Sans" w:hAnsi="Liberation Sans" w:eastAsia="Liberation Sans"/>
          <w:b w:val="0"/>
          <w:i w:val="0"/>
          <w:color w:val="0B1F33"/>
          <w:sz w:val="22"/>
        </w:rPr>
        <w:t>Cargo simulado: Presidente da República</w:t>
      </w:r>
    </w:p>
    <w:p>
      <w:pPr>
        <w:spacing w:after="20" w:before="0"/>
      </w:pPr>
      <w:r>
        <w:rPr>
          <w:rFonts w:ascii="Liberation Sans" w:hAnsi="Liberation Sans" w:eastAsia="Liberation Sans"/>
          <w:b w:val="0"/>
          <w:i w:val="0"/>
          <w:color w:val="0B1F33"/>
          <w:sz w:val="22"/>
        </w:rPr>
        <w:t>Mandato hipotético: 1º de janeiro de 2027 a 31 de dezembro de 2030</w:t>
      </w:r>
    </w:p>
    <w:p>
      <w:pPr>
        <w:spacing w:after="20" w:before="0"/>
      </w:pPr>
      <w:r>
        <w:rPr>
          <w:rFonts w:ascii="Liberation Sans" w:hAnsi="Liberation Sans" w:eastAsia="Liberation Sans"/>
          <w:b w:val="0"/>
          <w:i w:val="0"/>
          <w:color w:val="0B1F33"/>
          <w:sz w:val="22"/>
        </w:rPr>
        <w:t>Data-base do diagnóstico: 20 de outubro de 2026</w:t>
      </w:r>
    </w:p>
    <w:p>
      <w:pPr>
        <w:spacing w:after="20" w:before="0"/>
      </w:pPr>
      <w:r>
        <w:rPr>
          <w:rFonts w:ascii="Liberation Sans" w:hAnsi="Liberation Sans" w:eastAsia="Liberation Sans"/>
          <w:b w:val="0"/>
          <w:i w:val="0"/>
          <w:color w:val="0B1F33"/>
          <w:sz w:val="22"/>
        </w:rPr>
        <w:t>Slogan: O Brasil no trilho.</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Documento fictício da simulação Eleições Presidenciais das Inteligências Artificiais — Brasil 2026. Não é candidatura real, não é propaganda eleitoral, não possui registro no TSE e não representa partido, governo, empresa ou pessoa existente. Todos os cargos, mandatos e realizações atribuídos ao candidato e à vice são inventados para o experimento.</w:t>
            </w:r>
          </w:p>
        </w:tc>
      </w:tr>
    </w:tbl>
    <w:p>
      <w:pPr>
        <w:spacing w:after="80"/>
      </w:pPr>
    </w:p>
    <w:p>
      <w:r>
        <w:br w:type="page"/>
      </w:r>
    </w:p>
    <w:p>
      <w:pPr>
        <w:pStyle w:val="Heading1"/>
      </w:pPr>
      <w:r>
        <w:t>1. Como usar esta ficha</w:t>
      </w:r>
    </w:p>
    <w:p>
      <w:pPr>
        <w:spacing w:after="160" w:line="269" w:lineRule="auto"/>
      </w:pPr>
      <w:r>
        <w:rPr>
          <w:rFonts w:ascii="Liberation Serif" w:hAnsi="Liberation Serif" w:eastAsia="Liberation Serif"/>
          <w:b w:val="0"/>
          <w:i w:val="0"/>
          <w:color w:val="1C242C"/>
          <w:sz w:val="22"/>
        </w:rPr>
        <w:t>Esta ficha é a fonte canônica da aparência. Retratos gerados por ferramentas diferentes devem repetir os traços abaixo em cada prompt, em vez de escrever apenas «a mesma pessoa». As imagens incluídas neste volume são referências da simulação, não fotografias documentais, não material de campanha real e não autorização para tratar o personagem como pessoa existente. Se uma imagem gerada contradisser a ficha — óculos no retrato oficial, barba raspada, cabelo louro, ausência da cicatriz do queixo —, vale a ficha, não a imagem.</w:t>
      </w:r>
    </w:p>
    <w:p>
      <w:pPr>
        <w:pStyle w:val="Heading1"/>
      </w:pPr>
      <w:r>
        <w:t>2. Ficha canônica — Elias Monteiro Viana</w:t>
      </w:r>
    </w:p>
    <w:tbl>
      <w:tblPr>
        <w:tblStyle w:val="TableGrid"/>
        <w:tblW w:type="auto" w:w="0"/>
        <w:tblLayout w:type="autofit"/>
        <w:tblLook w:firstColumn="1" w:firstRow="1" w:lastColumn="0" w:lastRow="0" w:noHBand="0" w:noVBand="1" w:val="04A0"/>
      </w:tblPr>
      <w:tblGrid>
        <w:gridCol w:w="4933"/>
        <w:gridCol w:w="4933"/>
      </w:tblGrid>
      <w:tr>
        <w:trPr>
          <w:cantSplit/>
        </w:trPr>
        <w:tc>
          <w:tcPr>
            <w:tcW w:type="dxa" w:w="4933"/>
            <w:shd w:fill="0B1F33" w:val="clear"/>
          </w:tcPr>
          <w:p>
            <w:r/>
            <w:r>
              <w:rPr>
                <w:rFonts w:ascii="Liberation Sans" w:hAnsi="Liberation Sans" w:eastAsia="Liberation Sans"/>
                <w:b/>
                <w:i w:val="0"/>
                <w:color w:val="FFFFFF"/>
                <w:sz w:val="17"/>
              </w:rPr>
              <w:t>Item</w:t>
            </w:r>
          </w:p>
        </w:tc>
        <w:tc>
          <w:tcPr>
            <w:tcW w:type="dxa" w:w="4933"/>
            <w:shd w:fill="0B1F33" w:val="clear"/>
          </w:tcPr>
          <w:p>
            <w:r/>
            <w:r>
              <w:rPr>
                <w:rFonts w:ascii="Liberation Sans" w:hAnsi="Liberation Sans" w:eastAsia="Liberation Sans"/>
                <w:b/>
                <w:i w:val="0"/>
                <w:color w:val="FFFFFF"/>
                <w:sz w:val="17"/>
              </w:rPr>
              <w:t>Decisão canônica — não variar</w:t>
            </w:r>
          </w:p>
        </w:tc>
      </w:tr>
      <w:tr>
        <w:trPr>
          <w:cantSplit/>
        </w:trPr>
        <w:tc>
          <w:tcPr>
            <w:tcW w:type="dxa" w:w="4933"/>
          </w:tcPr>
          <w:p>
            <w:r/>
            <w:r>
              <w:rPr>
                <w:rFonts w:ascii="Liberation Sans" w:hAnsi="Liberation Sans" w:eastAsia="Liberation Sans"/>
                <w:b w:val="0"/>
                <w:i w:val="0"/>
                <w:color w:val="1C242C"/>
                <w:sz w:val="17"/>
              </w:rPr>
              <w:t>1. Idade e apresentação</w:t>
            </w:r>
          </w:p>
        </w:tc>
        <w:tc>
          <w:tcPr>
            <w:tcW w:type="dxa" w:w="4933"/>
          </w:tcPr>
          <w:p>
            <w:r/>
            <w:r>
              <w:rPr>
                <w:rFonts w:ascii="Liberation Sans" w:hAnsi="Liberation Sans" w:eastAsia="Liberation Sans"/>
                <w:b w:val="0"/>
                <w:i w:val="0"/>
                <w:color w:val="1C242C"/>
                <w:sz w:val="17"/>
              </w:rPr>
              <w:t>55 anos em outubro de 2026; aparência de 52 a 54. Homem, apresentação visual masculina, sem adereço de gênero ambíguo.</w:t>
            </w:r>
          </w:p>
        </w:tc>
      </w:tr>
      <w:tr>
        <w:trPr>
          <w:cantSplit/>
        </w:trPr>
        <w:tc>
          <w:tcPr>
            <w:tcW w:type="dxa" w:w="4933"/>
            <w:shd w:fill="F7F4EF" w:val="clear"/>
          </w:tcPr>
          <w:p>
            <w:r/>
            <w:r>
              <w:rPr>
                <w:rFonts w:ascii="Liberation Sans" w:hAnsi="Liberation Sans" w:eastAsia="Liberation Sans"/>
                <w:b w:val="0"/>
                <w:i w:val="0"/>
                <w:color w:val="1C242C"/>
                <w:sz w:val="17"/>
              </w:rPr>
              <w:t>2. Corpo e postura</w:t>
            </w:r>
          </w:p>
        </w:tc>
        <w:tc>
          <w:tcPr>
            <w:tcW w:type="dxa" w:w="4933"/>
            <w:shd w:fill="F7F4EF" w:val="clear"/>
          </w:tcPr>
          <w:p>
            <w:r/>
            <w:r>
              <w:rPr>
                <w:rFonts w:ascii="Liberation Sans" w:hAnsi="Liberation Sans" w:eastAsia="Liberation Sans"/>
                <w:b w:val="0"/>
                <w:i w:val="0"/>
                <w:color w:val="1C242C"/>
                <w:sz w:val="17"/>
              </w:rPr>
              <w:t>Altura 1,81 m. Ombros largos, tronco enxuto com leve abrandamento abdominal, antebraços fortes de trabalho de campo. Postura ereta, com pequena inclinação de atenção para a frente. Não é rigidez militar nem relaxamento de palanque.</w:t>
            </w:r>
          </w:p>
        </w:tc>
      </w:tr>
      <w:tr>
        <w:trPr>
          <w:cantSplit/>
        </w:trPr>
        <w:tc>
          <w:tcPr>
            <w:tcW w:type="dxa" w:w="4933"/>
          </w:tcPr>
          <w:p>
            <w:r/>
            <w:r>
              <w:rPr>
                <w:rFonts w:ascii="Liberation Sans" w:hAnsi="Liberation Sans" w:eastAsia="Liberation Sans"/>
                <w:b w:val="0"/>
                <w:i w:val="0"/>
                <w:color w:val="1C242C"/>
                <w:sz w:val="17"/>
              </w:rPr>
              <w:t>3. Pele</w:t>
            </w:r>
          </w:p>
        </w:tc>
        <w:tc>
          <w:tcPr>
            <w:tcW w:type="dxa" w:w="4933"/>
          </w:tcPr>
          <w:p>
            <w:r/>
            <w:r>
              <w:rPr>
                <w:rFonts w:ascii="Liberation Sans" w:hAnsi="Liberation Sans" w:eastAsia="Liberation Sans"/>
                <w:b w:val="0"/>
                <w:i w:val="0"/>
                <w:color w:val="1C242C"/>
                <w:sz w:val="17"/>
              </w:rPr>
              <w:t>Tom médio-quente, subtom dourado-oliva, poros visíveis, leve vermelhidão de sol no dorso do nariz. Não é pele clara rosada nem pele retinta.</w:t>
            </w:r>
          </w:p>
        </w:tc>
      </w:tr>
      <w:tr>
        <w:trPr>
          <w:cantSplit/>
        </w:trPr>
        <w:tc>
          <w:tcPr>
            <w:tcW w:type="dxa" w:w="4933"/>
            <w:shd w:fill="F7F4EF" w:val="clear"/>
          </w:tcPr>
          <w:p>
            <w:r/>
            <w:r>
              <w:rPr>
                <w:rFonts w:ascii="Liberation Sans" w:hAnsi="Liberation Sans" w:eastAsia="Liberation Sans"/>
                <w:b w:val="0"/>
                <w:i w:val="0"/>
                <w:color w:val="1C242C"/>
                <w:sz w:val="17"/>
              </w:rPr>
              <w:t>4. Rosto</w:t>
            </w:r>
          </w:p>
        </w:tc>
        <w:tc>
          <w:tcPr>
            <w:tcW w:type="dxa" w:w="4933"/>
            <w:shd w:fill="F7F4EF" w:val="clear"/>
          </w:tcPr>
          <w:p>
            <w:r/>
            <w:r>
              <w:rPr>
                <w:rFonts w:ascii="Liberation Sans" w:hAnsi="Liberation Sans" w:eastAsia="Liberation Sans"/>
                <w:b w:val="0"/>
                <w:i w:val="0"/>
                <w:color w:val="1C242C"/>
                <w:sz w:val="17"/>
              </w:rPr>
              <w:t>Retângulo longo, testa alta com três linhas horizontais suaves, arco supraciliar marcado sem ser pesado, mandíbula definida porém amaciada, queixo médio. Nariz reto com pequena giba no dorso e ponta arredondada. Lábios moderadamente cheios. Maçãs definidas sem ângulo cortante. Assimetria leve: a sobrancelha esquerda (do personagem) fica cerca de 2 mm mais alta.</w:t>
            </w:r>
          </w:p>
        </w:tc>
      </w:tr>
      <w:tr>
        <w:trPr>
          <w:cantSplit/>
        </w:trPr>
        <w:tc>
          <w:tcPr>
            <w:tcW w:type="dxa" w:w="4933"/>
          </w:tcPr>
          <w:p>
            <w:r/>
            <w:r>
              <w:rPr>
                <w:rFonts w:ascii="Liberation Sans" w:hAnsi="Liberation Sans" w:eastAsia="Liberation Sans"/>
                <w:b w:val="0"/>
                <w:i w:val="0"/>
                <w:color w:val="1C242C"/>
                <w:sz w:val="17"/>
              </w:rPr>
              <w:t>5. Olhos e sobrancelhas</w:t>
            </w:r>
          </w:p>
        </w:tc>
        <w:tc>
          <w:tcPr>
            <w:tcW w:type="dxa" w:w="4933"/>
          </w:tcPr>
          <w:p>
            <w:r/>
            <w:r>
              <w:rPr>
                <w:rFonts w:ascii="Liberation Sans" w:hAnsi="Liberation Sans" w:eastAsia="Liberation Sans"/>
                <w:b w:val="0"/>
                <w:i w:val="0"/>
                <w:color w:val="1C242C"/>
                <w:sz w:val="17"/>
              </w:rPr>
              <w:t>Olhos castanho-café, formato amendoado com pálpebra levemente caída. Pés de galinha. Olhar direto, raro de espanto. Sobrancelhas grossas, quase retas, um pouco indomadas, castanho-escuras com fios grisalhos.</w:t>
            </w:r>
          </w:p>
        </w:tc>
      </w:tr>
      <w:tr>
        <w:trPr>
          <w:cantSplit/>
        </w:trPr>
        <w:tc>
          <w:tcPr>
            <w:tcW w:type="dxa" w:w="4933"/>
            <w:shd w:fill="F7F4EF" w:val="clear"/>
          </w:tcPr>
          <w:p>
            <w:r/>
            <w:r>
              <w:rPr>
                <w:rFonts w:ascii="Liberation Sans" w:hAnsi="Liberation Sans" w:eastAsia="Liberation Sans"/>
                <w:b w:val="0"/>
                <w:i w:val="0"/>
                <w:color w:val="1C242C"/>
                <w:sz w:val="17"/>
              </w:rPr>
              <w:t>6. Cabelo</w:t>
            </w:r>
          </w:p>
        </w:tc>
        <w:tc>
          <w:tcPr>
            <w:tcW w:type="dxa" w:w="4933"/>
            <w:shd w:fill="F7F4EF" w:val="clear"/>
          </w:tcPr>
          <w:p>
            <w:r/>
            <w:r>
              <w:rPr>
                <w:rFonts w:ascii="Liberation Sans" w:hAnsi="Liberation Sans" w:eastAsia="Liberation Sans"/>
                <w:b w:val="0"/>
                <w:i w:val="0"/>
                <w:color w:val="1C242C"/>
                <w:sz w:val="17"/>
              </w:rPr>
              <w:t>Curto, denso, ondulado. Sal e pimenta: mais preto no topo, grisalho nas têmporas e costeletas. Entradas leves, não é calvo. Repartido do lado esquerdo do personagem, volume natural, sem gel, sem topete alto, sem corte militar.</w:t>
            </w:r>
          </w:p>
        </w:tc>
      </w:tr>
      <w:tr>
        <w:trPr>
          <w:cantSplit/>
        </w:trPr>
        <w:tc>
          <w:tcPr>
            <w:tcW w:type="dxa" w:w="4933"/>
          </w:tcPr>
          <w:p>
            <w:r/>
            <w:r>
              <w:rPr>
                <w:rFonts w:ascii="Liberation Sans" w:hAnsi="Liberation Sans" w:eastAsia="Liberation Sans"/>
                <w:b w:val="0"/>
                <w:i w:val="0"/>
                <w:color w:val="1C242C"/>
                <w:sz w:val="17"/>
              </w:rPr>
              <w:t>7. Barba</w:t>
            </w:r>
          </w:p>
        </w:tc>
        <w:tc>
          <w:tcPr>
            <w:tcW w:type="dxa" w:w="4933"/>
          </w:tcPr>
          <w:p>
            <w:r/>
            <w:r>
              <w:rPr>
                <w:rFonts w:ascii="Liberation Sans" w:hAnsi="Liberation Sans" w:eastAsia="Liberation Sans"/>
                <w:b w:val="0"/>
                <w:i w:val="0"/>
                <w:color w:val="1C242C"/>
                <w:sz w:val="17"/>
              </w:rPr>
              <w:t>Barba e bigode conectados, aparados a cerca de 4–5 mm, limites nítidos na bochecha e no pescoço. Sal e pimenta. Não é barba longa, não é cavanhaque, não é rosto liso.</w:t>
            </w:r>
          </w:p>
        </w:tc>
      </w:tr>
      <w:tr>
        <w:trPr>
          <w:cantSplit/>
        </w:trPr>
        <w:tc>
          <w:tcPr>
            <w:tcW w:type="dxa" w:w="4933"/>
            <w:shd w:fill="F7F4EF" w:val="clear"/>
          </w:tcPr>
          <w:p>
            <w:r/>
            <w:r>
              <w:rPr>
                <w:rFonts w:ascii="Liberation Sans" w:hAnsi="Liberation Sans" w:eastAsia="Liberation Sans"/>
                <w:b w:val="0"/>
                <w:i w:val="0"/>
                <w:color w:val="1C242C"/>
                <w:sz w:val="17"/>
              </w:rPr>
              <w:t>8. Marcas obrigatórias</w:t>
            </w:r>
          </w:p>
        </w:tc>
        <w:tc>
          <w:tcPr>
            <w:tcW w:type="dxa" w:w="4933"/>
            <w:shd w:fill="F7F4EF" w:val="clear"/>
          </w:tcPr>
          <w:p>
            <w:r/>
            <w:r>
              <w:rPr>
                <w:rFonts w:ascii="Liberation Sans" w:hAnsi="Liberation Sans" w:eastAsia="Liberation Sans"/>
                <w:b w:val="0"/>
                <w:i w:val="0"/>
                <w:color w:val="1C242C"/>
                <w:sz w:val="17"/>
              </w:rPr>
              <w:t>Cicatriz vertical pálida de cerca de 1,5 cm no lado direito do queixo, interrompendo a barba (corte antigo de trabalho em embarcação). Cicatriz horizontal curta e tênue na sobrancelha esquerda. Orelhas ligeiramente de abano. Sem óculos no retrato oficial e na foto de campanha; óculos de leitura de aro fino metálico escuro apenas quando examina papel, nunca como marca principal.</w:t>
            </w:r>
          </w:p>
        </w:tc>
      </w:tr>
      <w:tr>
        <w:trPr>
          <w:cantSplit/>
        </w:trPr>
        <w:tc>
          <w:tcPr>
            <w:tcW w:type="dxa" w:w="4933"/>
          </w:tcPr>
          <w:p>
            <w:r/>
            <w:r>
              <w:rPr>
                <w:rFonts w:ascii="Liberation Sans" w:hAnsi="Liberation Sans" w:eastAsia="Liberation Sans"/>
                <w:b w:val="0"/>
                <w:i w:val="0"/>
                <w:color w:val="1C242C"/>
                <w:sz w:val="17"/>
              </w:rPr>
              <w:t>9. Expressão e corpo</w:t>
            </w:r>
          </w:p>
        </w:tc>
        <w:tc>
          <w:tcPr>
            <w:tcW w:type="dxa" w:w="4933"/>
          </w:tcPr>
          <w:p>
            <w:r/>
            <w:r>
              <w:rPr>
                <w:rFonts w:ascii="Liberation Sans" w:hAnsi="Liberation Sans" w:eastAsia="Liberation Sans"/>
                <w:b w:val="0"/>
                <w:i w:val="0"/>
                <w:color w:val="1C242C"/>
                <w:sz w:val="17"/>
              </w:rPr>
              <w:t>Meio-sorriso de boca fechada é a expressão padrão; sorriso de dente é exceção. No modo grave, o maxilar fecha e o olhar passa um instante além da câmera antes de voltar. Mãos abertas, palma levemente para cima ao explicar. Quase nunca aponta o indicador. Não cruza os braços em retrato oficial.</w:t>
            </w:r>
          </w:p>
        </w:tc>
      </w:tr>
      <w:tr>
        <w:trPr>
          <w:cantSplit/>
        </w:trPr>
        <w:tc>
          <w:tcPr>
            <w:tcW w:type="dxa" w:w="4933"/>
            <w:shd w:fill="F7F4EF" w:val="clear"/>
          </w:tcPr>
          <w:p>
            <w:r/>
            <w:r>
              <w:rPr>
                <w:rFonts w:ascii="Liberation Sans" w:hAnsi="Liberation Sans" w:eastAsia="Liberation Sans"/>
                <w:b w:val="0"/>
                <w:i w:val="0"/>
                <w:color w:val="1C242C"/>
                <w:sz w:val="17"/>
              </w:rPr>
              <w:t>10. Roupa</w:t>
            </w:r>
          </w:p>
        </w:tc>
        <w:tc>
          <w:tcPr>
            <w:tcW w:type="dxa" w:w="4933"/>
            <w:shd w:fill="F7F4EF" w:val="clear"/>
          </w:tcPr>
          <w:p>
            <w:r/>
            <w:r>
              <w:rPr>
                <w:rFonts w:ascii="Liberation Sans" w:hAnsi="Liberation Sans" w:eastAsia="Liberation Sans"/>
                <w:b w:val="0"/>
                <w:i w:val="0"/>
                <w:color w:val="1C242C"/>
                <w:sz w:val="17"/>
              </w:rPr>
              <w:t>Formal: terno azul-marinho fosco, sem brilho, camisa azul-clara ou off-white, sem gravata no retrato canônico; se houver gravata, é terracota fosca, nunca vermelha viva nem amarela. Cinto e sapato de couro marrom. Relógio simples de pulseira de couro escura, sem logotipo legível. Campanha: camisa de linho areia ou chambray, manga dobrada uma vez, calça azul-marinho, sem paletó, sapato ou bota marrom. Jaqueta de campo verde-oliva escura é permitida; camuflagem militar é proibida. Casual: polo de malha escura e chino.</w:t>
            </w:r>
          </w:p>
        </w:tc>
      </w:tr>
      <w:tr>
        <w:trPr>
          <w:cantSplit/>
        </w:trPr>
        <w:tc>
          <w:tcPr>
            <w:tcW w:type="dxa" w:w="4933"/>
          </w:tcPr>
          <w:p>
            <w:r/>
            <w:r>
              <w:rPr>
                <w:rFonts w:ascii="Liberation Sans" w:hAnsi="Liberation Sans" w:eastAsia="Liberation Sans"/>
                <w:b w:val="0"/>
                <w:i w:val="0"/>
                <w:color w:val="1C242C"/>
                <w:sz w:val="17"/>
              </w:rPr>
              <w:t>Impressão</w:t>
            </w:r>
          </w:p>
        </w:tc>
        <w:tc>
          <w:tcPr>
            <w:tcW w:type="dxa" w:w="4933"/>
          </w:tcPr>
          <w:p>
            <w:r/>
            <w:r>
              <w:rPr>
                <w:rFonts w:ascii="Liberation Sans" w:hAnsi="Liberation Sans" w:eastAsia="Liberation Sans"/>
                <w:b w:val="0"/>
                <w:i w:val="0"/>
                <w:color w:val="1C242C"/>
                <w:sz w:val="17"/>
              </w:rPr>
              <w:t>Competência calma, seriedade de cidade de rio, proximidade sem fantasia folclórica. Não é o executivo de vidro fumê nem o cabo eleitoral de colete.</w:t>
            </w:r>
          </w:p>
        </w:tc>
      </w:tr>
    </w:tbl>
    <w:p>
      <w:pPr>
        <w:spacing w:after="120"/>
      </w:pPr>
    </w:p>
    <w:p>
      <w:pPr>
        <w:pStyle w:val="Heading1"/>
      </w:pPr>
      <w:r>
        <w:t>3. Elementos que não podem mudar entre imagens</w:t>
      </w:r>
    </w:p>
    <w:p>
      <w:pPr>
        <w:pStyle w:val="ListBullet"/>
        <w:spacing w:after="60"/>
        <w:ind w:left="567"/>
      </w:pPr>
      <w:r>
        <w:rPr>
          <w:rFonts w:ascii="Liberation Serif" w:hAnsi="Liberation Serif" w:eastAsia="Liberation Serif"/>
          <w:b w:val="0"/>
          <w:i w:val="0"/>
          <w:color w:val="1C242C"/>
          <w:sz w:val="22"/>
        </w:rPr>
        <w:t>Cicatriz do queixo direito dentro da barba curta conectada.</w:t>
      </w:r>
    </w:p>
    <w:p>
      <w:pPr>
        <w:pStyle w:val="ListBullet"/>
        <w:spacing w:after="60"/>
        <w:ind w:left="567"/>
      </w:pPr>
      <w:r>
        <w:rPr>
          <w:rFonts w:ascii="Liberation Serif" w:hAnsi="Liberation Serif" w:eastAsia="Liberation Serif"/>
          <w:b w:val="0"/>
          <w:i w:val="0"/>
          <w:color w:val="1C242C"/>
          <w:sz w:val="22"/>
        </w:rPr>
        <w:t>Cicatriz tênue na sobrancelha esquerda e sobrancelha esquerda levemente mais alta.</w:t>
      </w:r>
    </w:p>
    <w:p>
      <w:pPr>
        <w:pStyle w:val="ListBullet"/>
        <w:spacing w:after="60"/>
        <w:ind w:left="567"/>
      </w:pPr>
      <w:r>
        <w:rPr>
          <w:rFonts w:ascii="Liberation Serif" w:hAnsi="Liberation Serif" w:eastAsia="Liberation Serif"/>
          <w:b w:val="0"/>
          <w:i w:val="0"/>
          <w:color w:val="1C242C"/>
          <w:sz w:val="22"/>
        </w:rPr>
        <w:t>Cabelo curto ondulado sal-e-pimenta, repartido à esquerda do personagem, sem calvície avançada.</w:t>
      </w:r>
    </w:p>
    <w:p>
      <w:pPr>
        <w:pStyle w:val="ListBullet"/>
        <w:spacing w:after="60"/>
        <w:ind w:left="567"/>
      </w:pPr>
      <w:r>
        <w:rPr>
          <w:rFonts w:ascii="Liberation Serif" w:hAnsi="Liberation Serif" w:eastAsia="Liberation Serif"/>
          <w:b w:val="0"/>
          <w:i w:val="0"/>
          <w:color w:val="1C242C"/>
          <w:sz w:val="22"/>
        </w:rPr>
        <w:t>Olhos castanho-café, nariz com giba pequena e ponta arredondada.</w:t>
      </w:r>
    </w:p>
    <w:p>
      <w:pPr>
        <w:pStyle w:val="ListBullet"/>
        <w:spacing w:after="60"/>
        <w:ind w:left="567"/>
      </w:pPr>
      <w:r>
        <w:rPr>
          <w:rFonts w:ascii="Liberation Serif" w:hAnsi="Liberation Serif" w:eastAsia="Liberation Serif"/>
          <w:b w:val="0"/>
          <w:i w:val="0"/>
          <w:color w:val="1C242C"/>
          <w:sz w:val="22"/>
        </w:rPr>
        <w:t>Pele médio-quente dourado-oliva, não retocada até o plástico.</w:t>
      </w:r>
    </w:p>
    <w:p>
      <w:pPr>
        <w:pStyle w:val="ListBullet"/>
        <w:spacing w:after="60"/>
        <w:ind w:left="567"/>
      </w:pPr>
      <w:r>
        <w:rPr>
          <w:rFonts w:ascii="Liberation Serif" w:hAnsi="Liberation Serif" w:eastAsia="Liberation Serif"/>
          <w:b w:val="0"/>
          <w:i w:val="0"/>
          <w:color w:val="1C242C"/>
          <w:sz w:val="22"/>
        </w:rPr>
        <w:t>Ausência de óculos no retrato oficial, no corpo inteiro e no cartaz.</w:t>
      </w:r>
    </w:p>
    <w:p>
      <w:pPr>
        <w:pStyle w:val="ListBullet"/>
        <w:spacing w:after="60"/>
        <w:ind w:left="567"/>
      </w:pPr>
      <w:r>
        <w:rPr>
          <w:rFonts w:ascii="Liberation Serif" w:hAnsi="Liberation Serif" w:eastAsia="Liberation Serif"/>
          <w:b w:val="0"/>
          <w:i w:val="0"/>
          <w:color w:val="1C242C"/>
          <w:sz w:val="22"/>
        </w:rPr>
        <w:t>Altura e porte: 1,81 m, largo e enxuto, não magro de passarela e não obeso.</w:t>
      </w:r>
    </w:p>
    <w:p>
      <w:pPr>
        <w:pStyle w:val="ListBullet"/>
        <w:spacing w:after="60"/>
        <w:ind w:left="567"/>
      </w:pPr>
      <w:r>
        <w:rPr>
          <w:rFonts w:ascii="Liberation Serif" w:hAnsi="Liberation Serif" w:eastAsia="Liberation Serif"/>
          <w:b w:val="0"/>
          <w:i w:val="0"/>
          <w:color w:val="1C242C"/>
          <w:sz w:val="22"/>
        </w:rPr>
        <w:t>Nenhuma semelhança buscada com político real. Se a ferramenta aproximar um rosto famoso, o pedido deve ser refeito.</w:t>
      </w:r>
    </w:p>
    <w:p>
      <w:pPr>
        <w:pStyle w:val="Heading1"/>
      </w:pPr>
      <w:r>
        <w:t>4. Referências geradas para a simulação</w:t>
      </w:r>
    </w:p>
    <w:p>
      <w:pPr>
        <w:spacing w:after="160" w:line="269" w:lineRule="auto"/>
      </w:pPr>
      <w:r>
        <w:rPr>
          <w:rFonts w:ascii="Liberation Serif" w:hAnsi="Liberation Serif" w:eastAsia="Liberation Serif"/>
          <w:b w:val="0"/>
          <w:i w:val="0"/>
          <w:color w:val="1C242C"/>
          <w:sz w:val="22"/>
        </w:rPr>
        <w:t>As imagens abaixo foram produzidas para este experimento como ilustração do personagem fictício. Não são documentos de identidade, não autorizam uso eleitoral real e devem ser lidas junto com a ficha. Pequenas derivas de luz não autorizam derivas de rosto.</w:t>
      </w:r>
    </w:p>
    <w:p>
      <w:pPr>
        <w:jc w:val="center"/>
      </w:pPr>
      <w:r>
        <w:drawing>
          <wp:inline xmlns:a="http://schemas.openxmlformats.org/drawingml/2006/main" xmlns:pic="http://schemas.openxmlformats.org/drawingml/2006/picture">
            <wp:extent cx="4140000" cy="5520000"/>
            <wp:docPr id="1" name="Picture 1"/>
            <wp:cNvGraphicFramePr>
              <a:graphicFrameLocks noChangeAspect="1"/>
            </wp:cNvGraphicFramePr>
            <a:graphic>
              <a:graphicData uri="http://schemas.openxmlformats.org/drawingml/2006/picture">
                <pic:pic>
                  <pic:nvPicPr>
                    <pic:cNvPr id="0" name="f20ae181-cf0a-4302-95de-8e9f30ed7586.jpg"/>
                    <pic:cNvPicPr/>
                  </pic:nvPicPr>
                  <pic:blipFill>
                    <a:blip r:embed="rId13"/>
                    <a:stretch>
                      <a:fillRect/>
                    </a:stretch>
                  </pic:blipFill>
                  <pic:spPr>
                    <a:xfrm>
                      <a:off x="0" y="0"/>
                      <a:ext cx="4140000" cy="5520000"/>
                    </a:xfrm>
                    <a:prstGeom prst="rect"/>
                  </pic:spPr>
                </pic:pic>
              </a:graphicData>
            </a:graphic>
          </wp:inline>
        </w:drawing>
      </w:r>
    </w:p>
    <w:p>
      <w:pPr>
        <w:spacing w:before="40" w:after="160"/>
      </w:pPr>
      <w:r>
        <w:rPr>
          <w:rFonts w:ascii="Liberation Sans" w:hAnsi="Liberation Sans" w:eastAsia="Liberation Sans"/>
          <w:b w:val="0"/>
          <w:i/>
          <w:color w:val="4A5560"/>
          <w:sz w:val="18"/>
        </w:rPr>
        <w:t>Figura 1. Retrato oficial fictício de referência — Elias Monteiro Viana. Personagem inventado. Não é fotografia documental.</w:t>
      </w:r>
    </w:p>
    <w:p>
      <w:pPr>
        <w:jc w:val="center"/>
      </w:pPr>
      <w:r>
        <w:drawing>
          <wp:inline xmlns:a="http://schemas.openxmlformats.org/drawingml/2006/main" xmlns:pic="http://schemas.openxmlformats.org/drawingml/2006/picture">
            <wp:extent cx="3780000" cy="5670000"/>
            <wp:docPr id="2" name="Picture 2"/>
            <wp:cNvGraphicFramePr>
              <a:graphicFrameLocks noChangeAspect="1"/>
            </wp:cNvGraphicFramePr>
            <a:graphic>
              <a:graphicData uri="http://schemas.openxmlformats.org/drawingml/2006/picture">
                <pic:pic>
                  <pic:nvPicPr>
                    <pic:cNvPr id="0" name="9449f26c-fea1-41df-87c8-2a9976062b8b.jpg"/>
                    <pic:cNvPicPr/>
                  </pic:nvPicPr>
                  <pic:blipFill>
                    <a:blip r:embed="rId14"/>
                    <a:stretch>
                      <a:fillRect/>
                    </a:stretch>
                  </pic:blipFill>
                  <pic:spPr>
                    <a:xfrm>
                      <a:off x="0" y="0"/>
                      <a:ext cx="3780000" cy="5670000"/>
                    </a:xfrm>
                    <a:prstGeom prst="rect"/>
                  </pic:spPr>
                </pic:pic>
              </a:graphicData>
            </a:graphic>
          </wp:inline>
        </w:drawing>
      </w:r>
    </w:p>
    <w:p>
      <w:pPr>
        <w:spacing w:before="40" w:after="160"/>
      </w:pPr>
      <w:r>
        <w:rPr>
          <w:rFonts w:ascii="Liberation Sans" w:hAnsi="Liberation Sans" w:eastAsia="Liberation Sans"/>
          <w:b w:val="0"/>
          <w:i/>
          <w:color w:val="4A5560"/>
          <w:sz w:val="18"/>
        </w:rPr>
        <w:t>Figura 2. Corpo inteiro fictício em roupa de campanha, cais fluvial genérico. Personagem inventado.</w:t>
      </w:r>
    </w:p>
    <w:p>
      <w:pPr>
        <w:jc w:val="center"/>
      </w:pPr>
      <w:r>
        <w:drawing>
          <wp:inline xmlns:a="http://schemas.openxmlformats.org/drawingml/2006/main" xmlns:pic="http://schemas.openxmlformats.org/drawingml/2006/picture">
            <wp:extent cx="4500000" cy="5625000"/>
            <wp:docPr id="3" name="Picture 3"/>
            <wp:cNvGraphicFramePr>
              <a:graphicFrameLocks noChangeAspect="1"/>
            </wp:cNvGraphicFramePr>
            <a:graphic>
              <a:graphicData uri="http://schemas.openxmlformats.org/drawingml/2006/picture">
                <pic:pic>
                  <pic:nvPicPr>
                    <pic:cNvPr id="0" name="cartaz_elias_viana_ficticio.jpg"/>
                    <pic:cNvPicPr/>
                  </pic:nvPicPr>
                  <pic:blipFill>
                    <a:blip r:embed="rId15"/>
                    <a:stretch>
                      <a:fillRect/>
                    </a:stretch>
                  </pic:blipFill>
                  <pic:spPr>
                    <a:xfrm>
                      <a:off x="0" y="0"/>
                      <a:ext cx="4500000" cy="5625000"/>
                    </a:xfrm>
                    <a:prstGeom prst="rect"/>
                  </pic:spPr>
                </pic:pic>
              </a:graphicData>
            </a:graphic>
          </wp:inline>
        </w:drawing>
      </w:r>
    </w:p>
    <w:p>
      <w:pPr>
        <w:spacing w:before="40" w:after="160"/>
      </w:pPr>
      <w:r>
        <w:rPr>
          <w:rFonts w:ascii="Liberation Sans" w:hAnsi="Liberation Sans" w:eastAsia="Liberation Sans"/>
          <w:b w:val="0"/>
          <w:i/>
          <w:color w:val="4A5560"/>
          <w:sz w:val="18"/>
        </w:rPr>
        <w:t>Figura 3. Cartaz fictício composto com o retrato canônico e a marca ATR. Texto inserido em editor, não deixado à sorte do gerador. Peça de simulação.</w:t>
      </w:r>
    </w:p>
    <w:p>
      <w:pPr>
        <w:pStyle w:val="Heading1"/>
      </w:pPr>
      <w:r>
        <w:t>5. Prompt 1 — Retrato oficial fictício (4:5)</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Retrato fotográfico oficial, fotorrealista, proporção 4:5, enquadramento de busto, de um homem brasileiro fictício de 55 anos com aparência de 53, que não é celebridade e não se parece com nenhum político conhecido. Pele de tom médio-quente com subtom dourado-oliva, poros visíveis, leve vermelhidão de sol no dorso do nariz. Rosto retangular longo, testa alta com três linhas horizontais suaves, arco supraciliar moderado, nariz reto com pequena giba no dorso e ponta arredondada, lábios moderadamente cheios, maçãs definidas sem ângulo duro. Assimetria: a sobrancelha esquerda do homem está levemente mais alta. Olhos castanho-café, amendoados, pálpebra um pouco caída, pés de galinha, olhar direto e calmo para a câmera. Sobrancelhas grossas, quase retas, um pouco desalinhadas, escuras com fios brancos. Cicatriz horizontal curta e tênue na sobrancelha esquerda. Cabelo curto, denso, ondulado, sal e pimenta, mais preto no topo e grisalho nas têmporas, entradas leves, repartido do lado esquerdo dele, volume natural, sem gel, sem calvície. Barba e bigode conectados, aparados a 5 milímetros, sal e pimenta, com cicatriz vertical pálida de 1,5 cm no lado direito do queixo interrompendo a barba. Sem óculos. Meio-sorriso de boca fechada. Terno azul-marinho fosco, camisa azul-clara, sem gravata. Fundo cinza-quente neutro, luz de estúdio profissional vinda da esquerda da câmera, lente 85 mm, textura de pele natural. Personagem fictício de uma simulação política; a imagem não é fotografia documental nem candidatura real. Sem mãos no quadro. Sem texto, sem bandeira, sem logotipo. Negativo: rosto liso de filtro, pele plástica, óculos, barba longa, careca, cabelo louro, gravata vermelha, dedos extras, assimetria extrema, semelhança com político real.</w:t>
            </w:r>
          </w:p>
        </w:tc>
      </w:tr>
    </w:tbl>
    <w:p>
      <w:pPr>
        <w:spacing w:after="80"/>
      </w:pPr>
    </w:p>
    <w:p>
      <w:pPr>
        <w:pStyle w:val="Heading1"/>
      </w:pPr>
      <w:r>
        <w:t>6. Prompt 2 — Corpo inteiro (2:3)</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Fotografia fotorrealista de corpo inteiro, proporção 2:3, do mesmo homem fictício descrito de forma autossuficiente: 55 anos, aparência de 53, altura visual de 1,81 m, ombros largos, porte enxuto, pele médio-quente dourado-oliva, rosto retangular, nariz com pequena giba e ponta arredondada, olhos castanho-café, cabelo curto ondulado sal-e-pimenta repartido à esquerda dele, barba curta conectada de 5 mm, cicatriz pálida vertical de 1,5 cm no queixo direito dentro da barba, cicatriz tênue na sobrancelha esquerda, sem óculos, meio-sorriso de boca fechada. Em pé, peso nos dois pés, mãos relaxadas ao lado do corpo com cinco dedos normais em cada mão. Roupa de campanha: camisa de linho cor areia, manga dobrada uma vez, sem gravata e sem paletó, calça azul-marinho, cinto e sapato de couro marrom. Cenário brasileiro genérico: cais de porto fluvial de madeira, rio largo de água barrenta, mata distante na outra margem, fim de tarde, sem placa legível, sem bandeira, sem logotipo, sem multidão encenada. Luz natural. Personagem fictício; não é registro documental de candidato real nem de evento real. Negativo: mãos deformadas, dedos a mais ou a menos, pernas duplicadas, rosto diferente do descrito, óculos, uniforme militar, camuflagem, texto, arma à mostra, semelhança com pessoa pública real.</w:t>
            </w:r>
          </w:p>
        </w:tc>
      </w:tr>
    </w:tbl>
    <w:p>
      <w:pPr>
        <w:spacing w:after="80"/>
      </w:pPr>
    </w:p>
    <w:p>
      <w:pPr>
        <w:pStyle w:val="Heading1"/>
      </w:pPr>
      <w:r>
        <w:t>7. Prompt 3 — Cartaz eleitoral fictício (4:5)</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Cartaz político fictício, proporção 4:5, composição vertical. Na parte superior, retrato de busto do homem fictício já descrito por completo: 55 anos, pele médio-quente dourado-oliva, rosto retangular longo, olhos castanho-café, cabelo curto ondulado grisalho repartido à esquerda, barba curta conectada, cicatriz de 1,5 cm no queixo direito, cicatriz na sobrancelha esquerda, sem óculos, meio-sorriso fechado, terno azul-marinho fosco e camisa azul-clara sem gravata, fundo de estúdio cinza-quente. Abaixo, uma faixa larga azul-marinho #0B1F33 separada do retrato por uma linha fina cobre #C4622D. À esquerda da faixa, um símbolo geométrico simples: barra vertical azul-marinho cruzada por dois travessões horizontais como dormentes de trilho, e um losango cobre sob a barra, como um prumo. Não desenhar bandeira, mapa, estrela ou animal. Reservar à direita do símbolo área limpa de texto, sem letras inventadas pelo gerador: o texto será aplicado depois em editor gráfico, exatamente como «ELIAS VIANA», «PRESIDENTE», «O Brasil no trilho.» e «ATR · ALIANÇA DO TRABALHO E DA REGRA», mais a linha «PEÇA FICTÍCIA · SIMULAÇÃO · SEM REGISTRO NO TSE». Se o gerador não souber deixar a área em branco, não tentar escrever palavras. Pose do retrato: busto, olhar na câmera, ombros retos. Negativo: texto ilegível, letras trocadas, mãos deformadas, outro rosto, óculos, cores vermelho-e-amarelo de campanha genérica, logo de partido real, aparência de foto de comício verdadeiro.</w:t>
            </w:r>
          </w:p>
        </w:tc>
      </w:tr>
    </w:tbl>
    <w:p>
      <w:pPr>
        <w:spacing w:after="80"/>
      </w:pPr>
    </w:p>
    <w:p>
      <w:pPr>
        <w:spacing w:after="160" w:line="269" w:lineRule="auto"/>
      </w:pPr>
      <w:r>
        <w:rPr>
          <w:rFonts w:ascii="Liberation Serif" w:hAnsi="Liberation Serif" w:eastAsia="Liberation Serif"/>
          <w:b w:val="0"/>
          <w:i w:val="0"/>
          <w:color w:val="1C242C"/>
          <w:sz w:val="22"/>
        </w:rPr>
        <w:t>Observação de produção: no cartaz de referência deste volume, as letras foram compostas em editor depois do retrato, justamente para evitar sigla deformada. Esse é o método preferível. O gerador de imagem não deve ser a fonte da tipografia.</w:t>
      </w:r>
    </w:p>
    <w:p>
      <w:pPr>
        <w:pStyle w:val="Heading1"/>
      </w:pPr>
      <w:r>
        <w:t>8. Ficha visual resumida — Lúcia Fernanda Okamoto</w:t>
      </w:r>
    </w:p>
    <w:p>
      <w:pPr>
        <w:spacing w:after="160" w:line="269" w:lineRule="auto"/>
      </w:pPr>
      <w:r>
        <w:rPr>
          <w:rFonts w:ascii="Liberation Serif" w:hAnsi="Liberation Serif" w:eastAsia="Liberation Serif"/>
          <w:b w:val="0"/>
          <w:i w:val="0"/>
          <w:color w:val="1C242C"/>
          <w:sz w:val="22"/>
        </w:rPr>
        <w:t>A vice não pode ser confundida com Elias. É mais baixa (1,62 m), sem barba, rosto mais redondo, cabelo preto liso em corte chanel na altura dos ombros, terno grafite e não azul-marinho, fundo de estúdio mais frio. A marca distintiva obrigatória é um pequeno sinal junto ao canto esquerdo da boca, do lado dela.</w:t>
      </w:r>
    </w:p>
    <w:tbl>
      <w:tblPr>
        <w:tblStyle w:val="TableGrid"/>
        <w:tblW w:type="auto" w:w="0"/>
        <w:tblLayout w:type="autofit"/>
        <w:tblLook w:firstColumn="1" w:firstRow="1" w:lastColumn="0" w:lastRow="0" w:noHBand="0" w:noVBand="1" w:val="04A0"/>
      </w:tblPr>
      <w:tblGrid>
        <w:gridCol w:w="4933"/>
        <w:gridCol w:w="4933"/>
      </w:tblGrid>
      <w:tr>
        <w:trPr>
          <w:cantSplit/>
        </w:trPr>
        <w:tc>
          <w:tcPr>
            <w:tcW w:type="dxa" w:w="4933"/>
            <w:shd w:fill="0B1F33" w:val="clear"/>
          </w:tcPr>
          <w:p>
            <w:r/>
            <w:r>
              <w:rPr>
                <w:rFonts w:ascii="Liberation Sans" w:hAnsi="Liberation Sans" w:eastAsia="Liberation Sans"/>
                <w:b/>
                <w:i w:val="0"/>
                <w:color w:val="FFFFFF"/>
                <w:sz w:val="17"/>
              </w:rPr>
              <w:t>Item</w:t>
            </w:r>
          </w:p>
        </w:tc>
        <w:tc>
          <w:tcPr>
            <w:tcW w:type="dxa" w:w="4933"/>
            <w:shd w:fill="0B1F33" w:val="clear"/>
          </w:tcPr>
          <w:p>
            <w:r/>
            <w:r>
              <w:rPr>
                <w:rFonts w:ascii="Liberation Sans" w:hAnsi="Liberation Sans" w:eastAsia="Liberation Sans"/>
                <w:b/>
                <w:i w:val="0"/>
                <w:color w:val="FFFFFF"/>
                <w:sz w:val="17"/>
              </w:rPr>
              <w:t>Decisão</w:t>
            </w:r>
          </w:p>
        </w:tc>
      </w:tr>
      <w:tr>
        <w:trPr>
          <w:cantSplit/>
        </w:trPr>
        <w:tc>
          <w:tcPr>
            <w:tcW w:type="dxa" w:w="4933"/>
          </w:tcPr>
          <w:p>
            <w:r/>
            <w:r>
              <w:rPr>
                <w:rFonts w:ascii="Liberation Sans" w:hAnsi="Liberation Sans" w:eastAsia="Liberation Sans"/>
                <w:b w:val="0"/>
                <w:i w:val="0"/>
                <w:color w:val="1C242C"/>
                <w:sz w:val="17"/>
              </w:rPr>
              <w:t>Idade</w:t>
            </w:r>
          </w:p>
        </w:tc>
        <w:tc>
          <w:tcPr>
            <w:tcW w:type="dxa" w:w="4933"/>
          </w:tcPr>
          <w:p>
            <w:r/>
            <w:r>
              <w:rPr>
                <w:rFonts w:ascii="Liberation Sans" w:hAnsi="Liberation Sans" w:eastAsia="Liberation Sans"/>
                <w:b w:val="0"/>
                <w:i w:val="0"/>
                <w:color w:val="1C242C"/>
                <w:sz w:val="17"/>
              </w:rPr>
              <w:t>49 anos; aparência próxima de 46</w:t>
            </w:r>
          </w:p>
        </w:tc>
      </w:tr>
      <w:tr>
        <w:trPr>
          <w:cantSplit/>
        </w:trPr>
        <w:tc>
          <w:tcPr>
            <w:tcW w:type="dxa" w:w="4933"/>
            <w:shd w:fill="F7F4EF" w:val="clear"/>
          </w:tcPr>
          <w:p>
            <w:r/>
            <w:r>
              <w:rPr>
                <w:rFonts w:ascii="Liberation Sans" w:hAnsi="Liberation Sans" w:eastAsia="Liberation Sans"/>
                <w:b w:val="0"/>
                <w:i w:val="0"/>
                <w:color w:val="1C242C"/>
                <w:sz w:val="17"/>
              </w:rPr>
              <w:t>Porte</w:t>
            </w:r>
          </w:p>
        </w:tc>
        <w:tc>
          <w:tcPr>
            <w:tcW w:type="dxa" w:w="4933"/>
            <w:shd w:fill="F7F4EF" w:val="clear"/>
          </w:tcPr>
          <w:p>
            <w:r/>
            <w:r>
              <w:rPr>
                <w:rFonts w:ascii="Liberation Sans" w:hAnsi="Liberation Sans" w:eastAsia="Liberation Sans"/>
                <w:b w:val="0"/>
                <w:i w:val="0"/>
                <w:color w:val="1C242C"/>
                <w:sz w:val="17"/>
              </w:rPr>
              <w:t>1,62 m, constituição média, postura quieta e precisa, ombros relaxados</w:t>
            </w:r>
          </w:p>
        </w:tc>
      </w:tr>
      <w:tr>
        <w:trPr>
          <w:cantSplit/>
        </w:trPr>
        <w:tc>
          <w:tcPr>
            <w:tcW w:type="dxa" w:w="4933"/>
          </w:tcPr>
          <w:p>
            <w:r/>
            <w:r>
              <w:rPr>
                <w:rFonts w:ascii="Liberation Sans" w:hAnsi="Liberation Sans" w:eastAsia="Liberation Sans"/>
                <w:b w:val="0"/>
                <w:i w:val="0"/>
                <w:color w:val="1C242C"/>
                <w:sz w:val="17"/>
              </w:rPr>
              <w:t>Pele e rosto</w:t>
            </w:r>
          </w:p>
        </w:tc>
        <w:tc>
          <w:tcPr>
            <w:tcW w:type="dxa" w:w="4933"/>
          </w:tcPr>
          <w:p>
            <w:r/>
            <w:r>
              <w:rPr>
                <w:rFonts w:ascii="Liberation Sans" w:hAnsi="Liberation Sans" w:eastAsia="Liberation Sans"/>
                <w:b w:val="0"/>
                <w:i w:val="0"/>
                <w:color w:val="1C242C"/>
                <w:sz w:val="17"/>
              </w:rPr>
              <w:t>Pele clara-média, subtom quente. Rosto mais redondo que longo, maxilar suave, nariz pequeno e reto, lábios naturalmente rosados</w:t>
            </w:r>
          </w:p>
        </w:tc>
      </w:tr>
      <w:tr>
        <w:trPr>
          <w:cantSplit/>
        </w:trPr>
        <w:tc>
          <w:tcPr>
            <w:tcW w:type="dxa" w:w="4933"/>
            <w:shd w:fill="F7F4EF" w:val="clear"/>
          </w:tcPr>
          <w:p>
            <w:r/>
            <w:r>
              <w:rPr>
                <w:rFonts w:ascii="Liberation Sans" w:hAnsi="Liberation Sans" w:eastAsia="Liberation Sans"/>
                <w:b w:val="0"/>
                <w:i w:val="0"/>
                <w:color w:val="1C242C"/>
                <w:sz w:val="17"/>
              </w:rPr>
              <w:t>Olhos</w:t>
            </w:r>
          </w:p>
        </w:tc>
        <w:tc>
          <w:tcPr>
            <w:tcW w:type="dxa" w:w="4933"/>
            <w:shd w:fill="F7F4EF" w:val="clear"/>
          </w:tcPr>
          <w:p>
            <w:r/>
            <w:r>
              <w:rPr>
                <w:rFonts w:ascii="Liberation Sans" w:hAnsi="Liberation Sans" w:eastAsia="Liberation Sans"/>
                <w:b w:val="0"/>
                <w:i w:val="0"/>
                <w:color w:val="1C242C"/>
                <w:sz w:val="17"/>
              </w:rPr>
              <w:t>Castanho-escuros, dobra palpebral sutil, olhar direto, sorriso de boca fechada</w:t>
            </w:r>
          </w:p>
        </w:tc>
      </w:tr>
      <w:tr>
        <w:trPr>
          <w:cantSplit/>
        </w:trPr>
        <w:tc>
          <w:tcPr>
            <w:tcW w:type="dxa" w:w="4933"/>
          </w:tcPr>
          <w:p>
            <w:r/>
            <w:r>
              <w:rPr>
                <w:rFonts w:ascii="Liberation Sans" w:hAnsi="Liberation Sans" w:eastAsia="Liberation Sans"/>
                <w:b w:val="0"/>
                <w:i w:val="0"/>
                <w:color w:val="1C242C"/>
                <w:sz w:val="17"/>
              </w:rPr>
              <w:t>Marca</w:t>
            </w:r>
          </w:p>
        </w:tc>
        <w:tc>
          <w:tcPr>
            <w:tcW w:type="dxa" w:w="4933"/>
          </w:tcPr>
          <w:p>
            <w:r/>
            <w:r>
              <w:rPr>
                <w:rFonts w:ascii="Liberation Sans" w:hAnsi="Liberation Sans" w:eastAsia="Liberation Sans"/>
                <w:b w:val="0"/>
                <w:i w:val="0"/>
                <w:color w:val="1C242C"/>
                <w:sz w:val="17"/>
              </w:rPr>
              <w:t>Sinal pequeno imediatamente ao lado do canto esquerdo da boca</w:t>
            </w:r>
          </w:p>
        </w:tc>
      </w:tr>
      <w:tr>
        <w:trPr>
          <w:cantSplit/>
        </w:trPr>
        <w:tc>
          <w:tcPr>
            <w:tcW w:type="dxa" w:w="4933"/>
            <w:shd w:fill="F7F4EF" w:val="clear"/>
          </w:tcPr>
          <w:p>
            <w:r/>
            <w:r>
              <w:rPr>
                <w:rFonts w:ascii="Liberation Sans" w:hAnsi="Liberation Sans" w:eastAsia="Liberation Sans"/>
                <w:b w:val="0"/>
                <w:i w:val="0"/>
                <w:color w:val="1C242C"/>
                <w:sz w:val="17"/>
              </w:rPr>
              <w:t>Cabelo</w:t>
            </w:r>
          </w:p>
        </w:tc>
        <w:tc>
          <w:tcPr>
            <w:tcW w:type="dxa" w:w="4933"/>
            <w:shd w:fill="F7F4EF" w:val="clear"/>
          </w:tcPr>
          <w:p>
            <w:r/>
            <w:r>
              <w:rPr>
                <w:rFonts w:ascii="Liberation Sans" w:hAnsi="Liberation Sans" w:eastAsia="Liberation Sans"/>
                <w:b w:val="0"/>
                <w:i w:val="0"/>
                <w:color w:val="1C242C"/>
                <w:sz w:val="17"/>
              </w:rPr>
              <w:t>Preto liso, chanel na altura do ombro, alguns fios prateados perto da repartição, repartido do lado esquerdo dela, sem franja sobre os olhos</w:t>
            </w:r>
          </w:p>
        </w:tc>
      </w:tr>
      <w:tr>
        <w:trPr>
          <w:cantSplit/>
        </w:trPr>
        <w:tc>
          <w:tcPr>
            <w:tcW w:type="dxa" w:w="4933"/>
          </w:tcPr>
          <w:p>
            <w:r/>
            <w:r>
              <w:rPr>
                <w:rFonts w:ascii="Liberation Sans" w:hAnsi="Liberation Sans" w:eastAsia="Liberation Sans"/>
                <w:b w:val="0"/>
                <w:i w:val="0"/>
                <w:color w:val="1C242C"/>
                <w:sz w:val="17"/>
              </w:rPr>
              <w:t>Roupa</w:t>
            </w:r>
          </w:p>
        </w:tc>
        <w:tc>
          <w:tcPr>
            <w:tcW w:type="dxa" w:w="4933"/>
          </w:tcPr>
          <w:p>
            <w:r/>
            <w:r>
              <w:rPr>
                <w:rFonts w:ascii="Liberation Sans" w:hAnsi="Liberation Sans" w:eastAsia="Liberation Sans"/>
                <w:b w:val="0"/>
                <w:i w:val="0"/>
                <w:color w:val="1C242C"/>
                <w:sz w:val="17"/>
              </w:rPr>
              <w:t>Terno grafite, camisa ou blusa branca, brinco de pérola pequeno, sem colar chamativo, sem broche partidário grande</w:t>
            </w:r>
          </w:p>
        </w:tc>
      </w:tr>
      <w:tr>
        <w:trPr>
          <w:cantSplit/>
        </w:trPr>
        <w:tc>
          <w:tcPr>
            <w:tcW w:type="dxa" w:w="4933"/>
            <w:shd w:fill="F7F4EF" w:val="clear"/>
          </w:tcPr>
          <w:p>
            <w:r/>
            <w:r>
              <w:rPr>
                <w:rFonts w:ascii="Liberation Sans" w:hAnsi="Liberation Sans" w:eastAsia="Liberation Sans"/>
                <w:b w:val="0"/>
                <w:i w:val="0"/>
                <w:color w:val="1C242C"/>
                <w:sz w:val="17"/>
              </w:rPr>
              <w:t>Proibido</w:t>
            </w:r>
          </w:p>
        </w:tc>
        <w:tc>
          <w:tcPr>
            <w:tcW w:type="dxa" w:w="4933"/>
            <w:shd w:fill="F7F4EF" w:val="clear"/>
          </w:tcPr>
          <w:p>
            <w:r/>
            <w:r>
              <w:rPr>
                <w:rFonts w:ascii="Liberation Sans" w:hAnsi="Liberation Sans" w:eastAsia="Liberation Sans"/>
                <w:b w:val="0"/>
                <w:i w:val="0"/>
                <w:color w:val="1C242C"/>
                <w:sz w:val="17"/>
              </w:rPr>
              <w:t>Óculos escuros, cabelo ondulado grisalho, barba, terno azul-marinho idêntico ao de Elias, criança no colo como clichê</w:t>
            </w:r>
          </w:p>
        </w:tc>
      </w:tr>
    </w:tbl>
    <w:p>
      <w:pPr>
        <w:spacing w:after="120"/>
      </w:pPr>
    </w:p>
    <w:p>
      <w:pPr>
        <w:jc w:val="center"/>
      </w:pPr>
      <w:r>
        <w:drawing>
          <wp:inline xmlns:a="http://schemas.openxmlformats.org/drawingml/2006/main" xmlns:pic="http://schemas.openxmlformats.org/drawingml/2006/picture">
            <wp:extent cx="4140000" cy="5520000"/>
            <wp:docPr id="4" name="Picture 4"/>
            <wp:cNvGraphicFramePr>
              <a:graphicFrameLocks noChangeAspect="1"/>
            </wp:cNvGraphicFramePr>
            <a:graphic>
              <a:graphicData uri="http://schemas.openxmlformats.org/drawingml/2006/picture">
                <pic:pic>
                  <pic:nvPicPr>
                    <pic:cNvPr id="0" name="b8be6981-b9bf-4cd0-bbca-4b46dd4953ce.jpg"/>
                    <pic:cNvPicPr/>
                  </pic:nvPicPr>
                  <pic:blipFill>
                    <a:blip r:embed="rId16"/>
                    <a:stretch>
                      <a:fillRect/>
                    </a:stretch>
                  </pic:blipFill>
                  <pic:spPr>
                    <a:xfrm>
                      <a:off x="0" y="0"/>
                      <a:ext cx="4140000" cy="5520000"/>
                    </a:xfrm>
                    <a:prstGeom prst="rect"/>
                  </pic:spPr>
                </pic:pic>
              </a:graphicData>
            </a:graphic>
          </wp:inline>
        </w:drawing>
      </w:r>
    </w:p>
    <w:p>
      <w:pPr>
        <w:spacing w:before="40" w:after="160"/>
      </w:pPr>
      <w:r>
        <w:rPr>
          <w:rFonts w:ascii="Liberation Sans" w:hAnsi="Liberation Sans" w:eastAsia="Liberation Sans"/>
          <w:b w:val="0"/>
          <w:i/>
          <w:color w:val="4A5560"/>
          <w:sz w:val="18"/>
        </w:rPr>
        <w:t>Figura 4. Retrato fictício de referência — Lúcia Fernanda Okamoto, vice. Personagem inventado. Não é fotografia documental.</w:t>
      </w:r>
    </w:p>
    <w:p>
      <w:pPr>
        <w:pStyle w:val="Heading1"/>
      </w:pPr>
      <w:r>
        <w:t>9. Prompt da vice — retrato oficial (4:5)</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Retrato fotográfico de estúdio, fotorrealista, proporção 4:5, busto, de uma mulher brasileira fictícia de ascendência japonesa, 49 anos, aparência de 46, que não é celebridade e não se parece com política conhecida. Altura sugerida baixa. Pele clara-média de subtom quente, textura real. Rosto mais redondo do que retangular, maxilar suave, nariz pequeno e reto, lábios rosados naturais. Olhos castanho-escuros com dobra palpebral sutil, olhar calmo, sorriso de boca fechada. Um sinal pequeno bem definido junto ao canto esquerdo da boca dela. Cabelo preto liso em chanel na altura dos ombros, alguns fios prateados perto da risca, repartido do lado esquerdo, sem franja cobrindo os olhos. Sem óculos. Terno grafite, blusa branca, brincos mínimos de pérola, sem colar. Fundo cinza frio neutro, luz profissional suave, lente 85 mm, pele natural. Personagem fictício de simulação política; não é candidatura real nem foto documental. Sem texto, sem bandeira, sem logotipo. Negativo: homem, barba, cabelo ondulado grisalho, rosto muito longo, óculos, uniforme, mãos deformadas, semelhança com pessoa pública real, filtro plástico.</w:t>
            </w:r>
          </w:p>
        </w:tc>
      </w:tr>
    </w:tbl>
    <w:p>
      <w:pPr>
        <w:spacing w:after="80"/>
      </w:pPr>
    </w:p>
    <w:p>
      <w:pPr>
        <w:spacing w:after="160" w:line="269" w:lineRule="auto"/>
      </w:pPr>
      <w:r>
        <w:rPr>
          <w:rFonts w:ascii="Liberation Serif" w:hAnsi="Liberation Serif" w:eastAsia="Liberation Serif"/>
          <w:b w:val="0"/>
          <w:i w:val="0"/>
          <w:color w:val="1C242C"/>
          <w:sz w:val="22"/>
        </w:rPr>
        <w:t>Negativos comuns aos quatro prompts: deformação de mãos quando as mãos aparecerem, olhos de tamanho desigual exagerado, dentes a mais, orelha fundida ao cabelo de modo artificial, texto em alfabeto corrompido, marca d'água, uniforme de partido real, faixa presidencial verdadeira, brasão da República usado como se a peça fosse oficial.</w:t>
      </w:r>
    </w:p>
    <w:sectPr w:rsidR="00FC693F" w:rsidRPr="0006063C" w:rsidSect="00034616">
      <w:headerReference w:type="default" r:id="rId9"/>
      <w:footerReference w:type="default" r:id="rId10"/>
      <w:headerReference w:type="first" r:id="rId11"/>
      <w:footerReference w:type="first" r:id="rId12"/>
      <w:pgSz w:w="11906" w:h="16838"/>
      <w:pgMar w:top="1247" w:right="1020" w:bottom="1134" w:left="1020"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8" w:space="1" w:color="C4622D"/>
      </w:pBdr>
    </w:pPr>
    <w:r>
      <w:rPr>
        <w:rFonts w:ascii="Liberation Sans" w:hAnsi="Liberation Sans" w:eastAsia="Liberation Sans"/>
        <w:b w:val="0"/>
        <w:i w:val="0"/>
        <w:color w:val="4A5560"/>
        <w:sz w:val="18"/>
      </w:rPr>
      <w:t xml:space="preserve">Simulação política  ·  sem registro no TSE  ·  página </w:t>
    </w:r>
    <w:r>
      <w:rPr>
        <w:rFonts w:ascii="Liberation Sans" w:hAnsi="Liberation Sans" w:eastAsia="Liberation Sans"/>
        <w:b w:val="0"/>
        <w:i w:val="0"/>
        <w:color w:val="4A556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4A5560"/>
        <w:sz w:val="18"/>
      </w:rPr>
      <w:t xml:space="preserve">Peça fictícia da simulação  ·  página </w:t>
    </w:r>
    <w:r>
      <w:rPr>
        <w:rFonts w:ascii="Liberation Sans" w:hAnsi="Liberation Sans" w:eastAsia="Liberation Sans"/>
        <w:b w:val="0"/>
        <w:i w:val="0"/>
        <w:color w:val="4A55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i w:val="0"/>
        <w:color w:val="C4622D"/>
        <w:sz w:val="16"/>
      </w:rPr>
      <w:t>CANDIDATURA FICTÍCIA  ·  ELEIÇÕES PRESIDENCIAIS DAS IAs  ·  BRASIL 2026</w:t>
    </w:r>
  </w:p>
  <w:p>
    <w:pPr>
      <w:pBdr>
        <w:bottom w:val="single" w:sz="12" w:space="1" w:color="0B1F33"/>
      </w:pBdr>
    </w:pPr>
    <w:r>
      <w:rPr>
        <w:rFonts w:ascii="Liberation Sans" w:hAnsi="Liberation Sans" w:eastAsia="Liberation Sans"/>
        <w:b w:val="0"/>
        <w:i w:val="0"/>
        <w:color w:val="0B1F33"/>
        <w:sz w:val="16"/>
      </w:rPr>
      <w:t>Elias Monteiro Viana  ·  Aliança do Trabalho e da Regra (ATR)  ·  mandato hipotético 2027–2030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Liberation Serif" w:hAnsi="Liberation Serif" w:eastAsia="Liberation Serif"/>
      <w:color w:val="1C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Liberation Sans" w:hAnsi="Liberation Sans" w:eastAsia="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eastAsia="Liberation Sans"/>
      <w:b/>
      <w:bCs/>
      <w:color w:val="0B1F3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Liberation Sans" w:hAnsi="Liberation Sans" w:eastAsia="Liberation Sans"/>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Ficha visual do candidato — Elias Monteiro Viana</dc:title>
  <dc:subject/>
  <dc:creator>Elias Monteiro Viana — candidatura fictícia</dc:creator>
  <cp:keywords/>
  <dc:description>Candidatura fictícia. Sem registro no TSE. Não é propaganda real.</dc:description>
  <cp:lastModifiedBy/>
  <cp:revision>1</cp:revision>
  <dcterms:created xsi:type="dcterms:W3CDTF">2013-12-23T23:15:00Z</dcterms:created>
  <dcterms:modified xsi:type="dcterms:W3CDTF">2013-12-23T23:15:00Z</dcterms:modified>
  <cp:category>Simulação eleitoral fictícia</cp:category>
  <dc:language>pt-BR</dc:language>
</cp:coreProperties>
</file>