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F4FA" w14:textId="1F177035" w:rsidR="00BE330B" w:rsidRPr="00BE330B" w:rsidRDefault="00BE330B" w:rsidP="00BE330B">
      <w:pPr>
        <w:pStyle w:val="Ttulo1"/>
        <w:rPr>
          <w:b/>
          <w:bCs/>
          <w:sz w:val="44"/>
          <w:szCs w:val="44"/>
          <w:u w:val="single"/>
        </w:rPr>
      </w:pPr>
      <w:r w:rsidRPr="00BE330B">
        <w:rPr>
          <w:b/>
          <w:bCs/>
          <w:sz w:val="44"/>
          <w:szCs w:val="44"/>
        </w:rPr>
        <w:t>Documentação do Código</w:t>
      </w:r>
    </w:p>
    <w:p w14:paraId="45D8F230" w14:textId="77777777" w:rsidR="00BE330B" w:rsidRPr="00BE330B" w:rsidRDefault="00BE330B" w:rsidP="00BE330B">
      <w:pPr>
        <w:pStyle w:val="Ttulo1"/>
      </w:pPr>
      <w:r w:rsidRPr="00BE330B">
        <w:t>Variáveis</w:t>
      </w:r>
    </w:p>
    <w:p w14:paraId="2ECFED56" w14:textId="77777777" w:rsidR="00BE330B" w:rsidRPr="00BE330B" w:rsidRDefault="00BE330B" w:rsidP="00BE330B">
      <w:pPr>
        <w:numPr>
          <w:ilvl w:val="0"/>
          <w:numId w:val="1"/>
        </w:numPr>
      </w:pPr>
      <w:r w:rsidRPr="00BE330B">
        <w:rPr>
          <w:b/>
          <w:bCs/>
        </w:rPr>
        <w:t>a, b, c:</w:t>
      </w:r>
      <w:r w:rsidRPr="00BE330B">
        <w:t xml:space="preserve"> Armazenam os valores dos elementos de uma equação quadrática, sendo </w:t>
      </w:r>
      <w:r w:rsidRPr="00BE330B">
        <w:rPr>
          <w:b/>
          <w:bCs/>
        </w:rPr>
        <w:t>a</w:t>
      </w:r>
      <w:r w:rsidRPr="00BE330B">
        <w:t xml:space="preserve"> o coeficiente quadrático, </w:t>
      </w:r>
      <w:r w:rsidRPr="00BE330B">
        <w:rPr>
          <w:b/>
          <w:bCs/>
        </w:rPr>
        <w:t>b</w:t>
      </w:r>
      <w:r w:rsidRPr="00BE330B">
        <w:t xml:space="preserve"> o coeficiente linear e </w:t>
      </w:r>
      <w:r w:rsidRPr="00BE330B">
        <w:rPr>
          <w:b/>
          <w:bCs/>
        </w:rPr>
        <w:t>c</w:t>
      </w:r>
      <w:r w:rsidRPr="00BE330B">
        <w:t xml:space="preserve"> o termo constante.</w:t>
      </w:r>
    </w:p>
    <w:p w14:paraId="79D0C42C" w14:textId="77777777" w:rsidR="00BE330B" w:rsidRPr="00BE330B" w:rsidRDefault="00BE330B" w:rsidP="00BE330B">
      <w:pPr>
        <w:numPr>
          <w:ilvl w:val="0"/>
          <w:numId w:val="1"/>
        </w:numPr>
      </w:pPr>
      <w:r w:rsidRPr="00BE330B">
        <w:rPr>
          <w:b/>
          <w:bCs/>
        </w:rPr>
        <w:t>x1resp, x2resp:</w:t>
      </w:r>
      <w:r w:rsidRPr="00BE330B">
        <w:t xml:space="preserve"> Elementos de resposta para as raízes da equação quadrática.</w:t>
      </w:r>
    </w:p>
    <w:p w14:paraId="5902B435" w14:textId="77777777" w:rsidR="00BE330B" w:rsidRPr="00BE330B" w:rsidRDefault="00BE330B" w:rsidP="00BE330B">
      <w:pPr>
        <w:numPr>
          <w:ilvl w:val="0"/>
          <w:numId w:val="1"/>
        </w:numPr>
      </w:pPr>
      <w:proofErr w:type="spellStart"/>
      <w:r w:rsidRPr="00BE330B">
        <w:rPr>
          <w:b/>
          <w:bCs/>
        </w:rPr>
        <w:t>calcBtn</w:t>
      </w:r>
      <w:proofErr w:type="spellEnd"/>
      <w:r w:rsidRPr="00BE330B">
        <w:rPr>
          <w:b/>
          <w:bCs/>
        </w:rPr>
        <w:t>:</w:t>
      </w:r>
      <w:r w:rsidRPr="00BE330B">
        <w:t xml:space="preserve"> Botão de cálculo para acionar a função </w:t>
      </w:r>
      <w:proofErr w:type="spellStart"/>
      <w:r w:rsidRPr="00BE330B">
        <w:rPr>
          <w:b/>
          <w:bCs/>
        </w:rPr>
        <w:t>bhaskara</w:t>
      </w:r>
      <w:proofErr w:type="spellEnd"/>
      <w:r w:rsidRPr="00BE330B">
        <w:t>.</w:t>
      </w:r>
    </w:p>
    <w:p w14:paraId="57C84891" w14:textId="77777777" w:rsidR="00BE330B" w:rsidRPr="00BE330B" w:rsidRDefault="00BE330B" w:rsidP="00BE330B">
      <w:pPr>
        <w:numPr>
          <w:ilvl w:val="0"/>
          <w:numId w:val="1"/>
        </w:numPr>
      </w:pPr>
      <w:proofErr w:type="spellStart"/>
      <w:r w:rsidRPr="00BE330B">
        <w:rPr>
          <w:b/>
          <w:bCs/>
        </w:rPr>
        <w:t>deltaLousa</w:t>
      </w:r>
      <w:proofErr w:type="spellEnd"/>
      <w:r w:rsidRPr="00BE330B">
        <w:rPr>
          <w:b/>
          <w:bCs/>
        </w:rPr>
        <w:t xml:space="preserve">, </w:t>
      </w:r>
      <w:proofErr w:type="spellStart"/>
      <w:r w:rsidRPr="00BE330B">
        <w:rPr>
          <w:b/>
          <w:bCs/>
        </w:rPr>
        <w:t>baskLousa</w:t>
      </w:r>
      <w:proofErr w:type="spellEnd"/>
      <w:r w:rsidRPr="00BE330B">
        <w:rPr>
          <w:b/>
          <w:bCs/>
        </w:rPr>
        <w:t xml:space="preserve">, calcX1Position, calcX2Position, </w:t>
      </w:r>
      <w:proofErr w:type="spellStart"/>
      <w:r w:rsidRPr="00BE330B">
        <w:rPr>
          <w:b/>
          <w:bCs/>
        </w:rPr>
        <w:t>xResp</w:t>
      </w:r>
      <w:proofErr w:type="spellEnd"/>
      <w:r w:rsidRPr="00BE330B">
        <w:rPr>
          <w:b/>
          <w:bCs/>
        </w:rPr>
        <w:t xml:space="preserve">, </w:t>
      </w:r>
      <w:proofErr w:type="spellStart"/>
      <w:r w:rsidRPr="00BE330B">
        <w:rPr>
          <w:b/>
          <w:bCs/>
        </w:rPr>
        <w:t>express</w:t>
      </w:r>
      <w:proofErr w:type="spellEnd"/>
      <w:r w:rsidRPr="00BE330B">
        <w:rPr>
          <w:b/>
          <w:bCs/>
        </w:rPr>
        <w:t xml:space="preserve">, </w:t>
      </w:r>
      <w:proofErr w:type="spellStart"/>
      <w:r w:rsidRPr="00BE330B">
        <w:rPr>
          <w:b/>
          <w:bCs/>
        </w:rPr>
        <w:t>delt</w:t>
      </w:r>
      <w:proofErr w:type="spellEnd"/>
      <w:r w:rsidRPr="00BE330B">
        <w:rPr>
          <w:b/>
          <w:bCs/>
        </w:rPr>
        <w:t>, logo:</w:t>
      </w:r>
      <w:r w:rsidRPr="00BE330B">
        <w:t xml:space="preserve"> Elementos do DOM para manipulação e exibição dos resultados e informações no HTML.</w:t>
      </w:r>
    </w:p>
    <w:p w14:paraId="3994D16C" w14:textId="77777777" w:rsidR="00BE330B" w:rsidRPr="00BE330B" w:rsidRDefault="00BE330B" w:rsidP="00BE330B">
      <w:pPr>
        <w:pStyle w:val="Ttulo1"/>
      </w:pPr>
      <w:r w:rsidRPr="00BE330B">
        <w:t>Auto Scroll</w:t>
      </w:r>
    </w:p>
    <w:p w14:paraId="1D32E18C" w14:textId="77777777" w:rsidR="00BE330B" w:rsidRPr="00BE330B" w:rsidRDefault="00BE330B" w:rsidP="00BE330B">
      <w:r w:rsidRPr="00BE330B">
        <w:t xml:space="preserve">Funções associadas aos eventos de clique nos elementos </w:t>
      </w:r>
      <w:proofErr w:type="spellStart"/>
      <w:r w:rsidRPr="00BE330B">
        <w:rPr>
          <w:b/>
          <w:bCs/>
        </w:rPr>
        <w:t>delt</w:t>
      </w:r>
      <w:proofErr w:type="spellEnd"/>
      <w:r w:rsidRPr="00BE330B">
        <w:t xml:space="preserve"> (delta) e </w:t>
      </w:r>
      <w:proofErr w:type="spellStart"/>
      <w:r w:rsidRPr="00BE330B">
        <w:rPr>
          <w:b/>
          <w:bCs/>
        </w:rPr>
        <w:t>express</w:t>
      </w:r>
      <w:proofErr w:type="spellEnd"/>
      <w:r w:rsidRPr="00BE330B">
        <w:t xml:space="preserve"> (expressão), que realizam um scroll suave até as seções correspondentes na página.</w:t>
      </w:r>
    </w:p>
    <w:p w14:paraId="44036C02" w14:textId="77777777" w:rsidR="00BE330B" w:rsidRPr="00BE330B" w:rsidRDefault="00BE330B" w:rsidP="00BE330B">
      <w:pPr>
        <w:pStyle w:val="Ttulo1"/>
      </w:pPr>
      <w:r w:rsidRPr="00BE330B">
        <w:t>Cálculo de Bhaskara</w:t>
      </w:r>
    </w:p>
    <w:p w14:paraId="525372C0" w14:textId="77777777" w:rsidR="00BE330B" w:rsidRPr="00BE330B" w:rsidRDefault="00BE330B" w:rsidP="00BE330B">
      <w:pPr>
        <w:numPr>
          <w:ilvl w:val="0"/>
          <w:numId w:val="2"/>
        </w:numPr>
      </w:pPr>
      <w:proofErr w:type="spellStart"/>
      <w:r w:rsidRPr="00BE330B">
        <w:rPr>
          <w:b/>
          <w:bCs/>
        </w:rPr>
        <w:t>bhaskara</w:t>
      </w:r>
      <w:proofErr w:type="spellEnd"/>
      <w:r w:rsidRPr="00BE330B">
        <w:rPr>
          <w:b/>
          <w:bCs/>
        </w:rPr>
        <w:t>:</w:t>
      </w:r>
      <w:r w:rsidRPr="00BE330B">
        <w:t xml:space="preserve"> Função principal que realiza o cálculo das raízes da equação quadrática e chama funções auxiliares para exibição dos passos do cálculo.</w:t>
      </w:r>
    </w:p>
    <w:p w14:paraId="66660A69" w14:textId="77777777" w:rsidR="00BE330B" w:rsidRPr="00BE330B" w:rsidRDefault="00BE330B" w:rsidP="00BE330B">
      <w:pPr>
        <w:numPr>
          <w:ilvl w:val="0"/>
          <w:numId w:val="2"/>
        </w:numPr>
      </w:pPr>
      <w:proofErr w:type="spellStart"/>
      <w:r w:rsidRPr="00BE330B">
        <w:rPr>
          <w:b/>
          <w:bCs/>
        </w:rPr>
        <w:t>exibirDelta</w:t>
      </w:r>
      <w:proofErr w:type="spellEnd"/>
      <w:r w:rsidRPr="00BE330B">
        <w:rPr>
          <w:b/>
          <w:bCs/>
        </w:rPr>
        <w:t>:</w:t>
      </w:r>
      <w:r w:rsidRPr="00BE330B">
        <w:t xml:space="preserve"> Exibe na lousa os passos para o cálculo do delta.</w:t>
      </w:r>
    </w:p>
    <w:p w14:paraId="73AA561A" w14:textId="77777777" w:rsidR="00BE330B" w:rsidRPr="00BE330B" w:rsidRDefault="00BE330B" w:rsidP="00BE330B">
      <w:pPr>
        <w:numPr>
          <w:ilvl w:val="0"/>
          <w:numId w:val="2"/>
        </w:numPr>
      </w:pPr>
      <w:proofErr w:type="spellStart"/>
      <w:r w:rsidRPr="00BE330B">
        <w:rPr>
          <w:b/>
          <w:bCs/>
        </w:rPr>
        <w:t>exibirBaskhara</w:t>
      </w:r>
      <w:proofErr w:type="spellEnd"/>
      <w:r w:rsidRPr="00BE330B">
        <w:rPr>
          <w:b/>
          <w:bCs/>
        </w:rPr>
        <w:t>:</w:t>
      </w:r>
      <w:r w:rsidRPr="00BE330B">
        <w:t xml:space="preserve"> Exibe na lousa os passos para o cálculo da fórmula de Bhaskara e apresenta as raízes calculadas.</w:t>
      </w:r>
    </w:p>
    <w:p w14:paraId="68B61C3A" w14:textId="77777777" w:rsidR="00BE330B" w:rsidRPr="00BE330B" w:rsidRDefault="00BE330B" w:rsidP="00BE330B">
      <w:pPr>
        <w:numPr>
          <w:ilvl w:val="0"/>
          <w:numId w:val="2"/>
        </w:numPr>
      </w:pPr>
      <w:proofErr w:type="spellStart"/>
      <w:r w:rsidRPr="00BE330B">
        <w:rPr>
          <w:b/>
          <w:bCs/>
        </w:rPr>
        <w:t>resetarCampos</w:t>
      </w:r>
      <w:proofErr w:type="spellEnd"/>
      <w:r w:rsidRPr="00BE330B">
        <w:rPr>
          <w:b/>
          <w:bCs/>
        </w:rPr>
        <w:t>:</w:t>
      </w:r>
      <w:r w:rsidRPr="00BE330B">
        <w:t xml:space="preserve"> Limpa os campos de resposta e informações, preparando o ambiente para um novo cálculo.</w:t>
      </w:r>
    </w:p>
    <w:p w14:paraId="2D65D5C8" w14:textId="77777777" w:rsidR="00BE330B" w:rsidRPr="00BE330B" w:rsidRDefault="00BE330B" w:rsidP="00BE330B">
      <w:pPr>
        <w:pStyle w:val="Ttulo1"/>
      </w:pPr>
      <w:proofErr w:type="spellStart"/>
      <w:r w:rsidRPr="00BE330B">
        <w:t>PopUp</w:t>
      </w:r>
      <w:proofErr w:type="spellEnd"/>
      <w:r w:rsidRPr="00BE330B">
        <w:t xml:space="preserve"> de Dica</w:t>
      </w:r>
    </w:p>
    <w:p w14:paraId="36C72509" w14:textId="77777777" w:rsidR="00BE330B" w:rsidRPr="00BE330B" w:rsidRDefault="00BE330B" w:rsidP="00BE330B">
      <w:pPr>
        <w:numPr>
          <w:ilvl w:val="0"/>
          <w:numId w:val="3"/>
        </w:numPr>
      </w:pPr>
      <w:proofErr w:type="spellStart"/>
      <w:r w:rsidRPr="00BE330B">
        <w:rPr>
          <w:b/>
          <w:bCs/>
        </w:rPr>
        <w:t>DOMContentLoaded</w:t>
      </w:r>
      <w:proofErr w:type="spellEnd"/>
      <w:r w:rsidRPr="00BE330B">
        <w:rPr>
          <w:b/>
          <w:bCs/>
        </w:rPr>
        <w:t>:</w:t>
      </w:r>
      <w:r w:rsidRPr="00BE330B">
        <w:t xml:space="preserve"> Evento que dispara a exibição de um "coach </w:t>
      </w:r>
      <w:proofErr w:type="spellStart"/>
      <w:r w:rsidRPr="00BE330B">
        <w:t>mark</w:t>
      </w:r>
      <w:proofErr w:type="spellEnd"/>
      <w:r w:rsidRPr="00BE330B">
        <w:t>" (dica) ao carregar a página.</w:t>
      </w:r>
    </w:p>
    <w:p w14:paraId="10E499C6" w14:textId="77777777" w:rsidR="00BE330B" w:rsidRPr="00BE330B" w:rsidRDefault="00BE330B" w:rsidP="00BE330B">
      <w:pPr>
        <w:numPr>
          <w:ilvl w:val="0"/>
          <w:numId w:val="3"/>
        </w:numPr>
      </w:pPr>
      <w:proofErr w:type="spellStart"/>
      <w:r w:rsidRPr="00BE330B">
        <w:rPr>
          <w:b/>
          <w:bCs/>
        </w:rPr>
        <w:t>exibirCoachMark</w:t>
      </w:r>
      <w:proofErr w:type="spellEnd"/>
      <w:r w:rsidRPr="00BE330B">
        <w:rPr>
          <w:b/>
          <w:bCs/>
        </w:rPr>
        <w:t>:</w:t>
      </w:r>
      <w:r w:rsidRPr="00BE330B">
        <w:t xml:space="preserve"> Exibe o "coach </w:t>
      </w:r>
      <w:proofErr w:type="spellStart"/>
      <w:r w:rsidRPr="00BE330B">
        <w:t>mark</w:t>
      </w:r>
      <w:proofErr w:type="spellEnd"/>
      <w:r w:rsidRPr="00BE330B">
        <w:t>" ao carregar a página.</w:t>
      </w:r>
    </w:p>
    <w:p w14:paraId="2CEBE9B1" w14:textId="77777777" w:rsidR="00BE330B" w:rsidRPr="00BE330B" w:rsidRDefault="00BE330B" w:rsidP="00BE330B">
      <w:pPr>
        <w:numPr>
          <w:ilvl w:val="0"/>
          <w:numId w:val="3"/>
        </w:numPr>
      </w:pPr>
      <w:proofErr w:type="spellStart"/>
      <w:r w:rsidRPr="00BE330B">
        <w:rPr>
          <w:b/>
          <w:bCs/>
        </w:rPr>
        <w:t>fecharCoachMark</w:t>
      </w:r>
      <w:proofErr w:type="spellEnd"/>
      <w:r w:rsidRPr="00BE330B">
        <w:rPr>
          <w:b/>
          <w:bCs/>
        </w:rPr>
        <w:t>:</w:t>
      </w:r>
      <w:r w:rsidRPr="00BE330B">
        <w:t xml:space="preserve"> Fecha o "coach </w:t>
      </w:r>
      <w:proofErr w:type="spellStart"/>
      <w:r w:rsidRPr="00BE330B">
        <w:t>mark</w:t>
      </w:r>
      <w:proofErr w:type="spellEnd"/>
      <w:r w:rsidRPr="00BE330B">
        <w:t>" quando acionado.</w:t>
      </w:r>
    </w:p>
    <w:p w14:paraId="7170FDF2" w14:textId="77777777" w:rsidR="00BE330B" w:rsidRPr="00BE330B" w:rsidRDefault="00BE330B" w:rsidP="00BE330B">
      <w:pPr>
        <w:pStyle w:val="Ttulo1"/>
      </w:pPr>
      <w:r w:rsidRPr="00BE330B">
        <w:t>Considerações</w:t>
      </w:r>
    </w:p>
    <w:p w14:paraId="16CB142B" w14:textId="77777777" w:rsidR="00BE330B" w:rsidRPr="00BE330B" w:rsidRDefault="00BE330B" w:rsidP="00BE330B">
      <w:r w:rsidRPr="00BE330B">
        <w:t>O código é uma implementação de uma calculadora de raízes de equações quadráticas, incluindo a exibição passo a passo do cálculo no formato de uma lousa. Há manipulação do DOM para exibir informações de forma interativa. Foram adicionados eventos de scroll suave para melhorar a experiência do usuário ao clicar em diferentes seções da página. O código está organizado em funções para facilitar a manutenção e compreensão.</w:t>
      </w:r>
    </w:p>
    <w:p w14:paraId="08AE78EE" w14:textId="24A7B672" w:rsidR="000C0585" w:rsidRPr="00BE330B" w:rsidRDefault="000C0585" w:rsidP="00BE330B"/>
    <w:sectPr w:rsidR="000C0585" w:rsidRPr="00BE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0048D"/>
    <w:multiLevelType w:val="multilevel"/>
    <w:tmpl w:val="75AA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815344"/>
    <w:multiLevelType w:val="multilevel"/>
    <w:tmpl w:val="22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746629"/>
    <w:multiLevelType w:val="multilevel"/>
    <w:tmpl w:val="FFCA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2142488">
    <w:abstractNumId w:val="1"/>
  </w:num>
  <w:num w:numId="2" w16cid:durableId="1179389006">
    <w:abstractNumId w:val="2"/>
  </w:num>
  <w:num w:numId="3" w16cid:durableId="190298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FD3"/>
    <w:rsid w:val="000C0585"/>
    <w:rsid w:val="00614FD3"/>
    <w:rsid w:val="00BD70AA"/>
    <w:rsid w:val="00B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A75D"/>
  <w15:chartTrackingRefBased/>
  <w15:docId w15:val="{E07E7DCE-E10B-4A2C-93EA-6DF31E8A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3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 M Ferreria</dc:creator>
  <cp:keywords/>
  <dc:description/>
  <cp:lastModifiedBy>Bruno H M Ferreria</cp:lastModifiedBy>
  <cp:revision>2</cp:revision>
  <dcterms:created xsi:type="dcterms:W3CDTF">2023-11-27T15:52:00Z</dcterms:created>
  <dcterms:modified xsi:type="dcterms:W3CDTF">2023-11-27T15:58:00Z</dcterms:modified>
</cp:coreProperties>
</file>