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7802" w:rsidRPr="00D70CAA" w:rsidTr="00D70CAA"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0CAA">
              <w:rPr>
                <w:rFonts w:ascii="Times New Roman" w:hAnsi="Times New Roman" w:cs="Times New Roman"/>
                <w:b/>
                <w:sz w:val="24"/>
                <w:szCs w:val="24"/>
              </w:rPr>
              <w:t>Titres</w:t>
            </w:r>
            <w:proofErr w:type="spellEnd"/>
          </w:p>
        </w:tc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CAA">
              <w:rPr>
                <w:rFonts w:ascii="Times New Roman" w:hAnsi="Times New Roman" w:cs="Times New Roman"/>
                <w:b/>
                <w:sz w:val="24"/>
                <w:szCs w:val="24"/>
              </w:rPr>
              <w:t>Tv5monde info</w:t>
            </w:r>
          </w:p>
        </w:tc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0CAA">
              <w:rPr>
                <w:rFonts w:ascii="Times New Roman" w:hAnsi="Times New Roman" w:cs="Times New Roman"/>
                <w:b/>
                <w:sz w:val="24"/>
                <w:szCs w:val="24"/>
              </w:rPr>
              <w:t>Euronews</w:t>
            </w:r>
            <w:proofErr w:type="spellEnd"/>
          </w:p>
        </w:tc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CAA">
              <w:rPr>
                <w:rFonts w:ascii="Times New Roman" w:hAnsi="Times New Roman" w:cs="Times New Roman"/>
                <w:b/>
                <w:sz w:val="24"/>
                <w:szCs w:val="24"/>
              </w:rPr>
              <w:t>France24</w:t>
            </w:r>
          </w:p>
        </w:tc>
      </w:tr>
      <w:tr w:rsidR="002F7802" w:rsidRPr="00D70CAA" w:rsidTr="00D70CAA"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 xml:space="preserve">Législatives </w:t>
            </w:r>
            <w:r w:rsidR="00895F31"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>1</w:t>
            </w:r>
            <w:r w:rsidR="00895F31"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vertAlign w:val="superscript"/>
                <w:lang w:val="fr-FR"/>
              </w:rPr>
              <w:t>er</w:t>
            </w:r>
            <w:r w:rsidR="00895F31"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 xml:space="preserve"> tour </w:t>
            </w:r>
            <w:r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>en France</w:t>
            </w:r>
          </w:p>
        </w:tc>
        <w:tc>
          <w:tcPr>
            <w:tcW w:w="2394" w:type="dxa"/>
            <w:vAlign w:val="center"/>
          </w:tcPr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-Coude à coude entre la NUPES et l’ENSEMBLE!</w:t>
            </w:r>
          </w:p>
          <w:p w:rsidR="002F7802" w:rsidRPr="00D70CAA" w:rsidRDefault="002F7802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-C’est un revers pour Emmanuel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Macron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la majorité présidentielle face à l’UNION DE LA GAUCHE.</w:t>
            </w:r>
          </w:p>
        </w:tc>
        <w:tc>
          <w:tcPr>
            <w:tcW w:w="2394" w:type="dxa"/>
            <w:vAlign w:val="center"/>
          </w:tcPr>
          <w:p w:rsidR="002F7802" w:rsidRPr="00D70CAA" w:rsidRDefault="00895F31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-La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Macronie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B7444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secouée.</w:t>
            </w:r>
          </w:p>
          <w:p w:rsidR="00895F31" w:rsidRPr="00D70CAA" w:rsidRDefault="00895F31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-La campagne du second tour </w:t>
            </w:r>
            <w:r w:rsidR="005B7444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promet</w:t>
            </w: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d’être intense.</w:t>
            </w:r>
          </w:p>
        </w:tc>
        <w:tc>
          <w:tcPr>
            <w:tcW w:w="2394" w:type="dxa"/>
            <w:vAlign w:val="center"/>
          </w:tcPr>
          <w:p w:rsidR="00895F31" w:rsidRPr="00D70CAA" w:rsidRDefault="00895F31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-NUPES et ENSEMBLE coude à coude !</w:t>
            </w:r>
          </w:p>
          <w:p w:rsidR="002F7802" w:rsidRPr="00D70CAA" w:rsidRDefault="00895F31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</w:t>
            </w:r>
            <w:r w:rsidR="002F7802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NUPES dénonce une manipulation des résultats!</w:t>
            </w:r>
          </w:p>
        </w:tc>
      </w:tr>
      <w:tr w:rsidR="002F7802" w:rsidRPr="00D70CAA" w:rsidTr="00D70CAA">
        <w:tc>
          <w:tcPr>
            <w:tcW w:w="2394" w:type="dxa"/>
            <w:vAlign w:val="center"/>
          </w:tcPr>
          <w:p w:rsidR="002F7802" w:rsidRPr="00D70CAA" w:rsidRDefault="005B7444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>Armes à feu a</w:t>
            </w:r>
            <w:bookmarkStart w:id="0" w:name="_GoBack"/>
            <w:bookmarkEnd w:id="0"/>
            <w:r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>ux Etats-Unis</w:t>
            </w:r>
          </w:p>
        </w:tc>
        <w:tc>
          <w:tcPr>
            <w:tcW w:w="2394" w:type="dxa"/>
            <w:vAlign w:val="center"/>
          </w:tcPr>
          <w:p w:rsidR="002F7802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-Accord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minima sur les armes à feu : les</w:t>
            </w: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sénateurs démocrates et républicains ont trouvé</w:t>
            </w: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un compromis sur quelques restrictions en matière de vente d’armes.</w:t>
            </w:r>
          </w:p>
          <w:p w:rsidR="004F3869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-Joe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Biden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promet de promulguer immédiatement le texte s’il est voté.</w:t>
            </w:r>
          </w:p>
        </w:tc>
        <w:tc>
          <w:tcPr>
            <w:tcW w:w="2394" w:type="dxa"/>
            <w:vAlign w:val="center"/>
          </w:tcPr>
          <w:p w:rsidR="002F7802" w:rsidRPr="00D70CAA" w:rsidRDefault="005B7444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-Restreindre l’accès aux armes : les sénateurs démocrates et républicains ont trouvé un compromis.</w:t>
            </w:r>
          </w:p>
          <w:p w:rsidR="004F3869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-Joe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Biden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aimerait aller plus loin mais ce texte est le plus important et plus significatif.</w:t>
            </w:r>
          </w:p>
        </w:tc>
        <w:tc>
          <w:tcPr>
            <w:tcW w:w="2394" w:type="dxa"/>
            <w:vAlign w:val="center"/>
          </w:tcPr>
          <w:p w:rsidR="005B7444" w:rsidRPr="00D70CAA" w:rsidRDefault="005B7444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-Accord </w:t>
            </w:r>
            <w:proofErr w:type="spellStart"/>
            <w:r w:rsidR="004F3869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minima au Sénat: les sénateurs s’entendent pour limiter l’accès aux armes.</w:t>
            </w:r>
          </w:p>
          <w:p w:rsidR="002F7802" w:rsidRPr="00D70CAA" w:rsidRDefault="005B7444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-Joe </w:t>
            </w:r>
            <w:proofErr w:type="spellStart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Biden</w:t>
            </w:r>
            <w:proofErr w:type="spellEnd"/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salue des avancées insuffisantes mais importantes.</w:t>
            </w:r>
          </w:p>
        </w:tc>
      </w:tr>
      <w:tr w:rsidR="002F7802" w:rsidRPr="00D70CAA" w:rsidTr="00D70CAA">
        <w:tc>
          <w:tcPr>
            <w:tcW w:w="2394" w:type="dxa"/>
            <w:vAlign w:val="center"/>
          </w:tcPr>
          <w:p w:rsidR="002F7802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color w:val="92D050"/>
                <w:sz w:val="24"/>
                <w:szCs w:val="24"/>
                <w:lang w:val="fr-FR"/>
              </w:rPr>
              <w:t>OTAN</w:t>
            </w:r>
          </w:p>
        </w:tc>
        <w:tc>
          <w:tcPr>
            <w:tcW w:w="2394" w:type="dxa"/>
            <w:vAlign w:val="center"/>
          </w:tcPr>
          <w:p w:rsidR="002F7802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Turquie en arbitre pour la Finlande et la Suède.</w:t>
            </w:r>
          </w:p>
        </w:tc>
        <w:tc>
          <w:tcPr>
            <w:tcW w:w="2394" w:type="dxa"/>
            <w:vAlign w:val="center"/>
          </w:tcPr>
          <w:p w:rsidR="002F7802" w:rsidRPr="00D70CAA" w:rsidRDefault="004F3869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Turquie bloque l’</w:t>
            </w:r>
            <w:r w:rsidR="00D70CAA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adhésion</w:t>
            </w: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la Finlande et la </w:t>
            </w:r>
            <w:r w:rsidR="00D70CAA"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Suède</w:t>
            </w: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2394" w:type="dxa"/>
            <w:vAlign w:val="center"/>
          </w:tcPr>
          <w:p w:rsidR="002F7802" w:rsidRPr="00D70CAA" w:rsidRDefault="00D70CAA" w:rsidP="00D70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70CA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président turque s’oppose à l’entrer des deux pays nordiques dans l’alliance atlantique.</w:t>
            </w:r>
          </w:p>
        </w:tc>
      </w:tr>
    </w:tbl>
    <w:p w:rsidR="00B03419" w:rsidRPr="00D70CAA" w:rsidRDefault="00D70CAA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03419" w:rsidRPr="00D7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02"/>
    <w:rsid w:val="001467B4"/>
    <w:rsid w:val="002F7802"/>
    <w:rsid w:val="004F3869"/>
    <w:rsid w:val="005021AD"/>
    <w:rsid w:val="005B7444"/>
    <w:rsid w:val="00895F31"/>
    <w:rsid w:val="00D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2022-06-14T07:34:00Z</dcterms:created>
  <dcterms:modified xsi:type="dcterms:W3CDTF">2022-06-14T08:27:00Z</dcterms:modified>
</cp:coreProperties>
</file>