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Pr="0057615B" w:rsidRDefault="00C34AC7" w:rsidP="000C79EE">
      <w:pPr>
        <w:shd w:val="clear" w:color="auto" w:fill="FFFFFF"/>
        <w:spacing w:beforeAutospacing="1" w:after="100" w:afterAutospacing="1" w:line="240" w:lineRule="auto"/>
        <w:rPr>
          <w:rFonts w:ascii="Wide Latin" w:eastAsia="Times New Roman" w:hAnsi="Wide Latin" w:cs="Arial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Описание данных</w:t>
      </w:r>
    </w:p>
    <w:p w:rsidR="000C79EE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Общая схема</w:t>
      </w:r>
    </w:p>
    <w:p w:rsidR="007F7BCF" w:rsidRDefault="007F7BCF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C34AC7" w:rsidRPr="00BC6BBA" w:rsidRDefault="007F7BCF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F488681" wp14:editId="5675409C">
            <wp:extent cx="59404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EE" w:rsidRDefault="000C79EE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FB37DE" w:rsidRDefault="00FB37DE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3B0E00" w:rsidRPr="006F4453" w:rsidRDefault="003B0E0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57615B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bookmarkStart w:id="0" w:name="_Hlk145063102"/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Аналитическое описание данных</w:t>
      </w:r>
    </w:p>
    <w:p w:rsidR="00C34AC7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6D7179C" wp14:editId="0CDCBD35">
            <wp:extent cx="5940425" cy="45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0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34AC7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Новая команда позволяет всё сразу посмотреть. </w:t>
      </w:r>
    </w:p>
    <w:p w:rsidR="00C34AC7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C34AC7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Но простые </w:t>
      </w:r>
      <w:r w:rsidRPr="00C34AC7">
        <w:rPr>
          <w:rFonts w:ascii="Arial" w:eastAsia="Times New Roman" w:hAnsi="Arial" w:cs="Arial"/>
          <w:sz w:val="27"/>
          <w:szCs w:val="27"/>
          <w:lang w:eastAsia="ru-RU"/>
        </w:rPr>
        <w:t>min</w:t>
      </w:r>
      <w:r w:rsidRPr="00C34AC7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proofErr w:type="gramStart"/>
      <w:r w:rsidRPr="00C34AC7">
        <w:rPr>
          <w:rFonts w:ascii="Arial" w:eastAsia="Times New Roman" w:hAnsi="Arial" w:cs="Arial"/>
          <w:sz w:val="27"/>
          <w:szCs w:val="27"/>
          <w:lang w:eastAsia="ru-RU"/>
        </w:rPr>
        <w:t>max</w:t>
      </w:r>
      <w:r w:rsidRPr="00C34AC7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 и</w:t>
      </w:r>
      <w:proofErr w:type="gramEnd"/>
      <w:r w:rsidRPr="00C34AC7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т.д. тоже можно использовать</w:t>
      </w: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</w:p>
    <w:p w:rsidR="00C34AC7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4E4561" w:rsidRDefault="004E4561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4561">
        <w:rPr>
          <w:rFonts w:ascii="Arial" w:eastAsia="Times New Roman" w:hAnsi="Arial" w:cs="Arial"/>
          <w:b/>
          <w:sz w:val="27"/>
          <w:szCs w:val="27"/>
          <w:lang w:val="ru-RU" w:eastAsia="ru-RU"/>
        </w:rPr>
        <w:lastRenderedPageBreak/>
        <w:drawing>
          <wp:inline distT="0" distB="0" distL="0" distR="0" wp14:anchorId="6105B0A0" wp14:editId="7228519A">
            <wp:extent cx="5229225" cy="2962275"/>
            <wp:effectExtent l="0" t="0" r="9525" b="9525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61" w:rsidRDefault="004E4561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4561">
        <w:rPr>
          <w:rFonts w:ascii="Arial" w:eastAsia="Times New Roman" w:hAnsi="Arial" w:cs="Arial"/>
          <w:b/>
          <w:sz w:val="27"/>
          <w:szCs w:val="27"/>
          <w:lang w:val="ru-RU" w:eastAsia="ru-RU"/>
        </w:rPr>
        <w:drawing>
          <wp:inline distT="0" distB="0" distL="0" distR="0" wp14:anchorId="4895C6AC" wp14:editId="258FD8DB">
            <wp:extent cx="5229225" cy="2952750"/>
            <wp:effectExtent l="0" t="0" r="9525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0" w:rsidRDefault="004E4561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4E4561">
        <w:rPr>
          <w:rFonts w:ascii="Arial" w:eastAsia="Times New Roman" w:hAnsi="Arial" w:cs="Arial"/>
          <w:b/>
          <w:sz w:val="27"/>
          <w:szCs w:val="27"/>
          <w:lang w:val="ru-RU" w:eastAsia="ru-RU"/>
        </w:rPr>
        <w:drawing>
          <wp:inline distT="0" distB="0" distL="0" distR="0" wp14:anchorId="44A0B4BD" wp14:editId="595CE32D">
            <wp:extent cx="5305425" cy="3371850"/>
            <wp:effectExtent l="0" t="0" r="952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B0E00" w:rsidRDefault="003B0E0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C34AC7" w:rsidRPr="00BC6BBA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Графическое описание данных</w:t>
      </w:r>
    </w:p>
    <w:bookmarkEnd w:id="0"/>
    <w:p w:rsidR="0057615B" w:rsidRDefault="0061299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1BA762B" wp14:editId="55A13AC1">
            <wp:extent cx="56102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AE" w:rsidRDefault="00431FAE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4E4561" w:rsidRDefault="004E4561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4E4561" w:rsidRDefault="004E4561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431FAE" w:rsidRPr="00C34AC7" w:rsidRDefault="00431FAE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7D57DA" w:rsidRDefault="007D57DA" w:rsidP="007D57D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Дополнительная литература</w:t>
      </w:r>
    </w:p>
    <w:p w:rsidR="006F4453" w:rsidRPr="00C86EA1" w:rsidRDefault="00C34AC7" w:rsidP="00C34AC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И</w:t>
      </w:r>
      <w:r w:rsidR="007F7BCF">
        <w:rPr>
          <w:rFonts w:ascii="Arial" w:eastAsia="Times New Roman" w:hAnsi="Arial" w:cs="Arial"/>
          <w:b/>
          <w:sz w:val="27"/>
          <w:szCs w:val="27"/>
          <w:lang w:val="ru-RU" w:eastAsia="ru-RU"/>
        </w:rPr>
        <w:t>н</w:t>
      </w: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тересный учебник: </w:t>
      </w:r>
      <w:hyperlink r:id="rId12" w:history="1">
        <w:r w:rsidR="00C86EA1" w:rsidRPr="008A60B8">
          <w:rPr>
            <w:rStyle w:val="af4"/>
          </w:rPr>
          <w:t>http</w:t>
        </w:r>
        <w:r w:rsidR="00C86EA1" w:rsidRPr="008A60B8">
          <w:rPr>
            <w:rStyle w:val="af4"/>
            <w:lang w:val="ru-RU"/>
          </w:rPr>
          <w:t>://</w:t>
        </w:r>
        <w:proofErr w:type="spellStart"/>
        <w:r w:rsidR="00C86EA1" w:rsidRPr="008A60B8">
          <w:rPr>
            <w:rStyle w:val="af4"/>
          </w:rPr>
          <w:t>statsoft</w:t>
        </w:r>
        <w:proofErr w:type="spellEnd"/>
        <w:r w:rsidR="00C86EA1" w:rsidRPr="008A60B8">
          <w:rPr>
            <w:rStyle w:val="af4"/>
            <w:lang w:val="ru-RU"/>
          </w:rPr>
          <w:t>.</w:t>
        </w:r>
        <w:proofErr w:type="spellStart"/>
        <w:r w:rsidR="00C86EA1" w:rsidRPr="008A60B8">
          <w:rPr>
            <w:rStyle w:val="af4"/>
          </w:rPr>
          <w:t>ru</w:t>
        </w:r>
        <w:proofErr w:type="spellEnd"/>
        <w:r w:rsidR="00C86EA1" w:rsidRPr="008A60B8">
          <w:rPr>
            <w:rStyle w:val="af4"/>
            <w:lang w:val="ru-RU"/>
          </w:rPr>
          <w:t>/</w:t>
        </w:r>
        <w:r w:rsidR="00C86EA1" w:rsidRPr="008A60B8">
          <w:rPr>
            <w:rStyle w:val="af4"/>
          </w:rPr>
          <w:t>home</w:t>
        </w:r>
        <w:r w:rsidR="00C86EA1" w:rsidRPr="008A60B8">
          <w:rPr>
            <w:rStyle w:val="af4"/>
            <w:lang w:val="ru-RU"/>
          </w:rPr>
          <w:t>/</w:t>
        </w:r>
        <w:r w:rsidR="00C86EA1" w:rsidRPr="008A60B8">
          <w:rPr>
            <w:rStyle w:val="af4"/>
          </w:rPr>
          <w:t>textbook</w:t>
        </w:r>
        <w:r w:rsidR="00C86EA1" w:rsidRPr="008A60B8">
          <w:rPr>
            <w:rStyle w:val="af4"/>
            <w:lang w:val="ru-RU"/>
          </w:rPr>
          <w:t>/</w:t>
        </w:r>
        <w:r w:rsidR="00C86EA1" w:rsidRPr="008A60B8">
          <w:rPr>
            <w:rStyle w:val="af4"/>
          </w:rPr>
          <w:t>default</w:t>
        </w:r>
        <w:r w:rsidR="00C86EA1" w:rsidRPr="008A60B8">
          <w:rPr>
            <w:rStyle w:val="af4"/>
            <w:lang w:val="ru-RU"/>
          </w:rPr>
          <w:t>.</w:t>
        </w:r>
        <w:proofErr w:type="spellStart"/>
        <w:r w:rsidR="00C86EA1" w:rsidRPr="008A60B8">
          <w:rPr>
            <w:rStyle w:val="af4"/>
          </w:rPr>
          <w:t>htm</w:t>
        </w:r>
        <w:proofErr w:type="spellEnd"/>
      </w:hyperlink>
    </w:p>
    <w:p w:rsidR="00C86EA1" w:rsidRDefault="00C86EA1" w:rsidP="00C34AC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Документация по библиотек</w:t>
      </w:r>
      <w:r w:rsidR="00AD4460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е </w:t>
      </w:r>
      <w:proofErr w:type="spellStart"/>
      <w:r w:rsidR="00E10A52">
        <w:rPr>
          <w:rFonts w:ascii="Arial" w:eastAsia="Times New Roman" w:hAnsi="Arial" w:cs="Arial"/>
          <w:b/>
          <w:sz w:val="27"/>
          <w:szCs w:val="27"/>
          <w:lang w:eastAsia="ru-RU"/>
        </w:rPr>
        <w:t>seaborn</w:t>
      </w:r>
      <w:proofErr w:type="spellEnd"/>
      <w:r w:rsidR="00E10A52" w:rsidRPr="00E10A52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 (</w:t>
      </w:r>
      <w:proofErr w:type="spellStart"/>
      <w:r w:rsidR="00E10A52">
        <w:rPr>
          <w:rFonts w:ascii="Arial" w:eastAsia="Times New Roman" w:hAnsi="Arial" w:cs="Arial"/>
          <w:b/>
          <w:sz w:val="27"/>
          <w:szCs w:val="27"/>
          <w:lang w:eastAsia="ru-RU"/>
        </w:rPr>
        <w:t>sns</w:t>
      </w:r>
      <w:proofErr w:type="spellEnd"/>
      <w:r w:rsidR="00E10A52" w:rsidRPr="00E10A52">
        <w:rPr>
          <w:rFonts w:ascii="Arial" w:eastAsia="Times New Roman" w:hAnsi="Arial" w:cs="Arial"/>
          <w:b/>
          <w:sz w:val="27"/>
          <w:szCs w:val="27"/>
          <w:lang w:val="ru-RU" w:eastAsia="ru-RU"/>
        </w:rPr>
        <w:t>)</w:t>
      </w:r>
    </w:p>
    <w:p w:rsidR="00D20894" w:rsidRDefault="00D20894" w:rsidP="00D20894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Документация по библиотеке </w:t>
      </w:r>
      <w:proofErr w:type="spellStart"/>
      <w:r w:rsidRPr="00D20894">
        <w:rPr>
          <w:rFonts w:ascii="Arial" w:eastAsia="Times New Roman" w:hAnsi="Arial" w:cs="Arial"/>
          <w:b/>
          <w:sz w:val="27"/>
          <w:szCs w:val="27"/>
          <w:lang w:eastAsia="ru-RU"/>
        </w:rPr>
        <w:t>matplotlib</w:t>
      </w:r>
      <w:proofErr w:type="spellEnd"/>
    </w:p>
    <w:p w:rsidR="00C42028" w:rsidRDefault="00C42028" w:rsidP="00C42028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:rsidR="00C42028" w:rsidRPr="00C42028" w:rsidRDefault="00C42028" w:rsidP="00C42028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 xml:space="preserve">О распределениях: </w:t>
      </w:r>
    </w:p>
    <w:p w:rsidR="00C42028" w:rsidRDefault="00C42028" w:rsidP="00C42028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</w:pPr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https</w:t>
      </w:r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://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hr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-</w:t>
      </w:r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portal</w:t>
      </w:r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.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ru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/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statistica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/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gl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3/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gl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3.</w:t>
      </w:r>
      <w:proofErr w:type="spellStart"/>
      <w:r w:rsidRPr="00C4202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php</w:t>
      </w:r>
      <w:proofErr w:type="spellEnd"/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 xml:space="preserve"> </w:t>
      </w:r>
    </w:p>
    <w:p w:rsidR="00C42028" w:rsidRDefault="00C42028" w:rsidP="00C42028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</w:pPr>
    </w:p>
    <w:p w:rsidR="00C42028" w:rsidRPr="00C42028" w:rsidRDefault="00C42028" w:rsidP="00C42028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Сборник готовых задач на различные виды распределений дискретной случайной величины</w:t>
      </w:r>
    </w:p>
    <w:p w:rsidR="00C42028" w:rsidRPr="00C42028" w:rsidRDefault="00C42028" w:rsidP="00C42028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C42028">
        <w:rPr>
          <w:rFonts w:ascii="Arial" w:eastAsia="Times New Roman" w:hAnsi="Arial" w:cs="Arial"/>
          <w:b/>
          <w:bCs/>
          <w:sz w:val="27"/>
          <w:szCs w:val="27"/>
          <w:lang w:val="ru-RU" w:eastAsia="ru-RU"/>
        </w:rPr>
        <w:t>https://mathprofi.net/files/zadachi_dsv.pdf</w:t>
      </w:r>
    </w:p>
    <w:p w:rsidR="00C42028" w:rsidRPr="00C42028" w:rsidRDefault="00C42028" w:rsidP="00C4202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D20894" w:rsidRDefault="00D20894" w:rsidP="00D20894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431FAE" w:rsidRPr="00C34AC7" w:rsidRDefault="00431FAE" w:rsidP="00431FAE">
      <w:pPr>
        <w:pStyle w:val="ab"/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sectPr w:rsidR="00431FAE" w:rsidRPr="00C34AC7" w:rsidSect="004E456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257E96"/>
    <w:rsid w:val="0027434B"/>
    <w:rsid w:val="003B0E00"/>
    <w:rsid w:val="003E56F4"/>
    <w:rsid w:val="00431FAE"/>
    <w:rsid w:val="004E4561"/>
    <w:rsid w:val="005124C9"/>
    <w:rsid w:val="00575DD4"/>
    <w:rsid w:val="0057615B"/>
    <w:rsid w:val="005A5CCB"/>
    <w:rsid w:val="00612990"/>
    <w:rsid w:val="00676C04"/>
    <w:rsid w:val="006F4453"/>
    <w:rsid w:val="00774BD0"/>
    <w:rsid w:val="007D10B5"/>
    <w:rsid w:val="007D57DA"/>
    <w:rsid w:val="007F7BCF"/>
    <w:rsid w:val="00937E4E"/>
    <w:rsid w:val="00961809"/>
    <w:rsid w:val="00AD4460"/>
    <w:rsid w:val="00B14079"/>
    <w:rsid w:val="00BA42C9"/>
    <w:rsid w:val="00BC6BBA"/>
    <w:rsid w:val="00C34AC7"/>
    <w:rsid w:val="00C42028"/>
    <w:rsid w:val="00C86EA1"/>
    <w:rsid w:val="00C97D36"/>
    <w:rsid w:val="00CA5FCB"/>
    <w:rsid w:val="00D20894"/>
    <w:rsid w:val="00D50246"/>
    <w:rsid w:val="00E10A52"/>
    <w:rsid w:val="00FB37DE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6180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tatsoft.ru/home/textbook/defaul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1D026DB3-5D6D-408F-B313-C00611A6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2023-09-08T08:30:00Z</dcterms:created>
  <dcterms:modified xsi:type="dcterms:W3CDTF">2025-01-07T12:49:00Z</dcterms:modified>
</cp:coreProperties>
</file>