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A5E01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0807A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3067A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CDE37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793AB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FD1C6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A27C6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E0507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DFF43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0178F" w14:textId="77777777" w:rsidR="00E27BBA" w:rsidRDefault="00E27BBA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8271E" w14:textId="69A69F74" w:rsidR="00FF564F" w:rsidRPr="00E27BBA" w:rsidRDefault="000B34F1" w:rsidP="00E27B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7BBA">
        <w:rPr>
          <w:rFonts w:ascii="Times New Roman" w:hAnsi="Times New Roman" w:cs="Times New Roman"/>
          <w:b/>
          <w:bCs/>
          <w:sz w:val="28"/>
          <w:szCs w:val="28"/>
        </w:rPr>
        <w:t>Распознавание дипфейков посредством нейронных сетей</w:t>
      </w:r>
    </w:p>
    <w:p w14:paraId="729D44E3" w14:textId="1668B1A0" w:rsidR="000B34F1" w:rsidRPr="000B34F1" w:rsidRDefault="000B34F1">
      <w:pPr>
        <w:rPr>
          <w:rFonts w:ascii="Times New Roman" w:hAnsi="Times New Roman" w:cs="Times New Roman"/>
          <w:sz w:val="24"/>
          <w:szCs w:val="24"/>
        </w:rPr>
      </w:pPr>
    </w:p>
    <w:p w14:paraId="6946C8A5" w14:textId="32E287AB" w:rsidR="000B34F1" w:rsidRDefault="000B34F1" w:rsidP="00E27BBA">
      <w:pPr>
        <w:jc w:val="center"/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Пример реализации моделей</w:t>
      </w:r>
      <w:r w:rsidR="00E27BBA">
        <w:rPr>
          <w:rFonts w:ascii="Times New Roman" w:hAnsi="Times New Roman" w:cs="Times New Roman"/>
          <w:sz w:val="24"/>
          <w:szCs w:val="24"/>
        </w:rPr>
        <w:t xml:space="preserve"> нейронных сетей</w:t>
      </w:r>
      <w:r w:rsidRPr="000B34F1">
        <w:rPr>
          <w:rFonts w:ascii="Times New Roman" w:hAnsi="Times New Roman" w:cs="Times New Roman"/>
          <w:sz w:val="24"/>
          <w:szCs w:val="24"/>
        </w:rPr>
        <w:t xml:space="preserve"> с архитектурой</w:t>
      </w:r>
      <w:r w:rsidR="00E27BBA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0B3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="0026735F" w:rsidRPr="002673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735F"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для классификации дипфейков.</w:t>
      </w:r>
    </w:p>
    <w:p w14:paraId="377B8C9B" w14:textId="19CDD5DA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91C0E0" w14:textId="1E4D5D35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FD7407" w14:textId="4E58E5BE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728284" w14:textId="1B05C94A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07CC5C" w14:textId="6E37D344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B0BC7B" w14:textId="0D3BA05D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83D5FE" w14:textId="33B552AE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31BC25" w14:textId="650BB699" w:rsidR="00E27BBA" w:rsidRDefault="00E27BBA" w:rsidP="00E27B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3E5DA" w14:textId="73C5BE59" w:rsidR="00E27BBA" w:rsidRDefault="00E27BBA" w:rsidP="00E27BBA">
      <w:pPr>
        <w:rPr>
          <w:rFonts w:ascii="Times New Roman" w:hAnsi="Times New Roman" w:cs="Times New Roman"/>
          <w:sz w:val="24"/>
          <w:szCs w:val="24"/>
        </w:rPr>
      </w:pPr>
    </w:p>
    <w:p w14:paraId="64781CF2" w14:textId="4A299CF8" w:rsidR="00E27BBA" w:rsidRDefault="00E27BBA" w:rsidP="00E27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3977B794" w14:textId="454C38F8" w:rsidR="00E27BBA" w:rsidRDefault="00E27BBA" w:rsidP="00E27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Козак Андрей Павлович,</w:t>
      </w:r>
      <w:r w:rsidR="007E0050">
        <w:rPr>
          <w:rFonts w:ascii="Times New Roman" w:hAnsi="Times New Roman" w:cs="Times New Roman"/>
          <w:sz w:val="24"/>
          <w:szCs w:val="24"/>
        </w:rPr>
        <w:t xml:space="preserve"> 1 курс</w:t>
      </w:r>
    </w:p>
    <w:p w14:paraId="0EEF0329" w14:textId="77777777" w:rsidR="00E27BBA" w:rsidRDefault="00E27BBA" w:rsidP="00E27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НТИ СКФУ,</w:t>
      </w:r>
    </w:p>
    <w:p w14:paraId="43420494" w14:textId="58CF0424" w:rsidR="00E27BBA" w:rsidRDefault="00E27BBA" w:rsidP="00E27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18DED024" w14:textId="36E3C09B" w:rsidR="00E27BBA" w:rsidRDefault="00E27BBA" w:rsidP="00E27BBA">
      <w:pPr>
        <w:rPr>
          <w:rFonts w:ascii="Times New Roman" w:hAnsi="Times New Roman" w:cs="Times New Roman"/>
          <w:sz w:val="24"/>
          <w:szCs w:val="24"/>
        </w:rPr>
      </w:pPr>
    </w:p>
    <w:p w14:paraId="44A52D6F" w14:textId="77777777" w:rsidR="00E27BBA" w:rsidRPr="00004CA6" w:rsidRDefault="00E27BBA" w:rsidP="00E27BBA">
      <w:pPr>
        <w:rPr>
          <w:rFonts w:ascii="Times New Roman" w:hAnsi="Times New Roman" w:cs="Times New Roman"/>
          <w:sz w:val="24"/>
          <w:szCs w:val="24"/>
        </w:rPr>
      </w:pPr>
    </w:p>
    <w:p w14:paraId="6C80A52B" w14:textId="55D31B3E" w:rsidR="00E27BBA" w:rsidRPr="00004CA6" w:rsidRDefault="00E27BBA" w:rsidP="00E27B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Исходники</w:t>
      </w:r>
      <w:r w:rsidRPr="00004CA6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004CA6">
          <w:rPr>
            <w:rStyle w:val="a3"/>
            <w:lang w:val="en-US"/>
          </w:rPr>
          <w:t>https</w:t>
        </w:r>
        <w:r w:rsidR="00004CA6" w:rsidRPr="00004CA6">
          <w:rPr>
            <w:rStyle w:val="a3"/>
          </w:rPr>
          <w:t>://</w:t>
        </w:r>
        <w:proofErr w:type="spellStart"/>
        <w:r w:rsidR="00004CA6">
          <w:rPr>
            <w:rStyle w:val="a3"/>
            <w:lang w:val="en-US"/>
          </w:rPr>
          <w:t>github</w:t>
        </w:r>
        <w:proofErr w:type="spellEnd"/>
        <w:r w:rsidR="00004CA6" w:rsidRPr="00004CA6">
          <w:rPr>
            <w:rStyle w:val="a3"/>
          </w:rPr>
          <w:t>.</w:t>
        </w:r>
        <w:r w:rsidR="00004CA6">
          <w:rPr>
            <w:rStyle w:val="a3"/>
            <w:lang w:val="en-US"/>
          </w:rPr>
          <w:t>com</w:t>
        </w:r>
        <w:r w:rsidR="00004CA6" w:rsidRPr="00004CA6">
          <w:rPr>
            <w:rStyle w:val="a3"/>
          </w:rPr>
          <w:t>/</w:t>
        </w:r>
        <w:proofErr w:type="spellStart"/>
        <w:r w:rsidR="00004CA6">
          <w:rPr>
            <w:rStyle w:val="a3"/>
            <w:lang w:val="en-US"/>
          </w:rPr>
          <w:t>AndryMaster</w:t>
        </w:r>
        <w:proofErr w:type="spellEnd"/>
        <w:r w:rsidR="00004CA6" w:rsidRPr="00004CA6">
          <w:rPr>
            <w:rStyle w:val="a3"/>
          </w:rPr>
          <w:t>/</w:t>
        </w:r>
        <w:r w:rsidR="00004CA6">
          <w:rPr>
            <w:rStyle w:val="a3"/>
            <w:lang w:val="en-US"/>
          </w:rPr>
          <w:t>ML</w:t>
        </w:r>
        <w:r w:rsidR="00004CA6" w:rsidRPr="00004CA6">
          <w:rPr>
            <w:rStyle w:val="a3"/>
          </w:rPr>
          <w:t>_</w:t>
        </w:r>
        <w:r w:rsidR="00004CA6">
          <w:rPr>
            <w:rStyle w:val="a3"/>
            <w:lang w:val="en-US"/>
          </w:rPr>
          <w:t>model</w:t>
        </w:r>
        <w:r w:rsidR="00004CA6" w:rsidRPr="00004CA6">
          <w:rPr>
            <w:rStyle w:val="a3"/>
          </w:rPr>
          <w:t>_</w:t>
        </w:r>
        <w:proofErr w:type="spellStart"/>
        <w:r w:rsidR="00004CA6">
          <w:rPr>
            <w:rStyle w:val="a3"/>
            <w:lang w:val="en-US"/>
          </w:rPr>
          <w:t>Deppfake</w:t>
        </w:r>
        <w:proofErr w:type="spellEnd"/>
        <w:r w:rsidR="00004CA6" w:rsidRPr="00004CA6">
          <w:rPr>
            <w:rStyle w:val="a3"/>
          </w:rPr>
          <w:t>_</w:t>
        </w:r>
        <w:r w:rsidR="00004CA6">
          <w:rPr>
            <w:rStyle w:val="a3"/>
            <w:lang w:val="en-US"/>
          </w:rPr>
          <w:t>detection</w:t>
        </w:r>
      </w:hyperlink>
    </w:p>
    <w:p w14:paraId="310D6B77" w14:textId="6AE06F0C" w:rsidR="000B34F1" w:rsidRPr="00004CA6" w:rsidRDefault="00E27BBA" w:rsidP="00E27BBA">
      <w:pPr>
        <w:rPr>
          <w:rFonts w:ascii="Times New Roman" w:hAnsi="Times New Roman" w:cs="Times New Roman"/>
          <w:sz w:val="24"/>
          <w:szCs w:val="24"/>
        </w:rPr>
      </w:pPr>
      <w:r w:rsidRPr="00004CA6">
        <w:rPr>
          <w:rFonts w:ascii="Times New Roman" w:hAnsi="Times New Roman" w:cs="Times New Roman"/>
          <w:sz w:val="24"/>
          <w:szCs w:val="24"/>
        </w:rPr>
        <w:br w:type="page"/>
      </w:r>
    </w:p>
    <w:p w14:paraId="69E3D8FB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65080D5E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В современном мире технологии искусственного интеллекта и машинного обучения развиваются стремительными темпами. Одним из направлений, вызывающим особую обеспокоенность, является создание дипфейков — синтетических изображений и видео, которые могут быть использованы для различных целей, включая мошенничество, распространение дезинформации и другие негативные действия.</w:t>
      </w:r>
    </w:p>
    <w:p w14:paraId="00F5B67B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Проект направлен на разработку системы распознавания дипфейков с использованием нейронных сетей. В рамках проекта будут рассмотрены различные архитектуры нейронных сетей, такие как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 Vision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>), и проведено их сравнение для определения наиболее эффективной архитектуры для задачи классификации дипфейков.</w:t>
      </w:r>
    </w:p>
    <w:p w14:paraId="6D662C4D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Целью проекта является разработка системы, способной точно и эффективно классифицировать дипфейки и реальные изображения. Для достижения этой цели необходимо решить следующие задачи:</w:t>
      </w:r>
    </w:p>
    <w:p w14:paraId="03BE78D8" w14:textId="77777777" w:rsidR="000B34F1" w:rsidRPr="000B34F1" w:rsidRDefault="000B34F1" w:rsidP="000B34F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Анализ и подготовка данных для классификации дипфейков.</w:t>
      </w:r>
    </w:p>
    <w:p w14:paraId="3D2EA0A7" w14:textId="77777777" w:rsidR="000B34F1" w:rsidRPr="000B34F1" w:rsidRDefault="000B34F1" w:rsidP="000B34F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Проектирование архитектуры нейронной сети.</w:t>
      </w:r>
    </w:p>
    <w:p w14:paraId="40D60A9F" w14:textId="77777777" w:rsidR="000B34F1" w:rsidRPr="000B34F1" w:rsidRDefault="000B34F1" w:rsidP="000B34F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Обучение моделей на основе выбранного датасета.</w:t>
      </w:r>
    </w:p>
    <w:p w14:paraId="6E625B70" w14:textId="77777777" w:rsidR="000B34F1" w:rsidRPr="000B34F1" w:rsidRDefault="000B34F1" w:rsidP="000B34F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Оценка и сравнение результатов моделей.</w:t>
      </w:r>
    </w:p>
    <w:p w14:paraId="4E5AC42F" w14:textId="77777777" w:rsidR="000B34F1" w:rsidRPr="000B34F1" w:rsidRDefault="000B34F1" w:rsidP="000B34F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Обсуждение возможных улучшений и будущих направлений исследований.</w:t>
      </w:r>
    </w:p>
    <w:p w14:paraId="0B251984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Проект имеет важное значение для обеспечения безопасности и защиты от распространения дезинформации, а также для развития технологий искусственного интеллекта и машинного обучения.</w:t>
      </w:r>
    </w:p>
    <w:p w14:paraId="3B2470A7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</w:p>
    <w:p w14:paraId="7C496A16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</w:p>
    <w:p w14:paraId="62BBA5F2" w14:textId="000288DE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Глава 1. Анализ и подготовка данных для классификации дипфейков</w:t>
      </w:r>
    </w:p>
    <w:p w14:paraId="53DA2109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1.1. Обзор используемого датасета и его характеристик</w:t>
      </w:r>
    </w:p>
    <w:p w14:paraId="7232343A" w14:textId="14C1428A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Для обучения и тестирования моделей машинного обучения, предназначенных для классификации дипфейков, требуется датасет, содержащий достаточное количество изображений с дипфейками и без них. В нашем случае используется датасет, состоящий из </w:t>
      </w:r>
      <w:r w:rsidR="00F31C2B">
        <w:rPr>
          <w:rFonts w:ascii="Times New Roman" w:hAnsi="Times New Roman" w:cs="Times New Roman"/>
          <w:sz w:val="24"/>
          <w:szCs w:val="24"/>
        </w:rPr>
        <w:t>190 000</w:t>
      </w:r>
      <w:r w:rsidRPr="000B34F1">
        <w:rPr>
          <w:rFonts w:ascii="Times New Roman" w:hAnsi="Times New Roman" w:cs="Times New Roman"/>
          <w:sz w:val="24"/>
          <w:szCs w:val="24"/>
        </w:rPr>
        <w:t xml:space="preserve"> изображений размером 256x256 пикселей</w:t>
      </w:r>
      <w:r w:rsidR="00F31C2B">
        <w:rPr>
          <w:rFonts w:ascii="Times New Roman" w:hAnsi="Times New Roman" w:cs="Times New Roman"/>
          <w:sz w:val="24"/>
          <w:szCs w:val="24"/>
        </w:rPr>
        <w:t xml:space="preserve"> (140к – обучающая, 40к – валидационная, 10к – тестовая выборки)</w:t>
      </w:r>
      <w:r w:rsidRPr="000B34F1">
        <w:rPr>
          <w:rFonts w:ascii="Times New Roman" w:hAnsi="Times New Roman" w:cs="Times New Roman"/>
          <w:sz w:val="24"/>
          <w:szCs w:val="24"/>
        </w:rPr>
        <w:t>.</w:t>
      </w:r>
    </w:p>
    <w:p w14:paraId="0B0A8CBC" w14:textId="181B97D2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Каждый образец в датасете представляет собой изображение, которое может быть либо дипфейком, либо реальным. Дипфейки — это синтетические изображения, созданные с помощью алгоритмов глубокого обучения</w:t>
      </w:r>
      <w:r w:rsidR="00F31C2B">
        <w:rPr>
          <w:rFonts w:ascii="Times New Roman" w:hAnsi="Times New Roman" w:cs="Times New Roman"/>
          <w:sz w:val="24"/>
          <w:szCs w:val="24"/>
        </w:rPr>
        <w:t xml:space="preserve">. </w:t>
      </w:r>
      <w:r w:rsidRPr="000B34F1">
        <w:rPr>
          <w:rFonts w:ascii="Times New Roman" w:hAnsi="Times New Roman" w:cs="Times New Roman"/>
          <w:sz w:val="24"/>
          <w:szCs w:val="24"/>
        </w:rPr>
        <w:t>Реальные изображения — это настоящие фотографии людей или сцен.</w:t>
      </w:r>
    </w:p>
    <w:p w14:paraId="2EC5BEEC" w14:textId="55225E9B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Датасет должен быть тщательно проанализирован перед началом работы с ним. Необходимо убедиться, что он содержит достаточное количество примеров для каждого класса (дипфейки и реальные изображения), а также что изображения имеют хорошее качество и не содержат артефактов, которые могут затруднить обучение модели.</w:t>
      </w:r>
    </w:p>
    <w:p w14:paraId="22943C2C" w14:textId="19C950AE" w:rsidR="00F31C2B" w:rsidRDefault="00F31C2B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Однако часть изображений (особенно в тестовой выборке содержит некоторые артефакты, которые затрудняют классификацию и занижают оценивающие метрики)</w:t>
      </w:r>
    </w:p>
    <w:p w14:paraId="5B28E380" w14:textId="1F6B7A19" w:rsidR="00F31C2B" w:rsidRDefault="00F31C2B" w:rsidP="000B34F1">
      <w:r>
        <w:rPr>
          <w:rFonts w:ascii="Times New Roman" w:hAnsi="Times New Roman" w:cs="Times New Roman"/>
          <w:sz w:val="24"/>
          <w:szCs w:val="24"/>
        </w:rPr>
        <w:t>Ссылка</w:t>
      </w:r>
      <w:r w:rsidRPr="00F31C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F31C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датасет (1,8 ГБ)</w:t>
      </w:r>
      <w:r w:rsidRPr="00F31C2B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>
          <w:rPr>
            <w:rStyle w:val="a3"/>
            <w:lang w:val="en-US"/>
          </w:rPr>
          <w:t>https</w:t>
        </w:r>
        <w:r w:rsidRPr="00F31C2B">
          <w:rPr>
            <w:rStyle w:val="a3"/>
          </w:rPr>
          <w:t>://</w:t>
        </w:r>
        <w:r>
          <w:rPr>
            <w:rStyle w:val="a3"/>
            <w:lang w:val="en-US"/>
          </w:rPr>
          <w:t>www</w:t>
        </w:r>
        <w:r w:rsidRPr="00F31C2B">
          <w:rPr>
            <w:rStyle w:val="a3"/>
          </w:rPr>
          <w:t>.</w:t>
        </w:r>
        <w:r>
          <w:rPr>
            <w:rStyle w:val="a3"/>
            <w:lang w:val="en-US"/>
          </w:rPr>
          <w:t>kaggle</w:t>
        </w:r>
        <w:r w:rsidRPr="00F31C2B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F31C2B">
          <w:rPr>
            <w:rStyle w:val="a3"/>
          </w:rPr>
          <w:t>/</w:t>
        </w:r>
        <w:r>
          <w:rPr>
            <w:rStyle w:val="a3"/>
            <w:lang w:val="en-US"/>
          </w:rPr>
          <w:t>datasets</w:t>
        </w:r>
        <w:r w:rsidRPr="00F31C2B">
          <w:rPr>
            <w:rStyle w:val="a3"/>
          </w:rPr>
          <w:t>/</w:t>
        </w:r>
        <w:proofErr w:type="spellStart"/>
        <w:r>
          <w:rPr>
            <w:rStyle w:val="a3"/>
            <w:lang w:val="en-US"/>
          </w:rPr>
          <w:t>manjilkarki</w:t>
        </w:r>
        <w:proofErr w:type="spellEnd"/>
        <w:r w:rsidRPr="00F31C2B">
          <w:rPr>
            <w:rStyle w:val="a3"/>
          </w:rPr>
          <w:t>/</w:t>
        </w:r>
        <w:r>
          <w:rPr>
            <w:rStyle w:val="a3"/>
            <w:lang w:val="en-US"/>
          </w:rPr>
          <w:t>deepfake</w:t>
        </w:r>
        <w:r w:rsidRPr="00F31C2B">
          <w:rPr>
            <w:rStyle w:val="a3"/>
          </w:rPr>
          <w:t>-</w:t>
        </w:r>
        <w:r>
          <w:rPr>
            <w:rStyle w:val="a3"/>
            <w:lang w:val="en-US"/>
          </w:rPr>
          <w:t>and</w:t>
        </w:r>
        <w:r w:rsidRPr="00F31C2B">
          <w:rPr>
            <w:rStyle w:val="a3"/>
          </w:rPr>
          <w:t>-</w:t>
        </w:r>
        <w:r>
          <w:rPr>
            <w:rStyle w:val="a3"/>
            <w:lang w:val="en-US"/>
          </w:rPr>
          <w:t>real</w:t>
        </w:r>
        <w:r w:rsidRPr="00F31C2B">
          <w:rPr>
            <w:rStyle w:val="a3"/>
          </w:rPr>
          <w:t>-</w:t>
        </w:r>
        <w:r>
          <w:rPr>
            <w:rStyle w:val="a3"/>
            <w:lang w:val="en-US"/>
          </w:rPr>
          <w:t>images</w:t>
        </w:r>
        <w:r w:rsidRPr="00F31C2B">
          <w:rPr>
            <w:rStyle w:val="a3"/>
          </w:rPr>
          <w:t>/</w:t>
        </w:r>
        <w:r>
          <w:rPr>
            <w:rStyle w:val="a3"/>
            <w:lang w:val="en-US"/>
          </w:rPr>
          <w:t>data</w:t>
        </w:r>
      </w:hyperlink>
    </w:p>
    <w:p w14:paraId="4DF0A332" w14:textId="040A79D4" w:rsidR="00EE2D89" w:rsidRPr="00EE2D89" w:rsidRDefault="00F31C2B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из датасета:</w:t>
      </w:r>
    </w:p>
    <w:p w14:paraId="27464E25" w14:textId="48CE6A61" w:rsidR="00EE2D89" w:rsidRDefault="00EE2D89" w:rsidP="000B34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E6F121" wp14:editId="211F0340">
            <wp:simplePos x="0" y="0"/>
            <wp:positionH relativeFrom="margin">
              <wp:align>right</wp:align>
            </wp:positionH>
            <wp:positionV relativeFrom="paragraph">
              <wp:posOffset>2863215</wp:posOffset>
            </wp:positionV>
            <wp:extent cx="3281680" cy="2623185"/>
            <wp:effectExtent l="0" t="0" r="0" b="571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54C2CF" wp14:editId="47006A3B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5927090" cy="2851785"/>
            <wp:effectExtent l="0" t="0" r="0" b="571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6B0C62" w14:textId="65F3210D" w:rsidR="00EE2D89" w:rsidRDefault="00EE2D89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примеров видно, что хоть некоторые дипфейки выглядят некачественными, большая часть из них выглядят вполне правдоподобно. </w:t>
      </w:r>
    </w:p>
    <w:p w14:paraId="3B47CAC3" w14:textId="21083925" w:rsidR="00EE2D89" w:rsidRPr="00EE2D89" w:rsidRDefault="00EE2D89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 наборе (особенно тестовом) на изображениях встречаются артефакты, в виде инверсии, шумов, размытости, или неправильной обрезки, что дополнительно может усложнить задачу их правильной классификации.</w:t>
      </w:r>
    </w:p>
    <w:p w14:paraId="09356194" w14:textId="14E6C821" w:rsidR="00EE2D89" w:rsidRDefault="00EE2D89" w:rsidP="000B34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984944" w14:textId="77777777" w:rsidR="003C211D" w:rsidRDefault="003C211D" w:rsidP="000B34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A272B" w14:textId="74C6C9B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1.2. Методы предобработки изображений и аугментация</w:t>
      </w:r>
    </w:p>
    <w:p w14:paraId="18FD88BF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Перед обучением модели машинного обучения изображения необходимо предварительно обработать. Это может включать в себя следующие шаги:</w:t>
      </w:r>
    </w:p>
    <w:p w14:paraId="5173BF0F" w14:textId="73D2CE79" w:rsidR="000B34F1" w:rsidRPr="000B34F1" w:rsidRDefault="00F31C2B" w:rsidP="000B34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Базовая предобработка</w:t>
      </w:r>
      <w:r w:rsidR="000B34F1" w:rsidRPr="000B34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34F1" w:rsidRPr="000B34F1">
        <w:rPr>
          <w:rFonts w:ascii="Times New Roman" w:hAnsi="Times New Roman" w:cs="Times New Roman"/>
          <w:sz w:val="24"/>
          <w:szCs w:val="24"/>
        </w:rPr>
        <w:t xml:space="preserve"> все изображения должны быть </w:t>
      </w:r>
      <w:r>
        <w:rPr>
          <w:rFonts w:ascii="Times New Roman" w:hAnsi="Times New Roman" w:cs="Times New Roman"/>
          <w:sz w:val="24"/>
          <w:szCs w:val="24"/>
        </w:rPr>
        <w:t xml:space="preserve">загружены приведены к размеру (3, 256, 256), к типу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F31C2B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>, и нормированы средним и стандартным отклонением</w:t>
      </w:r>
      <w:r w:rsidR="000B34F1" w:rsidRPr="000B34F1">
        <w:rPr>
          <w:rFonts w:ascii="Times New Roman" w:hAnsi="Times New Roman" w:cs="Times New Roman"/>
          <w:sz w:val="24"/>
          <w:szCs w:val="24"/>
        </w:rPr>
        <w:t>.</w:t>
      </w:r>
    </w:p>
    <w:p w14:paraId="60757AB7" w14:textId="676E3F38" w:rsidR="000B34F1" w:rsidRPr="000B34F1" w:rsidRDefault="00F31C2B" w:rsidP="000B34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Аугментация</w:t>
      </w:r>
      <w:r w:rsidR="000B34F1" w:rsidRPr="000B34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34F1" w:rsidRPr="000B34F1">
        <w:rPr>
          <w:rFonts w:ascii="Times New Roman" w:hAnsi="Times New Roman" w:cs="Times New Roman"/>
          <w:sz w:val="24"/>
          <w:szCs w:val="24"/>
        </w:rPr>
        <w:t> </w:t>
      </w:r>
      <w:r w:rsidRPr="000B34F1">
        <w:rPr>
          <w:rFonts w:ascii="Times New Roman" w:hAnsi="Times New Roman" w:cs="Times New Roman"/>
          <w:sz w:val="24"/>
          <w:szCs w:val="24"/>
        </w:rPr>
        <w:t>для увеличения размера датасета и улучшения обобщающей способности модели можно использовать методы аугментации.</w:t>
      </w:r>
      <w:r w:rsidR="000137F9">
        <w:rPr>
          <w:rFonts w:ascii="Times New Roman" w:hAnsi="Times New Roman" w:cs="Times New Roman"/>
          <w:sz w:val="24"/>
          <w:szCs w:val="24"/>
        </w:rPr>
        <w:t xml:space="preserve"> Аугментация </w:t>
      </w:r>
      <w:r w:rsidR="000137F9">
        <w:rPr>
          <w:rFonts w:ascii="Times New Roman" w:hAnsi="Times New Roman" w:cs="Times New Roman"/>
          <w:sz w:val="24"/>
          <w:szCs w:val="24"/>
        </w:rPr>
        <w:lastRenderedPageBreak/>
        <w:t>используется только во время обучения модели.</w:t>
      </w:r>
      <w:r>
        <w:rPr>
          <w:rFonts w:ascii="Times New Roman" w:hAnsi="Times New Roman" w:cs="Times New Roman"/>
          <w:sz w:val="24"/>
          <w:szCs w:val="24"/>
        </w:rPr>
        <w:t xml:space="preserve"> При более сложных методах аугментации замечен</w:t>
      </w:r>
      <w:r w:rsidR="000137F9">
        <w:rPr>
          <w:rFonts w:ascii="Times New Roman" w:hAnsi="Times New Roman" w:cs="Times New Roman"/>
          <w:sz w:val="24"/>
          <w:szCs w:val="24"/>
        </w:rPr>
        <w:t>о снижение производительности, т.к. узким местом был ЦП. Поэтому использовалось только горизонтальное отражение</w:t>
      </w:r>
    </w:p>
    <w:p w14:paraId="038D07D7" w14:textId="54726619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</w:p>
    <w:p w14:paraId="5A34C6C4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Глава 2. Проектирование архитектуры нейронной сети</w:t>
      </w:r>
    </w:p>
    <w:p w14:paraId="35BA2F0F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2.1. Архитектура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ResNet</w:t>
      </w:r>
      <w:proofErr w:type="spellEnd"/>
    </w:p>
    <w:p w14:paraId="42AC34D5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Residual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Network) — это тип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свёрточной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нейронной сети, который использует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residual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(остаточные) блоки для решения проблемы исчезающего градиента при обучении глубоких сетей. Основная идея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заключается в том, что каждый блок состоит из нескольких слоёв, и к выходу этих слоёв добавляется вход блока. Это позволяет градиенту проходить через блок без изменений, что улучшает обучение сети.</w:t>
      </w:r>
    </w:p>
    <w:p w14:paraId="637395CF" w14:textId="2B8540E1" w:rsidR="000B34F1" w:rsidRPr="000B34F1" w:rsidRDefault="000137F9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Особенность а</w:t>
      </w:r>
      <w:r w:rsidR="000B34F1" w:rsidRPr="000B34F1">
        <w:rPr>
          <w:rFonts w:ascii="Times New Roman" w:hAnsi="Times New Roman" w:cs="Times New Roman"/>
          <w:sz w:val="24"/>
          <w:szCs w:val="24"/>
        </w:rPr>
        <w:t>рхитектур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0B34F1" w:rsidRPr="000B3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4F1"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="000B34F1" w:rsidRPr="000B34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>
        <w:rPr>
          <w:rFonts w:ascii="Times New Roman" w:hAnsi="Times New Roman" w:cs="Times New Roman"/>
          <w:sz w:val="24"/>
          <w:szCs w:val="24"/>
        </w:rPr>
        <w:t>том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эта модель требует больше всего вычислений, а количество весов почти среднее.</w:t>
      </w:r>
    </w:p>
    <w:p w14:paraId="64471C82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2.2. Архитектура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SqueezeNext</w:t>
      </w:r>
      <w:proofErr w:type="spellEnd"/>
    </w:p>
    <w:p w14:paraId="171DA02A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— это лёгкая и эффективная архитектура нейронной сети, основанная на использовании блоков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Squeeze-and-Excitation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(SE). Эти блоки позволяют сети лучше учитывать важные признаки и игнорировать менее значимые.</w:t>
      </w:r>
    </w:p>
    <w:p w14:paraId="6696252D" w14:textId="3216B568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имеет более простую и компактную архитектуру по сравнению с другими глубокими сетями, что делает её подходящей для задач, требующих высокой производительности и эффективности.</w:t>
      </w:r>
    </w:p>
    <w:p w14:paraId="2C3A1D11" w14:textId="44CF3805" w:rsidR="000137F9" w:rsidRPr="000B34F1" w:rsidRDefault="000137F9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Особенность а</w:t>
      </w:r>
      <w:r w:rsidRPr="000B34F1">
        <w:rPr>
          <w:rFonts w:ascii="Times New Roman" w:hAnsi="Times New Roman" w:cs="Times New Roman"/>
          <w:sz w:val="24"/>
          <w:szCs w:val="24"/>
        </w:rPr>
        <w:t>рхитектур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0B3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gramStart"/>
      <w:r>
        <w:rPr>
          <w:rFonts w:ascii="Times New Roman" w:hAnsi="Times New Roman" w:cs="Times New Roman"/>
          <w:sz w:val="24"/>
          <w:szCs w:val="24"/>
        </w:rPr>
        <w:t>том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веса занимают крошечный размер, и модель требует немного вычислений, но достаточно много видеопамяти во время работы.</w:t>
      </w:r>
    </w:p>
    <w:p w14:paraId="291D18D9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2.3. Особенности архитектуры Vision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Transformer</w:t>
      </w:r>
      <w:proofErr w:type="spellEnd"/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4F0D14" w14:textId="6F30E71C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Vision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Transformer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) — это архитектура нейронной сети, основанная на трансформерах, которые изначально были разработаны для обработки текстовых данных.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применяет трансформеры к задачам компьютерного зрения, таким как классификация изображений.</w:t>
      </w:r>
    </w:p>
    <w:p w14:paraId="4A1955E3" w14:textId="5218F525" w:rsidR="000B34F1" w:rsidRPr="000B34F1" w:rsidRDefault="000137F9" w:rsidP="000137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Особенность а</w:t>
      </w:r>
      <w:r w:rsidRPr="000B34F1">
        <w:rPr>
          <w:rFonts w:ascii="Times New Roman" w:hAnsi="Times New Roman" w:cs="Times New Roman"/>
          <w:sz w:val="24"/>
          <w:szCs w:val="24"/>
        </w:rPr>
        <w:t>рхитектур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0B3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34F1"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="000B34F1" w:rsidRPr="000B34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это необычная</w:t>
      </w:r>
      <w:r w:rsidR="00253438">
        <w:rPr>
          <w:rFonts w:ascii="Times New Roman" w:hAnsi="Times New Roman" w:cs="Times New Roman"/>
          <w:sz w:val="24"/>
          <w:szCs w:val="24"/>
        </w:rPr>
        <w:t xml:space="preserve">, в сравнении с предыдущими </w:t>
      </w:r>
      <w:proofErr w:type="spellStart"/>
      <w:r w:rsidR="00253438">
        <w:rPr>
          <w:rFonts w:ascii="Times New Roman" w:hAnsi="Times New Roman" w:cs="Times New Roman"/>
          <w:sz w:val="24"/>
          <w:szCs w:val="24"/>
        </w:rPr>
        <w:t>свёрточными</w:t>
      </w:r>
      <w:proofErr w:type="spellEnd"/>
      <w:r w:rsidR="00253438">
        <w:rPr>
          <w:rFonts w:ascii="Times New Roman" w:hAnsi="Times New Roman" w:cs="Times New Roman"/>
          <w:sz w:val="24"/>
          <w:szCs w:val="24"/>
        </w:rPr>
        <w:t xml:space="preserve"> сетями,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архитектура</w:t>
      </w:r>
      <w:proofErr w:type="gramEnd"/>
      <w:r w:rsidR="00253438">
        <w:rPr>
          <w:rFonts w:ascii="Times New Roman" w:hAnsi="Times New Roman" w:cs="Times New Roman"/>
          <w:sz w:val="24"/>
          <w:szCs w:val="24"/>
        </w:rPr>
        <w:t xml:space="preserve"> основанная на механизме внимания</w:t>
      </w:r>
      <w:r>
        <w:rPr>
          <w:rFonts w:ascii="Times New Roman" w:hAnsi="Times New Roman" w:cs="Times New Roman"/>
          <w:sz w:val="24"/>
          <w:szCs w:val="24"/>
        </w:rPr>
        <w:t>. Модель имеет очень много весов, которые занимают много памяти. Однако самих вычислений и видеопамяти во время работы она потребляет умеренно.</w:t>
      </w:r>
    </w:p>
    <w:p w14:paraId="4900CE37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2.4. Сравнительный анализ архитектур для данной задачи</w:t>
      </w:r>
    </w:p>
    <w:p w14:paraId="3EF3EB46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Выбор архитектуры нейронной сети зависит от конкретной задачи и доступных ресурсов. Для задачи классификации дипфейков можно использовать различные архитектуры, такие как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>.</w:t>
      </w:r>
    </w:p>
    <w:p w14:paraId="2E95A75C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являются более традиционными архитектурами, основанными на свёрточных слоях. Они хорошо подходят для задач, где важно учитывать локальные признаки и пространственные отношения между ними.</w:t>
      </w:r>
    </w:p>
    <w:p w14:paraId="3E424079" w14:textId="6B6DF7A0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B34F1">
        <w:rPr>
          <w:rFonts w:ascii="Times New Roman" w:hAnsi="Times New Roman" w:cs="Times New Roman"/>
          <w:sz w:val="24"/>
          <w:szCs w:val="24"/>
        </w:rPr>
        <w:lastRenderedPageBreak/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>, с другой стороны, является более новой архитектурой, основанной на трансформерах. Она может быть более эффективной для задач, где важно учитывать глобальные взаимосвязи между признаками.</w:t>
      </w:r>
    </w:p>
    <w:p w14:paraId="74C1A211" w14:textId="77777777" w:rsidR="00253438" w:rsidRPr="000B34F1" w:rsidRDefault="00253438" w:rsidP="000B34F1">
      <w:pPr>
        <w:rPr>
          <w:rFonts w:ascii="Times New Roman" w:hAnsi="Times New Roman" w:cs="Times New Roman"/>
          <w:sz w:val="24"/>
          <w:szCs w:val="24"/>
        </w:rPr>
      </w:pPr>
    </w:p>
    <w:p w14:paraId="0EB049D0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Глава 3. Процесс обучения моделей</w:t>
      </w:r>
    </w:p>
    <w:p w14:paraId="1C0C5A9A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3.1. Определение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гиперпараметров</w:t>
      </w:r>
      <w:proofErr w:type="spellEnd"/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 и выбор оптимизатора</w:t>
      </w:r>
    </w:p>
    <w:p w14:paraId="574C59C2" w14:textId="1322B15C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Гиперпараметры — это параметры, </w:t>
      </w:r>
      <w:r w:rsidR="00253438">
        <w:rPr>
          <w:rFonts w:ascii="Times New Roman" w:hAnsi="Times New Roman" w:cs="Times New Roman"/>
          <w:sz w:val="24"/>
          <w:szCs w:val="24"/>
        </w:rPr>
        <w:t xml:space="preserve">от которых зависит ход обучения модели. </w:t>
      </w:r>
      <w:r w:rsidRPr="000B34F1">
        <w:rPr>
          <w:rFonts w:ascii="Times New Roman" w:hAnsi="Times New Roman" w:cs="Times New Roman"/>
          <w:sz w:val="24"/>
          <w:szCs w:val="24"/>
        </w:rPr>
        <w:t xml:space="preserve">Выбор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зависит от конкретной задачи и архитектуры модели.</w:t>
      </w:r>
    </w:p>
    <w:p w14:paraId="1BF39A2A" w14:textId="6A508534" w:rsidR="00253438" w:rsidRPr="00253438" w:rsidRDefault="00253438" w:rsidP="00253438">
      <w:pPr>
        <w:rPr>
          <w:rFonts w:ascii="Times New Roman" w:hAnsi="Times New Roman" w:cs="Times New Roman"/>
          <w:sz w:val="24"/>
          <w:szCs w:val="24"/>
        </w:rPr>
      </w:pPr>
      <w:r w:rsidRPr="00253438">
        <w:rPr>
          <w:rFonts w:ascii="Times New Roman" w:hAnsi="Times New Roman" w:cs="Times New Roman"/>
          <w:sz w:val="24"/>
          <w:szCs w:val="24"/>
        </w:rPr>
        <w:t>Вот что использовалось</w:t>
      </w:r>
      <w:r>
        <w:rPr>
          <w:rFonts w:ascii="Times New Roman" w:hAnsi="Times New Roman" w:cs="Times New Roman"/>
          <w:sz w:val="24"/>
          <w:szCs w:val="24"/>
        </w:rPr>
        <w:t xml:space="preserve"> в обучении</w:t>
      </w:r>
      <w:r w:rsidRPr="0025343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253438">
        <w:rPr>
          <w:rFonts w:ascii="Times New Roman" w:hAnsi="Times New Roman" w:cs="Times New Roman"/>
          <w:sz w:val="24"/>
          <w:szCs w:val="24"/>
        </w:rPr>
        <w:t>птимизатор — Adam</w:t>
      </w:r>
      <w:r>
        <w:rPr>
          <w:rFonts w:ascii="Times New Roman" w:hAnsi="Times New Roman" w:cs="Times New Roman"/>
          <w:sz w:val="24"/>
          <w:szCs w:val="24"/>
        </w:rPr>
        <w:t xml:space="preserve">, функция потерь – </w:t>
      </w:r>
      <w:r>
        <w:rPr>
          <w:rFonts w:ascii="Times New Roman" w:hAnsi="Times New Roman" w:cs="Times New Roman"/>
          <w:sz w:val="24"/>
          <w:szCs w:val="24"/>
          <w:lang w:val="en-US"/>
        </w:rPr>
        <w:t>Binary</w:t>
      </w:r>
      <w:r w:rsidRPr="002534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Cross</w:t>
      </w:r>
      <w:r w:rsidRPr="002534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Entropy</w:t>
      </w:r>
    </w:p>
    <w:p w14:paraId="0857E0D3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3.2. Методы регуляризации для предотвращения переобучения</w:t>
      </w:r>
    </w:p>
    <w:p w14:paraId="1BB9DE26" w14:textId="2DE4997F" w:rsidR="000B34F1" w:rsidRDefault="000B34F1" w:rsidP="00253438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Переобучение — это проблема, которая возникает, когда модель слишком хорошо адаптируется к обучающим данным и теряет способность обобщать на новые данные. </w:t>
      </w:r>
    </w:p>
    <w:p w14:paraId="35E16658" w14:textId="0A3F4250" w:rsidR="00253438" w:rsidRDefault="00253438" w:rsidP="0025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контроля обучения использовались:</w:t>
      </w:r>
    </w:p>
    <w:p w14:paraId="37DFBB66" w14:textId="654157C2" w:rsidR="00253438" w:rsidRDefault="00253438" w:rsidP="0025343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Адаптивное снижение шага обучения</w:t>
      </w:r>
    </w:p>
    <w:p w14:paraId="16D08F43" w14:textId="4DBFDB2C" w:rsidR="00253438" w:rsidRDefault="00253438" w:rsidP="0025343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Адаптивный размер партии обучения</w:t>
      </w:r>
    </w:p>
    <w:p w14:paraId="54480F82" w14:textId="120641A1" w:rsidR="00253438" w:rsidRDefault="00253438" w:rsidP="0025343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Сохранение только лучшей модели за все эпохи</w:t>
      </w:r>
    </w:p>
    <w:p w14:paraId="151083C6" w14:textId="7D46587B" w:rsidR="00253438" w:rsidRPr="00253438" w:rsidRDefault="00253438" w:rsidP="00253438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Остановка обучения перед переобучением</w:t>
      </w:r>
    </w:p>
    <w:p w14:paraId="448C24FB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3.3. Настройка и запуск процесса обучения</w:t>
      </w:r>
    </w:p>
    <w:p w14:paraId="2D51298F" w14:textId="0F34B392" w:rsidR="000B34F1" w:rsidRPr="000B34F1" w:rsidRDefault="000B34F1" w:rsidP="00253438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После определения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 выбора оптимизатора можно настроить и запустить процесс обучения модели. Это включает в себя следующие шаги:</w:t>
      </w:r>
    </w:p>
    <w:p w14:paraId="1F33B2AD" w14:textId="3C0EDA81" w:rsidR="00253438" w:rsidRDefault="00253438" w:rsidP="0025343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Инициализация модели и загрузчиков данных</w:t>
      </w:r>
    </w:p>
    <w:p w14:paraId="1BB03C71" w14:textId="77777777" w:rsidR="00253438" w:rsidRDefault="00253438" w:rsidP="0025343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3438">
        <w:rPr>
          <w:rFonts w:ascii="Times New Roman" w:hAnsi="Times New Roman" w:cs="Times New Roman"/>
          <w:sz w:val="24"/>
          <w:szCs w:val="24"/>
        </w:rPr>
        <w:t>Запуск цикла обучения, в котором модель обновляет свои параметры на основе обучающих данных.</w:t>
      </w:r>
    </w:p>
    <w:p w14:paraId="1F3EEB93" w14:textId="77777777" w:rsidR="000B34F1" w:rsidRPr="00253438" w:rsidRDefault="000B34F1" w:rsidP="0025343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53438">
        <w:rPr>
          <w:rFonts w:ascii="Times New Roman" w:hAnsi="Times New Roman" w:cs="Times New Roman"/>
          <w:sz w:val="24"/>
          <w:szCs w:val="24"/>
        </w:rPr>
        <w:t xml:space="preserve">Мониторинг процесса обучения и оценку производительности модели на </w:t>
      </w:r>
      <w:proofErr w:type="spellStart"/>
      <w:r w:rsidRPr="00253438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Pr="00253438">
        <w:rPr>
          <w:rFonts w:ascii="Times New Roman" w:hAnsi="Times New Roman" w:cs="Times New Roman"/>
          <w:sz w:val="24"/>
          <w:szCs w:val="24"/>
        </w:rPr>
        <w:t xml:space="preserve"> выборке.</w:t>
      </w:r>
    </w:p>
    <w:p w14:paraId="43C3A041" w14:textId="2EF15FAF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</w:p>
    <w:p w14:paraId="4DF0007A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Глава 4. Оценка и сравнение результатов моделей</w:t>
      </w:r>
    </w:p>
    <w:p w14:paraId="0B4F2D1A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4.1. Метрики для оценки качества классификации</w:t>
      </w:r>
    </w:p>
    <w:p w14:paraId="7781FDAF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Для оценки качества классификации дипфейков используются различные метрики, которые позволяют оценить эффективность моделей. Основные метрики включают:</w:t>
      </w:r>
    </w:p>
    <w:p w14:paraId="50EE081A" w14:textId="77777777" w:rsidR="000B34F1" w:rsidRPr="000B34F1" w:rsidRDefault="000B34F1" w:rsidP="000B34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Точность (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Accuracy</w:t>
      </w:r>
      <w:proofErr w:type="spellEnd"/>
      <w:r w:rsidRPr="000B34F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B34F1">
        <w:rPr>
          <w:rFonts w:ascii="Times New Roman" w:hAnsi="Times New Roman" w:cs="Times New Roman"/>
          <w:sz w:val="24"/>
          <w:szCs w:val="24"/>
        </w:rPr>
        <w:t> — доля правильно классифицированных изображений среди всех рассмотренных.</w:t>
      </w:r>
    </w:p>
    <w:p w14:paraId="572DB24C" w14:textId="77777777" w:rsidR="00011CA6" w:rsidRPr="000B34F1" w:rsidRDefault="00011CA6" w:rsidP="00011CA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F1-мера</w:t>
      </w:r>
      <w:r w:rsidRPr="000B34F1">
        <w:rPr>
          <w:rFonts w:ascii="Times New Roman" w:hAnsi="Times New Roman" w:cs="Times New Roman"/>
          <w:sz w:val="24"/>
          <w:szCs w:val="24"/>
        </w:rPr>
        <w:t> — гармоническое среднее между точностью и чувствительностью, которое учитывает баланс между ними.</w:t>
      </w:r>
    </w:p>
    <w:p w14:paraId="14CF4CD9" w14:textId="77777777" w:rsidR="00011CA6" w:rsidRPr="000B34F1" w:rsidRDefault="00011CA6" w:rsidP="00011CA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Площадь под кривой ROC (AUC-ROC)</w:t>
      </w:r>
      <w:r w:rsidRPr="000B34F1">
        <w:rPr>
          <w:rFonts w:ascii="Times New Roman" w:hAnsi="Times New Roman" w:cs="Times New Roman"/>
          <w:sz w:val="24"/>
          <w:szCs w:val="24"/>
        </w:rPr>
        <w:t> — мера, которая оценивает способность модели различать дипфейки и реальные изображения.</w:t>
      </w:r>
    </w:p>
    <w:p w14:paraId="2E0A17EA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lastRenderedPageBreak/>
        <w:t>Эти метрики позволяют получить полное представление о качестве работы модели и её способности классифицировать дипфейки.</w:t>
      </w:r>
    </w:p>
    <w:p w14:paraId="54442999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4.2. Сравнительный анализ результатов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0B34F1">
        <w:rPr>
          <w:rFonts w:ascii="Times New Roman" w:hAnsi="Times New Roman" w:cs="Times New Roman"/>
          <w:b/>
          <w:bCs/>
          <w:sz w:val="24"/>
          <w:szCs w:val="24"/>
        </w:rPr>
        <w:t>ViT</w:t>
      </w:r>
      <w:proofErr w:type="spellEnd"/>
    </w:p>
    <w:p w14:paraId="55FCB842" w14:textId="113FA726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После обучения моделей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на датасете с дипфейками проводится сравнительный анализ их результатов. Для этого используются метрики, описанные выше.</w:t>
      </w:r>
    </w:p>
    <w:p w14:paraId="51FC1094" w14:textId="667AC7EB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9AA641C" wp14:editId="37A97F1A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2818765" cy="2251710"/>
            <wp:effectExtent l="0" t="0" r="63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6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8CF6374" wp14:editId="054479F3">
            <wp:simplePos x="0" y="0"/>
            <wp:positionH relativeFrom="margin">
              <wp:align>left</wp:align>
            </wp:positionH>
            <wp:positionV relativeFrom="paragraph">
              <wp:posOffset>451273</wp:posOffset>
            </wp:positionV>
            <wp:extent cx="2533507" cy="2133600"/>
            <wp:effectExtent l="0" t="0" r="63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507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Посмотрим на графики метрик:</w:t>
      </w:r>
    </w:p>
    <w:p w14:paraId="09CAB720" w14:textId="77777777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6C8D3D7A" w14:textId="5F64F7A9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243A3743" w14:textId="0F54808E" w:rsidR="003C211D" w:rsidRPr="000B34F1" w:rsidRDefault="003C211D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CEF8EDC" wp14:editId="71E1A2FC">
            <wp:simplePos x="0" y="0"/>
            <wp:positionH relativeFrom="column">
              <wp:posOffset>3598</wp:posOffset>
            </wp:positionH>
            <wp:positionV relativeFrom="paragraph">
              <wp:posOffset>1754505</wp:posOffset>
            </wp:positionV>
            <wp:extent cx="5940425" cy="5359400"/>
            <wp:effectExtent l="0" t="0" r="317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32AFF" w14:textId="77777777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0EA09C7F" w14:textId="77777777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7EAE77B0" w14:textId="77777777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6067CF60" w14:textId="77777777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479C9662" w14:textId="77777777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47B73C26" w14:textId="786C563C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5008431" wp14:editId="6F3521D9">
            <wp:simplePos x="0" y="0"/>
            <wp:positionH relativeFrom="margin">
              <wp:align>left</wp:align>
            </wp:positionH>
            <wp:positionV relativeFrom="paragraph">
              <wp:posOffset>5680479</wp:posOffset>
            </wp:positionV>
            <wp:extent cx="2650037" cy="2213928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37" cy="221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9296B26" wp14:editId="5EF1CE5A">
            <wp:simplePos x="0" y="0"/>
            <wp:positionH relativeFrom="margin">
              <wp:align>right</wp:align>
            </wp:positionH>
            <wp:positionV relativeFrom="paragraph">
              <wp:posOffset>5701492</wp:posOffset>
            </wp:positionV>
            <wp:extent cx="3014780" cy="2105891"/>
            <wp:effectExtent l="0" t="0" r="0" b="889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80" cy="210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DF0C7B0" wp14:editId="2A5623BE">
            <wp:simplePos x="0" y="0"/>
            <wp:positionH relativeFrom="margin">
              <wp:align>right</wp:align>
            </wp:positionH>
            <wp:positionV relativeFrom="paragraph">
              <wp:posOffset>3609686</wp:posOffset>
            </wp:positionV>
            <wp:extent cx="2994078" cy="2036619"/>
            <wp:effectExtent l="0" t="0" r="0" b="190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78" cy="203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E03AC2C" wp14:editId="45A60538">
            <wp:simplePos x="0" y="0"/>
            <wp:positionH relativeFrom="margin">
              <wp:align>left</wp:align>
            </wp:positionH>
            <wp:positionV relativeFrom="paragraph">
              <wp:posOffset>3601893</wp:posOffset>
            </wp:positionV>
            <wp:extent cx="2943860" cy="2044065"/>
            <wp:effectExtent l="0" t="0" r="889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7275ED0" wp14:editId="0D22FCF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3420745"/>
            <wp:effectExtent l="0" t="0" r="3175" b="825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37DD95" w14:textId="3B1A3B93" w:rsidR="003C211D" w:rsidRDefault="003C211D" w:rsidP="000B34F1">
      <w:pPr>
        <w:rPr>
          <w:rFonts w:ascii="Times New Roman" w:hAnsi="Times New Roman" w:cs="Times New Roman"/>
          <w:sz w:val="24"/>
          <w:szCs w:val="24"/>
        </w:rPr>
      </w:pPr>
    </w:p>
    <w:p w14:paraId="78823732" w14:textId="32033F34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На основе данных </w:t>
      </w:r>
      <w:r w:rsidR="00EE2D89">
        <w:rPr>
          <w:rFonts w:ascii="Times New Roman" w:hAnsi="Times New Roman" w:cs="Times New Roman"/>
          <w:sz w:val="24"/>
          <w:szCs w:val="24"/>
        </w:rPr>
        <w:t xml:space="preserve">видно, что </w:t>
      </w:r>
      <w:proofErr w:type="spellStart"/>
      <w:r w:rsidR="00EE2D89"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="00EE2D89">
        <w:rPr>
          <w:rFonts w:ascii="Times New Roman" w:hAnsi="Times New Roman" w:cs="Times New Roman"/>
          <w:sz w:val="24"/>
          <w:szCs w:val="24"/>
        </w:rPr>
        <w:t xml:space="preserve"> даёт наибольшую точность. Далее идёт </w:t>
      </w:r>
      <w:proofErr w:type="spellStart"/>
      <w:r w:rsidR="00EE2D89"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="00EE2D89">
        <w:rPr>
          <w:rFonts w:ascii="Times New Roman" w:hAnsi="Times New Roman" w:cs="Times New Roman"/>
          <w:sz w:val="24"/>
          <w:szCs w:val="24"/>
        </w:rPr>
        <w:t xml:space="preserve"> имеющий более компактные веса и большую скорость обработки. Результат</w:t>
      </w:r>
      <w:r w:rsidR="003C211D">
        <w:rPr>
          <w:rFonts w:ascii="Times New Roman" w:hAnsi="Times New Roman" w:cs="Times New Roman"/>
          <w:sz w:val="24"/>
          <w:szCs w:val="24"/>
        </w:rPr>
        <w:t xml:space="preserve"> модели</w:t>
      </w:r>
      <w:r w:rsidR="00EE2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D89"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="00EE2D89">
        <w:rPr>
          <w:rFonts w:ascii="Times New Roman" w:hAnsi="Times New Roman" w:cs="Times New Roman"/>
          <w:sz w:val="24"/>
          <w:szCs w:val="24"/>
        </w:rPr>
        <w:t xml:space="preserve"> неоднозначен, </w:t>
      </w:r>
      <w:proofErr w:type="gramStart"/>
      <w:r w:rsidR="00EE2D89">
        <w:rPr>
          <w:rFonts w:ascii="Times New Roman" w:hAnsi="Times New Roman" w:cs="Times New Roman"/>
          <w:sz w:val="24"/>
          <w:szCs w:val="24"/>
        </w:rPr>
        <w:t>с одной стороны</w:t>
      </w:r>
      <w:proofErr w:type="gramEnd"/>
      <w:r w:rsidR="00EE2D89">
        <w:rPr>
          <w:rFonts w:ascii="Times New Roman" w:hAnsi="Times New Roman" w:cs="Times New Roman"/>
          <w:sz w:val="24"/>
          <w:szCs w:val="24"/>
        </w:rPr>
        <w:t xml:space="preserve"> она показала себя хуже других моделей. Но почти полное обучение заняло всего одну эпоху, а разница между тестовой и </w:t>
      </w:r>
      <w:proofErr w:type="spellStart"/>
      <w:r w:rsidR="00EE2D89">
        <w:rPr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="00EE2D89">
        <w:rPr>
          <w:rFonts w:ascii="Times New Roman" w:hAnsi="Times New Roman" w:cs="Times New Roman"/>
          <w:sz w:val="24"/>
          <w:szCs w:val="24"/>
        </w:rPr>
        <w:t xml:space="preserve"> выборкой небольшая. </w:t>
      </w:r>
      <w:proofErr w:type="gramStart"/>
      <w:r w:rsidR="00EE2D89"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End"/>
      <w:r w:rsidR="00EE2D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2D89"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="00EE2D89">
        <w:rPr>
          <w:rFonts w:ascii="Times New Roman" w:hAnsi="Times New Roman" w:cs="Times New Roman"/>
          <w:sz w:val="24"/>
          <w:szCs w:val="24"/>
        </w:rPr>
        <w:t xml:space="preserve"> имеет хорошую обобщающую способность и для качественного обучения требует очень большой датасет.</w:t>
      </w:r>
    </w:p>
    <w:p w14:paraId="368C601E" w14:textId="45123D7C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4.3. Обсуждение возможных улучшений и будущих направлений исследований</w:t>
      </w:r>
    </w:p>
    <w:p w14:paraId="4250288E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На основе анализа результатов моделей можно обсудить возможные улучшения и будущие направления исследований. Это может включать:</w:t>
      </w:r>
    </w:p>
    <w:p w14:paraId="18309845" w14:textId="6C8A5BF9" w:rsidR="000B34F1" w:rsidRPr="000B34F1" w:rsidRDefault="000B34F1" w:rsidP="000B34F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Оптимизацию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моделей для достижения лучших результатов</w:t>
      </w:r>
    </w:p>
    <w:p w14:paraId="1B4E49E3" w14:textId="0EC6B019" w:rsidR="000B34F1" w:rsidRPr="000B34F1" w:rsidRDefault="00011CA6" w:rsidP="000B34F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Расширение</w:t>
      </w:r>
      <w:r w:rsidR="000B34F1" w:rsidRPr="000B34F1">
        <w:rPr>
          <w:rFonts w:ascii="Times New Roman" w:hAnsi="Times New Roman" w:cs="Times New Roman"/>
          <w:sz w:val="24"/>
          <w:szCs w:val="24"/>
        </w:rPr>
        <w:t xml:space="preserve"> аугментации данных</w:t>
      </w:r>
    </w:p>
    <w:p w14:paraId="2575537F" w14:textId="53A7EF0B" w:rsidR="000B34F1" w:rsidRPr="000B34F1" w:rsidRDefault="00011CA6" w:rsidP="000B34F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Увеличение датасета и его качества</w:t>
      </w:r>
    </w:p>
    <w:p w14:paraId="2110F44C" w14:textId="3C9B3AF9" w:rsidR="000B34F1" w:rsidRPr="000B34F1" w:rsidRDefault="000B34F1" w:rsidP="000B34F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Разработка новых архитектур нейронных сетей, специально адаптированных для задачи классификации дипфейков</w:t>
      </w:r>
    </w:p>
    <w:p w14:paraId="2278D430" w14:textId="176D91AC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Обсуждение этих аспектов помогает определить пути дальнейшего развития проекта и улучшения его результатов.</w:t>
      </w:r>
    </w:p>
    <w:p w14:paraId="62FCAC6D" w14:textId="347A51BE" w:rsidR="00011CA6" w:rsidRPr="000B34F1" w:rsidRDefault="00011CA6" w:rsidP="000B34F1">
      <w:pPr>
        <w:rPr>
          <w:rFonts w:ascii="Times New Roman" w:hAnsi="Times New Roman" w:cs="Times New Roman"/>
          <w:sz w:val="24"/>
          <w:szCs w:val="24"/>
        </w:rPr>
      </w:pPr>
    </w:p>
    <w:p w14:paraId="10710158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Глава 5. Перспективы развития проекта</w:t>
      </w:r>
    </w:p>
    <w:p w14:paraId="5A4D4085" w14:textId="14BDB292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5.1. Улучшения архитектуры и датасета</w:t>
      </w:r>
    </w:p>
    <w:p w14:paraId="60B106F4" w14:textId="0F7748DA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Перспективы развития проекта включают в себя улучшения архитектуры нейронных сетей и датасета. Это может быть достигнуто путём:</w:t>
      </w:r>
    </w:p>
    <w:p w14:paraId="0264BA47" w14:textId="3D499E0A" w:rsidR="000B34F1" w:rsidRPr="000B34F1" w:rsidRDefault="000B34F1" w:rsidP="000B34F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Разработки новых блоков и слоёв, которые лучше учитывают особенности дипфейков.</w:t>
      </w:r>
    </w:p>
    <w:p w14:paraId="6D4ADE07" w14:textId="77777777" w:rsidR="000B34F1" w:rsidRPr="000B34F1" w:rsidRDefault="000B34F1" w:rsidP="000B34F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 xml:space="preserve">Экспериментов с различными архитектурами, такими как гибридные модели, сочетающие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свёрточные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 слои и трансформеры.</w:t>
      </w:r>
    </w:p>
    <w:p w14:paraId="6C34A123" w14:textId="77777777" w:rsidR="000B34F1" w:rsidRPr="000B34F1" w:rsidRDefault="000B34F1" w:rsidP="000B34F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Расширения датасета за счёт добавления новых изображений с дипфейками и реальными изображениями.</w:t>
      </w:r>
    </w:p>
    <w:p w14:paraId="3A16B087" w14:textId="77777777" w:rsidR="000B34F1" w:rsidRPr="000B34F1" w:rsidRDefault="000B34F1" w:rsidP="000B34F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Улучшения качества изображений в датасете для более точного обучения моделей.</w:t>
      </w:r>
    </w:p>
    <w:p w14:paraId="137F0BC7" w14:textId="126FAFB6" w:rsid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Эти улучшения могут привести к повышению точности и эффективности моделей в классификации дипфейков.</w:t>
      </w:r>
    </w:p>
    <w:p w14:paraId="0512CF56" w14:textId="475348FC" w:rsidR="00204A09" w:rsidRPr="00011CA6" w:rsidRDefault="00011CA6" w:rsidP="00011C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можно совместно использовать несколько решений для классификации дипфейков. Например, модель могла бы из больших изображений вырезать квадраты с лицами и передавать моей модели. Это увеличило бы охват для работы моей модели. Также можно использовать необычные, но эффективные методы определения дипфейков по отражениям источника света в глазах (т.к. он должен быть симметричен).</w:t>
      </w:r>
    </w:p>
    <w:p w14:paraId="0BF397E1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5.2. Использование проекта в качестве веб-сервиса</w:t>
      </w:r>
    </w:p>
    <w:p w14:paraId="1B164A43" w14:textId="31CF8CC9" w:rsidR="000B34F1" w:rsidRPr="000B34F1" w:rsidRDefault="00011CA6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 пока предназначен для локального запуска и классификации имеющихся изображений. Поэтому е</w:t>
      </w:r>
      <w:r w:rsidR="000B34F1" w:rsidRPr="000B34F1">
        <w:rPr>
          <w:rFonts w:ascii="Times New Roman" w:hAnsi="Times New Roman" w:cs="Times New Roman"/>
          <w:sz w:val="24"/>
          <w:szCs w:val="24"/>
        </w:rPr>
        <w:t>щё одним направлением развития проекта является его использование в качестве веб-сервиса для классификации дипфейков. Это позволит:</w:t>
      </w:r>
    </w:p>
    <w:p w14:paraId="412BB6AB" w14:textId="77777777" w:rsidR="000B34F1" w:rsidRPr="000B34F1" w:rsidRDefault="000B34F1" w:rsidP="000B34F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Предоставлять пользователям возможность загружать изображения и получать результаты классификации в режиме онлайн.</w:t>
      </w:r>
    </w:p>
    <w:p w14:paraId="450B9F27" w14:textId="77777777" w:rsidR="000B34F1" w:rsidRPr="000B34F1" w:rsidRDefault="000B34F1" w:rsidP="000B34F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Интегрировать проект с другими сервисами и приложениями для автоматического обнаружения дипфейков.</w:t>
      </w:r>
    </w:p>
    <w:p w14:paraId="69E57D9F" w14:textId="77777777" w:rsidR="000B34F1" w:rsidRPr="000B34F1" w:rsidRDefault="000B34F1" w:rsidP="000B34F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lastRenderedPageBreak/>
        <w:t>Собирать обратную связь от пользователей для дальнейшего улучшения моделей и алгоритмов.</w:t>
      </w:r>
    </w:p>
    <w:p w14:paraId="24113087" w14:textId="1EF3730B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Разработка веб-сервиса требует дополнительных усилий по созданию пользовательского интерфейса, обеспечению безопасности и масштабируемости системы. Однако это может значительно расширить область применения проекта и сделать его доступным для широкой аудитории</w:t>
      </w:r>
      <w:r w:rsidR="00011CA6">
        <w:rPr>
          <w:rFonts w:ascii="Times New Roman" w:hAnsi="Times New Roman" w:cs="Times New Roman"/>
          <w:sz w:val="24"/>
          <w:szCs w:val="24"/>
        </w:rPr>
        <w:t xml:space="preserve"> людей и разработчиков (посредством создания </w:t>
      </w:r>
      <w:r w:rsidR="00011CA6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011CA6">
        <w:rPr>
          <w:rFonts w:ascii="Times New Roman" w:hAnsi="Times New Roman" w:cs="Times New Roman"/>
          <w:sz w:val="24"/>
          <w:szCs w:val="24"/>
        </w:rPr>
        <w:t xml:space="preserve"> для сервиса)</w:t>
      </w:r>
      <w:r w:rsidRPr="000B34F1">
        <w:rPr>
          <w:rFonts w:ascii="Times New Roman" w:hAnsi="Times New Roman" w:cs="Times New Roman"/>
          <w:sz w:val="24"/>
          <w:szCs w:val="24"/>
        </w:rPr>
        <w:t>.</w:t>
      </w:r>
    </w:p>
    <w:p w14:paraId="7CF0906A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</w:p>
    <w:p w14:paraId="384EE270" w14:textId="77777777" w:rsidR="000B34F1" w:rsidRPr="000B34F1" w:rsidRDefault="000B34F1" w:rsidP="000B34F1">
      <w:pPr>
        <w:rPr>
          <w:rFonts w:ascii="Times New Roman" w:hAnsi="Times New Roman" w:cs="Times New Roman"/>
          <w:vanish/>
          <w:sz w:val="24"/>
          <w:szCs w:val="24"/>
        </w:rPr>
      </w:pPr>
      <w:r w:rsidRPr="000B34F1">
        <w:rPr>
          <w:rFonts w:ascii="Times New Roman" w:hAnsi="Times New Roman" w:cs="Times New Roman"/>
          <w:vanish/>
          <w:sz w:val="24"/>
          <w:szCs w:val="24"/>
        </w:rPr>
        <w:t>Начало формы</w:t>
      </w:r>
    </w:p>
    <w:p w14:paraId="6C4CF21E" w14:textId="77777777" w:rsidR="000B34F1" w:rsidRPr="000B34F1" w:rsidRDefault="000B34F1" w:rsidP="000B34F1">
      <w:pPr>
        <w:rPr>
          <w:rFonts w:ascii="Times New Roman" w:hAnsi="Times New Roman" w:cs="Times New Roman"/>
          <w:vanish/>
          <w:sz w:val="24"/>
          <w:szCs w:val="24"/>
        </w:rPr>
      </w:pPr>
      <w:r w:rsidRPr="000B34F1">
        <w:rPr>
          <w:rFonts w:ascii="Times New Roman" w:hAnsi="Times New Roman" w:cs="Times New Roman"/>
          <w:vanish/>
          <w:sz w:val="24"/>
          <w:szCs w:val="24"/>
        </w:rPr>
        <w:t>Конец формы</w:t>
      </w:r>
    </w:p>
    <w:p w14:paraId="3C5B8611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1E3316D3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В ходе проекта были рассмотрены различные аспекты разработки системы распознавания дипфейков с использованием нейронных сетей. Были проанализированы и подготовлены данные для классификации дипфейков, спроектированы архитектуры нейронных сетей, обучены модели на основе выбранного датасета и оценены их результаты.</w:t>
      </w:r>
    </w:p>
    <w:p w14:paraId="28FF6350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Сравнительный анализ результатов моделей показал, что каждая из рассмотренных архитектур (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SqueezeNext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34F1">
        <w:rPr>
          <w:rFonts w:ascii="Times New Roman" w:hAnsi="Times New Roman" w:cs="Times New Roman"/>
          <w:sz w:val="24"/>
          <w:szCs w:val="24"/>
        </w:rPr>
        <w:t>ViT</w:t>
      </w:r>
      <w:proofErr w:type="spellEnd"/>
      <w:r w:rsidRPr="000B34F1">
        <w:rPr>
          <w:rFonts w:ascii="Times New Roman" w:hAnsi="Times New Roman" w:cs="Times New Roman"/>
          <w:sz w:val="24"/>
          <w:szCs w:val="24"/>
        </w:rPr>
        <w:t>) имеет свои преимущества и недостатки. На основе полученных данных были сделаны выводы о наиболее эффективной архитектуре для задачи классификации дипфейков.</w:t>
      </w:r>
    </w:p>
    <w:p w14:paraId="6891B28D" w14:textId="6BA2398F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Обсуждение возможных улучшений и будущих направлений исследований позволило определить пути дальнейшего развития проекта и улучшения его результатов. Это включает аугментации данных, а также разработку новых архитектур нейронных сетей.</w:t>
      </w:r>
    </w:p>
    <w:p w14:paraId="387BB7CB" w14:textId="77777777" w:rsidR="000B34F1" w:rsidRPr="000B34F1" w:rsidRDefault="000B34F1" w:rsidP="000B34F1">
      <w:pPr>
        <w:rPr>
          <w:rFonts w:ascii="Times New Roman" w:hAnsi="Times New Roman" w:cs="Times New Roman"/>
          <w:sz w:val="24"/>
          <w:szCs w:val="24"/>
        </w:rPr>
      </w:pPr>
      <w:r w:rsidRPr="000B34F1">
        <w:rPr>
          <w:rFonts w:ascii="Times New Roman" w:hAnsi="Times New Roman" w:cs="Times New Roman"/>
          <w:sz w:val="24"/>
          <w:szCs w:val="24"/>
        </w:rPr>
        <w:t>Проект имеет важное значение для развития технологий искусственного интеллекта и машинного обучения, а также для обеспечения безопасности и защиты от распространения дезинформации. Результаты проекта могут быть использованы для разработки систем распознавания дипфейков, которые будут применяться в различных областях, включая СМИ, социальные сети, правоохранительные органы и другие.</w:t>
      </w:r>
    </w:p>
    <w:p w14:paraId="4187B937" w14:textId="7430CBEB" w:rsidR="003C211D" w:rsidRPr="000B34F1" w:rsidRDefault="003C211D" w:rsidP="000B34F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FB452FB" wp14:editId="757CA969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5940425" cy="2856230"/>
            <wp:effectExtent l="0" t="0" r="3175" b="127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11D" w:rsidRPr="000B3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6FB1"/>
    <w:multiLevelType w:val="multilevel"/>
    <w:tmpl w:val="36F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F5A"/>
    <w:multiLevelType w:val="hybridMultilevel"/>
    <w:tmpl w:val="04269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8EC"/>
    <w:multiLevelType w:val="multilevel"/>
    <w:tmpl w:val="11F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0A08"/>
    <w:multiLevelType w:val="multilevel"/>
    <w:tmpl w:val="1C2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43032"/>
    <w:multiLevelType w:val="hybridMultilevel"/>
    <w:tmpl w:val="312E2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13F47"/>
    <w:multiLevelType w:val="multilevel"/>
    <w:tmpl w:val="811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E3C3C"/>
    <w:multiLevelType w:val="multilevel"/>
    <w:tmpl w:val="07F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B0A45"/>
    <w:multiLevelType w:val="multilevel"/>
    <w:tmpl w:val="3692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30DC9"/>
    <w:multiLevelType w:val="multilevel"/>
    <w:tmpl w:val="3A7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D259E"/>
    <w:multiLevelType w:val="multilevel"/>
    <w:tmpl w:val="BC3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54B90"/>
    <w:multiLevelType w:val="multilevel"/>
    <w:tmpl w:val="3F0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73C9C"/>
    <w:multiLevelType w:val="multilevel"/>
    <w:tmpl w:val="F65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53CC6"/>
    <w:multiLevelType w:val="hybridMultilevel"/>
    <w:tmpl w:val="64D25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A28DE"/>
    <w:multiLevelType w:val="multilevel"/>
    <w:tmpl w:val="F8A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C732E"/>
    <w:multiLevelType w:val="multilevel"/>
    <w:tmpl w:val="E87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7"/>
  </w:num>
  <w:num w:numId="7">
    <w:abstractNumId w:val="11"/>
  </w:num>
  <w:num w:numId="8">
    <w:abstractNumId w:val="6"/>
  </w:num>
  <w:num w:numId="9">
    <w:abstractNumId w:val="13"/>
  </w:num>
  <w:num w:numId="10">
    <w:abstractNumId w:val="14"/>
  </w:num>
  <w:num w:numId="11">
    <w:abstractNumId w:val="5"/>
  </w:num>
  <w:num w:numId="12">
    <w:abstractNumId w:val="9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E4"/>
    <w:rsid w:val="00004CA6"/>
    <w:rsid w:val="00011CA6"/>
    <w:rsid w:val="000137F9"/>
    <w:rsid w:val="000B34F1"/>
    <w:rsid w:val="001133E4"/>
    <w:rsid w:val="00204A09"/>
    <w:rsid w:val="00253438"/>
    <w:rsid w:val="0026735F"/>
    <w:rsid w:val="003C211D"/>
    <w:rsid w:val="007E0050"/>
    <w:rsid w:val="008C7C17"/>
    <w:rsid w:val="00E27BBA"/>
    <w:rsid w:val="00EE2D89"/>
    <w:rsid w:val="00F31C2B"/>
    <w:rsid w:val="00F82D1F"/>
    <w:rsid w:val="00FF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5F10"/>
  <w15:chartTrackingRefBased/>
  <w15:docId w15:val="{E9F9D0E8-2F65-4A54-B129-7A641DB5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C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1C2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53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686">
              <w:marLeft w:val="19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72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3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739341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1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855">
              <w:marLeft w:val="19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45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1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3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231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0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anjilkarki/deepfake-and-real-images/data?select=Datase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ndryMaster/ML_model_Deppfake_detection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9</Pages>
  <Words>1940</Words>
  <Characters>11060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Козак</dc:creator>
  <cp:keywords/>
  <dc:description/>
  <cp:lastModifiedBy>Андрей Козак</cp:lastModifiedBy>
  <cp:revision>5</cp:revision>
  <dcterms:created xsi:type="dcterms:W3CDTF">2025-03-01T14:56:00Z</dcterms:created>
  <dcterms:modified xsi:type="dcterms:W3CDTF">2025-03-03T11:55:00Z</dcterms:modified>
</cp:coreProperties>
</file>