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24" w:rsidRPr="00BB6A24" w:rsidRDefault="00BB6A24" w:rsidP="00BB6A24">
      <w:pPr>
        <w:shd w:val="clear" w:color="auto" w:fill="FFFFFF"/>
        <w:spacing w:before="360" w:after="240" w:line="240" w:lineRule="auto"/>
        <w:ind w:left="-567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B6A2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План автоматизации.</w:t>
      </w:r>
    </w:p>
    <w:p w:rsidR="00BB6A24" w:rsidRPr="00AF6302" w:rsidRDefault="00BB6A24" w:rsidP="00AF6302">
      <w:pPr>
        <w:pStyle w:val="a4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val="en-US" w:eastAsia="ru-RU"/>
        </w:rPr>
      </w:pP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Перечень автоматизируемых сценариев</w:t>
      </w:r>
    </w:p>
    <w:p w:rsidR="00BB6A24" w:rsidRPr="00BB6A24" w:rsidRDefault="00D91369" w:rsidP="00BB6A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87319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</w:t>
      </w:r>
      <w:r w:rsidR="00BB6A24" w:rsidRPr="00487319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ереход к форме записи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BB6A24" w:rsidRPr="00BB6A24" w:rsidRDefault="00834DD3" w:rsidP="00D9136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стартовой 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страницы Нетологии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 перехода к </w:t>
      </w:r>
      <w:hyperlink r:id="rId5" w:anchor="/order" w:history="1">
        <w:r w:rsidR="00BB6A24" w:rsidRPr="00D91369">
          <w:rPr>
            <w:rFonts w:ascii="Segoe UI" w:eastAsia="Times New Roman" w:hAnsi="Segoe UI" w:cs="Segoe UI"/>
            <w:color w:val="24292F"/>
            <w:sz w:val="24"/>
            <w:szCs w:val="24"/>
            <w:lang w:eastAsia="ru-RU"/>
          </w:rPr>
          <w:t>форме записи</w:t>
        </w:r>
      </w:hyperlink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BB6A24" w:rsidRPr="00BB6A24" w:rsidRDefault="00EC17E9" w:rsidP="00330BA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ткрыть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домашнюю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 Нетологии</w:t>
      </w:r>
      <w:r w:rsid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-&gt; в заголовке слева клик по вкладке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"Каталог курсов" -&gt; 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</w:t>
      </w:r>
      <w:r w:rsid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аздел "Программировани</w:t>
      </w:r>
      <w:r w:rsidR="00AA4FD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</w:t>
      </w:r>
      <w:r w:rsid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", навести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него мышь -&gt; в обновившемся разделе "Для начинающих" кликнуть пункт "Тестировщик ПО" -&gt; в открывщейся 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странице</w:t>
      </w:r>
      <w:r w:rsid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кликнуть кнопку "Записаться".</w:t>
      </w:r>
    </w:p>
    <w:p w:rsidR="00BB6A24" w:rsidRPr="00BB6A24" w:rsidRDefault="00330BA3" w:rsidP="00330BA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ткрыть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</w:t>
      </w:r>
      <w:r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 Нетологии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-&gt; кликнуть на первый из четырех кругов "НЕО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начинающих" -&gt; 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пролистать </w:t>
      </w:r>
      <w:r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 заголовка "Лучшие ку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рсы для старта" -&gt; от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фильтр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овать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поставив галочку перед параметром "Программирование", расположенном справа в раскрывающемся списке "Направление" -&gt; пролистать страницу до профес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сии "Тестировщик ПО" -&gt; клик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 названию профессии -&gt; открывшуюся 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пролистать до </w:t>
      </w:r>
      <w:r w:rsidR="00BB6A24" w:rsidRPr="00D913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заголовка "Гарантия возврата денег"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-&gt; кликнуть кнопку "Записаться"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B6A24" w:rsidRDefault="00330BA3" w:rsidP="00330BA3">
      <w:pPr>
        <w:numPr>
          <w:ilvl w:val="3"/>
          <w:numId w:val="1"/>
        </w:numPr>
        <w:shd w:val="clear" w:color="auto" w:fill="FFFFFF"/>
        <w:spacing w:before="60" w:after="0" w:line="240" w:lineRule="auto"/>
        <w:ind w:left="-567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ткрыть</w:t>
      </w:r>
      <w:r w:rsidRP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BB6A24" w:rsidRP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 Нетологии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-&gt; пролистать страницу до </w:t>
      </w:r>
      <w:r w:rsidR="00BB6A24" w:rsidRP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заголовка "Изучайте актуальные темы"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-&gt; клик по</w:t>
      </w:r>
      <w:r w:rsidR="00834D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пункту "Программирование" -&gt;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фильтр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овать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поставив галоч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 перед параметром "Профессия"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справа в раскрывающемся списке "Вид обучения" -&gt; пролистать страницу до профессии "Тестировщик ПО" -&gt; кликнуть по названию профессии -&gt; открывшуюся </w:t>
      </w:r>
      <w:r w:rsidR="00BB6A24" w:rsidRP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пролистать до </w:t>
      </w:r>
      <w:r w:rsidR="00BB6A24" w:rsidRPr="00330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заголовка "Запишитесь или получите консультацию"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30BA3" w:rsidRPr="00BB6A24" w:rsidRDefault="00330BA3" w:rsidP="00330BA3">
      <w:pPr>
        <w:shd w:val="clear" w:color="auto" w:fill="FFFFFF"/>
        <w:spacing w:after="0" w:line="240" w:lineRule="auto"/>
        <w:ind w:left="-567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BB6A24" w:rsidRPr="00330BA3" w:rsidRDefault="00330BA3" w:rsidP="00BB6A24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-567"/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</w:pPr>
      <w:r w:rsidRPr="00487319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</w:t>
      </w:r>
      <w:r w:rsidR="00BB6A24" w:rsidRPr="00487319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тправка формы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="00BB6A24" w:rsidRPr="00330BA3">
        <w:rPr>
          <w:rFonts w:ascii="Consolas" w:eastAsia="Times New Roman" w:hAnsi="Consolas" w:cs="Courier New"/>
          <w:i/>
          <w:color w:val="24292F"/>
          <w:sz w:val="20"/>
          <w:szCs w:val="20"/>
          <w:lang w:eastAsia="ru-RU"/>
        </w:rPr>
        <w:t>Требования к содержимому полей:</w:t>
      </w:r>
    </w:p>
    <w:p w:rsidR="00BB6A24" w:rsidRPr="00330BA3" w:rsidRDefault="00BB6A24" w:rsidP="00330BA3">
      <w:pPr>
        <w:numPr>
          <w:ilvl w:val="3"/>
          <w:numId w:val="1"/>
        </w:numPr>
        <w:shd w:val="clear" w:color="auto" w:fill="FFFFFF"/>
        <w:spacing w:before="60" w:after="0" w:line="240" w:lineRule="auto"/>
        <w:ind w:left="-567"/>
        <w:jc w:val="both"/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</w:pPr>
      <w:r w:rsidRPr="00330BA3"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  <w:t>поле имя - разрешены только русские буквы, дефисы и пробелы, минимум два символа;</w:t>
      </w:r>
    </w:p>
    <w:p w:rsidR="00BB6A24" w:rsidRPr="00330BA3" w:rsidRDefault="00BB6A24" w:rsidP="00330BA3">
      <w:pPr>
        <w:numPr>
          <w:ilvl w:val="3"/>
          <w:numId w:val="1"/>
        </w:numPr>
        <w:shd w:val="clear" w:color="auto" w:fill="FFFFFF"/>
        <w:spacing w:before="60" w:after="0" w:line="240" w:lineRule="auto"/>
        <w:ind w:left="-567"/>
        <w:jc w:val="both"/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</w:pPr>
      <w:r w:rsidRPr="00330BA3"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  <w:t>Поле телефон - только цифры (11 цифр), символ + (на первом месте);</w:t>
      </w:r>
    </w:p>
    <w:p w:rsidR="00BB6A24" w:rsidRPr="00330BA3" w:rsidRDefault="00BB6A24" w:rsidP="00330BA3">
      <w:pPr>
        <w:numPr>
          <w:ilvl w:val="3"/>
          <w:numId w:val="1"/>
        </w:numPr>
        <w:shd w:val="clear" w:color="auto" w:fill="FFFFFF"/>
        <w:spacing w:before="60" w:after="0" w:line="240" w:lineRule="auto"/>
        <w:ind w:left="-567"/>
        <w:jc w:val="both"/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</w:pPr>
      <w:r w:rsidRPr="00330BA3">
        <w:rPr>
          <w:rFonts w:ascii="Segoe UI" w:eastAsia="Times New Roman" w:hAnsi="Segoe UI" w:cs="Segoe UI"/>
          <w:i/>
          <w:color w:val="24292F"/>
          <w:sz w:val="24"/>
          <w:szCs w:val="24"/>
          <w:lang w:eastAsia="ru-RU"/>
        </w:rPr>
        <w:t>поле электронная почта - должно содержать локальную часть адреса, "собачку" ( @ ) и доменную часть имени с точкой ( . ).</w:t>
      </w:r>
    </w:p>
    <w:p w:rsidR="00330BA3" w:rsidRPr="00BB6A24" w:rsidRDefault="00330BA3" w:rsidP="00330BA3">
      <w:pPr>
        <w:shd w:val="clear" w:color="auto" w:fill="FFFFFF"/>
        <w:spacing w:before="60"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BB6A24" w:rsidRPr="00BB6A24" w:rsidRDefault="00487319" w:rsidP="00487319">
      <w:pPr>
        <w:shd w:val="clear" w:color="auto" w:fill="FFFFFF"/>
        <w:spacing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аполнение полей валидными данными -&gt; клик по кнопке "Записаться".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="00BB6A24" w:rsidRPr="00A75036">
        <w:rPr>
          <w:rFonts w:ascii="Consolas" w:eastAsia="Times New Roman" w:hAnsi="Consolas" w:cs="Courier New"/>
          <w:i/>
          <w:color w:val="24292F"/>
          <w:sz w:val="20"/>
          <w:szCs w:val="20"/>
          <w:lang w:eastAsia="ru-RU"/>
        </w:rPr>
        <w:t>Результат:</w:t>
      </w:r>
    </w:p>
    <w:p w:rsidR="00BB6A24" w:rsidRPr="00BB6A24" w:rsidRDefault="00BB6A24" w:rsidP="00BB6A24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данные успешно отправлены и могут быть просмотрены в соотвествующей базе данных;</w:t>
      </w:r>
    </w:p>
    <w:p w:rsidR="00BB6A24" w:rsidRDefault="00BB6A24" w:rsidP="00A75036">
      <w:pPr>
        <w:numPr>
          <w:ilvl w:val="3"/>
          <w:numId w:val="1"/>
        </w:numPr>
        <w:shd w:val="clear" w:color="auto" w:fill="FFFFFF"/>
        <w:spacing w:before="60"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появится всплывающее окно об успешном завершении записи.</w:t>
      </w:r>
    </w:p>
    <w:p w:rsidR="00A75036" w:rsidRPr="00BB6A24" w:rsidRDefault="00A75036" w:rsidP="00A75036">
      <w:pPr>
        <w:shd w:val="clear" w:color="auto" w:fill="FFFFFF"/>
        <w:spacing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BB6A24" w:rsidRPr="00487319" w:rsidRDefault="00487319" w:rsidP="00487319">
      <w:pPr>
        <w:shd w:val="clear" w:color="auto" w:fill="FFFFFF"/>
        <w:spacing w:before="60" w:after="0" w:line="240" w:lineRule="auto"/>
        <w:ind w:left="-567"/>
        <w:rPr>
          <w:rFonts w:ascii="Consolas" w:eastAsia="Times New Roman" w:hAnsi="Consolas" w:cs="Courier New"/>
          <w:i/>
          <w:color w:val="24292F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тправка пустой формы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-&gt;</w:t>
      </w:r>
      <w:r w:rsidRPr="004873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клик по кнопке "Записаться".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="00BB6A24" w:rsidRPr="00487319">
        <w:rPr>
          <w:rFonts w:ascii="Consolas" w:eastAsia="Times New Roman" w:hAnsi="Consolas" w:cs="Courier New"/>
          <w:i/>
          <w:color w:val="24292F"/>
          <w:sz w:val="20"/>
          <w:szCs w:val="20"/>
          <w:lang w:eastAsia="ru-RU"/>
        </w:rPr>
        <w:t>Результат:</w:t>
      </w:r>
    </w:p>
    <w:p w:rsidR="00BB6A24" w:rsidRPr="00BB6A24" w:rsidRDefault="00BB6A24" w:rsidP="00BB6A24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отправки данных не произойдет;</w:t>
      </w:r>
    </w:p>
    <w:p w:rsidR="00BB6A24" w:rsidRPr="00BB6A24" w:rsidRDefault="00487319" w:rsidP="00BB6A24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под пустыми 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полями появятся сообщения "Обязательное поле".</w:t>
      </w:r>
    </w:p>
    <w:p w:rsidR="00BB6A24" w:rsidRPr="00BB6A24" w:rsidRDefault="00332B9E" w:rsidP="003D7CB3">
      <w:pPr>
        <w:shd w:val="clear" w:color="auto" w:fill="FFFFFF"/>
        <w:spacing w:before="60"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тправка формы с одним </w:t>
      </w:r>
      <w:r w:rsidR="009206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 пустых полей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остальные поля заполняются валидными данными -&gt; клик по кнопке "Записаться".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="003D7CB3" w:rsidRPr="00487319">
        <w:rPr>
          <w:rFonts w:ascii="Consolas" w:eastAsia="Times New Roman" w:hAnsi="Consolas" w:cs="Courier New"/>
          <w:i/>
          <w:color w:val="24292F"/>
          <w:sz w:val="20"/>
          <w:szCs w:val="20"/>
          <w:lang w:eastAsia="ru-RU"/>
        </w:rPr>
        <w:t>Результат:</w:t>
      </w:r>
    </w:p>
    <w:p w:rsidR="00BB6A24" w:rsidRPr="00BB6A24" w:rsidRDefault="00BB6A24" w:rsidP="00BB6A24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отправки данных не произойдет;</w:t>
      </w:r>
    </w:p>
    <w:p w:rsidR="00BB6A24" w:rsidRDefault="00BB6A24" w:rsidP="003D7CB3">
      <w:pPr>
        <w:numPr>
          <w:ilvl w:val="4"/>
          <w:numId w:val="2"/>
        </w:numPr>
        <w:shd w:val="clear" w:color="auto" w:fill="FFFFFF"/>
        <w:spacing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 полем имя</w:t>
      </w:r>
      <w:r w:rsidR="009206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/телефон/эл. почта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появится сообщение "Обязательное поле".</w:t>
      </w:r>
    </w:p>
    <w:p w:rsidR="003D7CB3" w:rsidRPr="00BB6A24" w:rsidRDefault="003D7CB3" w:rsidP="003D7CB3">
      <w:pPr>
        <w:shd w:val="clear" w:color="auto" w:fill="FFFFFF"/>
        <w:spacing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BB6A24" w:rsidRDefault="00920642" w:rsidP="00920642">
      <w:p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алидация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полей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BB6A24" w:rsidRPr="00920642" w:rsidRDefault="00920642" w:rsidP="00920642">
      <w:pPr>
        <w:numPr>
          <w:ilvl w:val="4"/>
          <w:numId w:val="2"/>
        </w:numPr>
        <w:shd w:val="clear" w:color="auto" w:fill="FFFFFF"/>
        <w:spacing w:after="0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</w:t>
      </w:r>
      <w:r w:rsidRPr="009206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оле </w:t>
      </w:r>
      <w:r w:rsidR="00BB6A24" w:rsidRPr="009206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заполняется не валидными данными, остальные поля заполняются валидными данными -&gt; клик по кнопке "Записаться".</w:t>
      </w:r>
      <w:r w:rsidR="00BB6A24" w:rsidRPr="009206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="00BB6A24" w:rsidRPr="0092064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Результат:</w:t>
      </w:r>
    </w:p>
    <w:p w:rsidR="00BB6A24" w:rsidRPr="00BB6A24" w:rsidRDefault="00BB6A24" w:rsidP="00BB6A24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отправки данных не произойдет;</w:t>
      </w:r>
    </w:p>
    <w:p w:rsidR="00194B12" w:rsidRPr="00BB6A24" w:rsidRDefault="00BB6A24" w:rsidP="00194B12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 полем имя появится сообщение "Должно состоять из русских б</w:t>
      </w:r>
      <w:r w:rsidR="00194B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укв, дефисов и пробелов"/ </w:t>
      </w:r>
      <w:r w:rsidR="00194B12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 полем телефон появится сообщение "Номе</w:t>
      </w:r>
      <w:r w:rsidR="00194B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 в формате +9 (999) 999-99-99"/</w:t>
      </w:r>
      <w:r w:rsidR="00194B12" w:rsidRPr="00194B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194B12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 полем электронная почта появится сообщение "Неверный email".</w:t>
      </w:r>
    </w:p>
    <w:p w:rsidR="00BB6A24" w:rsidRPr="00BB6A24" w:rsidRDefault="00BB6A24" w:rsidP="00BB6A24">
      <w:pPr>
        <w:shd w:val="clear" w:color="auto" w:fill="FFFFFF"/>
        <w:spacing w:before="60" w:after="100" w:afterAutospacing="1" w:line="240" w:lineRule="auto"/>
        <w:ind w:left="-851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</w:pPr>
      <w:bookmarkStart w:id="0" w:name="_GoBack"/>
      <w:bookmarkEnd w:id="0"/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val="en-US" w:eastAsia="ru-RU"/>
        </w:rPr>
        <w:t xml:space="preserve">II. </w:t>
      </w: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Перечень используемых инструментов с обоснованием выбора:</w:t>
      </w:r>
    </w:p>
    <w:p w:rsidR="00BB6A24" w:rsidRPr="00BB6A24" w:rsidRDefault="00BB6A24" w:rsidP="00BB6A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IntelliJ IDEA, </w:t>
      </w:r>
      <w:r w:rsidR="001115E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упрощает работу с кодом, имеет встроенные проверки и подсказки.</w:t>
      </w:r>
    </w:p>
    <w:p w:rsidR="00BB6A24" w:rsidRPr="00BB6A24" w:rsidRDefault="001C1BE5" w:rsidP="00BB6A2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JDK 11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платформа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Java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компилятором.</w:t>
      </w:r>
    </w:p>
    <w:p w:rsidR="00BB6A24" w:rsidRPr="00BB6A24" w:rsidRDefault="00BB6A24" w:rsidP="00BB6A2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JUnit Jupiter,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фреймворк для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Java,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инструмент тестирования.</w:t>
      </w:r>
    </w:p>
    <w:p w:rsidR="00BB6A24" w:rsidRPr="00BB6A24" w:rsidRDefault="00BB6A24" w:rsidP="00BB6A2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Selenide,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инструмент для тестировании веб-интерфейсов.</w:t>
      </w:r>
    </w:p>
    <w:p w:rsidR="00BB6A24" w:rsidRPr="00BB6A24" w:rsidRDefault="00BB6A24" w:rsidP="00BB6A2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Faker,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инструмент 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генерации данных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заполнения различных форм.</w:t>
      </w:r>
    </w:p>
    <w:p w:rsidR="00BB6A24" w:rsidRPr="00BB6A24" w:rsidRDefault="00BB6A24" w:rsidP="00BB6A2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GIT, </w:t>
      </w:r>
      <w:r w:rsidR="001C1B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хранения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тестов.</w:t>
      </w:r>
    </w:p>
    <w:p w:rsidR="00BB6A24" w:rsidRPr="00BB6A24" w:rsidRDefault="00BB6A24" w:rsidP="00BB6A24">
      <w:pPr>
        <w:shd w:val="clear" w:color="auto" w:fill="FFFFFF"/>
        <w:spacing w:before="60" w:after="100" w:afterAutospacing="1" w:line="240" w:lineRule="auto"/>
        <w:ind w:left="-851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III. Перечень необход</w:t>
      </w:r>
      <w:r w:rsidR="00AF6302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имых разрешений/данных/доступов</w:t>
      </w:r>
    </w:p>
    <w:p w:rsidR="00AF6302" w:rsidRDefault="000063C2" w:rsidP="00AF63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Документальное подтверждение о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согласии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проведение тестирования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владельцев</w: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r w:rsidRPr="000063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ресурса</w:t>
      </w:r>
      <w:r w:rsidR="005E6B2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B6A24" w:rsidRPr="00AF6302" w:rsidRDefault="005E6B2A" w:rsidP="00AF63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</w:t>
      </w:r>
      <w:r w:rsidR="00BB6A24"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оступ к</w:t>
      </w:r>
      <w:r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базе данных записи на обучение, </w:t>
      </w:r>
      <w:r w:rsidR="00AF6302"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либо</w:t>
      </w:r>
      <w:r w:rsidR="00BB6A24"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готовый к интеграции</w:t>
      </w:r>
      <w:r w:rsidR="00AF6302"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SUT</w:t>
      </w:r>
      <w:r w:rsid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="00BB6A24" w:rsidRPr="00AF63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:rsidR="00BB6A24" w:rsidRPr="00BB6A24" w:rsidRDefault="00BB6A24" w:rsidP="00BB6A24">
      <w:pPr>
        <w:shd w:val="clear" w:color="auto" w:fill="FFFFFF"/>
        <w:spacing w:before="60" w:after="100" w:afterAutospacing="1" w:line="240" w:lineRule="auto"/>
        <w:ind w:left="-851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IV. Перечень и описание возможных рисков при автоматизации</w:t>
      </w:r>
    </w:p>
    <w:p w:rsidR="00BB6A24" w:rsidRDefault="00B855F3" w:rsidP="00BB6A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ависимость от </w:t>
      </w:r>
      <w:r w:rsid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нейминга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веб-элементов, </w:t>
      </w:r>
      <w:r w:rsid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изменения в проде</w:t>
      </w:r>
      <w:r w:rsidR="00BB6A24"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приведут к необходимо</w:t>
      </w:r>
      <w:r w:rsidR="00A273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сти актуализации, а возможно и полного переписывания автотестов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855F3" w:rsidRPr="00BB6A24" w:rsidRDefault="00B855F3" w:rsidP="00B855F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Отсутствие автоматизации тестирования вёрстки, зависимость отображения графических элементов от окружения (браузеры, платформы, железо)</w:t>
      </w:r>
      <w:r w:rsidRPr="00BB6A2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855F3" w:rsidRPr="00BB6A24" w:rsidRDefault="00B855F3" w:rsidP="00B855F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(нерассматриваемый в рамках этого плана автоматизирования сценарий) проведение нагрузочного тестирования может привести к перебоям в работе сайта и потенциальным потерям аудитории.</w:t>
      </w:r>
    </w:p>
    <w:p w:rsidR="00BB6A24" w:rsidRPr="00BB6A24" w:rsidRDefault="00BB6A24" w:rsidP="00BB6A24">
      <w:pPr>
        <w:shd w:val="clear" w:color="auto" w:fill="FFFFFF"/>
        <w:spacing w:before="60" w:after="100" w:afterAutospacing="1" w:line="240" w:lineRule="auto"/>
        <w:ind w:left="-851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</w:pP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V. Перечень необходимых специалистов для автоматизации</w:t>
      </w:r>
    </w:p>
    <w:p w:rsidR="00BB6A24" w:rsidRPr="00BB6A24" w:rsidRDefault="005B30F6" w:rsidP="005B30F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</w:t>
      </w:r>
      <w:r w:rsidR="00707B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ценарий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1, при согласовании предоставления доступа к БД</w:t>
      </w:r>
      <w:r w:rsidR="00707B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1 специалист-тестировщик,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 </w:t>
      </w:r>
      <w:r w:rsidRPr="005B30F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Database administrator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B6A24" w:rsidRDefault="005B30F6" w:rsidP="00BB6A2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Сценарий 2, при отсутствии согласования:</w:t>
      </w:r>
      <w:r w:rsidR="007F18F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 член команды разработки для подготовки слепка </w:t>
      </w:r>
      <w:r w:rsidR="007F18F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SUT</w:t>
      </w:r>
      <w:r w:rsidR="007F18F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содействия в её интеграции,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707B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</w:t>
      </w:r>
      <w:r w:rsidR="00707B3F" w:rsidRPr="00707B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707B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специалист-тестировщик </w:t>
      </w:r>
      <w:r w:rsidR="007F18F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07B3F" w:rsidRPr="005B30F6" w:rsidRDefault="00707B3F" w:rsidP="00BB6A2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Опционально, вопросы согласования доступа к БД можно делегировать другому члену команды разработки, например,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PM.</w:t>
      </w:r>
    </w:p>
    <w:p w:rsidR="005B30F6" w:rsidRPr="00BB6A24" w:rsidRDefault="00A27341" w:rsidP="00BB6A2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Итого, не менее 2 специалистов.</w:t>
      </w:r>
    </w:p>
    <w:p w:rsidR="00BB6A24" w:rsidRPr="00BB6A24" w:rsidRDefault="00BB6A24" w:rsidP="00BB6A24">
      <w:pPr>
        <w:shd w:val="clear" w:color="auto" w:fill="FFFFFF"/>
        <w:spacing w:before="60" w:after="100" w:afterAutospacing="1" w:line="240" w:lineRule="auto"/>
        <w:ind w:left="-851"/>
        <w:jc w:val="center"/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i/>
          <w:color w:val="24292F"/>
          <w:sz w:val="24"/>
          <w:szCs w:val="24"/>
          <w:lang w:val="en-US" w:eastAsia="ru-RU"/>
        </w:rPr>
        <w:t xml:space="preserve">VI. </w:t>
      </w:r>
      <w:r w:rsidRPr="00BB6A24"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Интервальная о</w:t>
      </w:r>
      <w:r>
        <w:rPr>
          <w:rFonts w:ascii="Segoe UI" w:eastAsia="Times New Roman" w:hAnsi="Segoe UI" w:cs="Segoe UI"/>
          <w:b/>
          <w:i/>
          <w:color w:val="24292F"/>
          <w:sz w:val="24"/>
          <w:szCs w:val="24"/>
          <w:lang w:eastAsia="ru-RU"/>
        </w:rPr>
        <w:t>ценка с учётом рисков (в часах)</w:t>
      </w:r>
    </w:p>
    <w:p w:rsidR="007612D9" w:rsidRPr="00BB6A24" w:rsidRDefault="00BB6A24" w:rsidP="00BB6A2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реализации автоматизации описанных сценариев потребуется </w:t>
      </w:r>
      <w:r w:rsidRPr="00BB6A24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8 человеко-часов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опытного специалиста по автоматизированному тестированию</w:t>
      </w:r>
      <w:r w:rsidR="000063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 непосредственной реализации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(при условии наличия необходимых доступов и разрешений). С учётом возможных задержек при согласовании, рисков и форсмажорных обстоятельств рекомендется к согласовани</w:t>
      </w:r>
      <w:r w:rsidR="000063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ю общий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срок</w:t>
      </w:r>
      <w:r w:rsidR="000063C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реализации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</w:t>
      </w:r>
      <w:r w:rsidRPr="00BB6A24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7 рабочих дней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.</w:t>
      </w:r>
    </w:p>
    <w:sectPr w:rsidR="007612D9" w:rsidRPr="00BB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92942"/>
    <w:multiLevelType w:val="hybridMultilevel"/>
    <w:tmpl w:val="15BAC1C0"/>
    <w:lvl w:ilvl="0" w:tplc="95DA75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726F"/>
    <w:multiLevelType w:val="multilevel"/>
    <w:tmpl w:val="57A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6"/>
      <w:numFmt w:val="upperRoman"/>
      <w:lvlText w:val="%6."/>
      <w:lvlJc w:val="left"/>
      <w:pPr>
        <w:ind w:left="4680" w:hanging="7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A51A3"/>
    <w:multiLevelType w:val="multilevel"/>
    <w:tmpl w:val="6480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6"/>
      <w:numFmt w:val="upperRoman"/>
      <w:lvlText w:val="%6."/>
      <w:lvlJc w:val="left"/>
      <w:pPr>
        <w:ind w:left="4680" w:hanging="7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64C48"/>
    <w:multiLevelType w:val="hybridMultilevel"/>
    <w:tmpl w:val="DEC0295C"/>
    <w:lvl w:ilvl="0" w:tplc="4AF2BAB2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1"/>
    <w:lvlOverride w:ilvl="3">
      <w:lvl w:ilvl="3">
        <w:numFmt w:val="lowerLetter"/>
        <w:lvlText w:val="%4."/>
        <w:lvlJc w:val="left"/>
      </w:lvl>
    </w:lvlOverride>
  </w:num>
  <w:num w:numId="3">
    <w:abstractNumId w:val="1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2C"/>
    <w:rsid w:val="000063C2"/>
    <w:rsid w:val="001115E6"/>
    <w:rsid w:val="00194B12"/>
    <w:rsid w:val="001C1BE5"/>
    <w:rsid w:val="00330BA3"/>
    <w:rsid w:val="00332B9E"/>
    <w:rsid w:val="003D7CB3"/>
    <w:rsid w:val="00487319"/>
    <w:rsid w:val="005B30F6"/>
    <w:rsid w:val="005D1E2C"/>
    <w:rsid w:val="005E6B2A"/>
    <w:rsid w:val="00707B3F"/>
    <w:rsid w:val="007612D9"/>
    <w:rsid w:val="007F18FC"/>
    <w:rsid w:val="00834DD3"/>
    <w:rsid w:val="00920642"/>
    <w:rsid w:val="00A27341"/>
    <w:rsid w:val="00A75036"/>
    <w:rsid w:val="00AA4FDF"/>
    <w:rsid w:val="00AF6302"/>
    <w:rsid w:val="00B855F3"/>
    <w:rsid w:val="00BB6A24"/>
    <w:rsid w:val="00D15A77"/>
    <w:rsid w:val="00D91369"/>
    <w:rsid w:val="00EC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32D3"/>
  <w15:chartTrackingRefBased/>
  <w15:docId w15:val="{426DB72E-00AD-4DF9-99CA-6168184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6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6A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B6A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6A2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B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ology.ru/programs/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Rusakov</dc:creator>
  <cp:keywords/>
  <dc:description/>
  <cp:lastModifiedBy>Rusakov</cp:lastModifiedBy>
  <cp:revision>17</cp:revision>
  <dcterms:created xsi:type="dcterms:W3CDTF">2022-02-20T19:35:00Z</dcterms:created>
  <dcterms:modified xsi:type="dcterms:W3CDTF">2022-02-20T22:18:00Z</dcterms:modified>
</cp:coreProperties>
</file>