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046A" w:rsidRDefault="0079046A" w:rsidP="0079046A">
      <w:pPr>
        <w:pStyle w:val="a5"/>
        <w:ind w:right="-2"/>
      </w:pPr>
      <w:r>
        <w:t>МИНОБРНАУКИ РОССИИ</w:t>
      </w:r>
    </w:p>
    <w:p w:rsidR="0079046A" w:rsidRDefault="0079046A" w:rsidP="0079046A">
      <w:pPr>
        <w:pStyle w:val="a5"/>
        <w:ind w:right="-2"/>
      </w:pPr>
    </w:p>
    <w:p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/>
      </w:tblPr>
      <w:tblGrid>
        <w:gridCol w:w="1242"/>
        <w:gridCol w:w="2381"/>
        <w:gridCol w:w="1679"/>
        <w:gridCol w:w="2412"/>
        <w:gridCol w:w="1857"/>
      </w:tblGrid>
      <w:tr w:rsidR="0079046A" w:rsidTr="0079046A">
        <w:trPr>
          <w:trHeight w:val="56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8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90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:rsidTr="0079046A">
        <w:trPr>
          <w:trHeight w:val="71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:rsidTr="0079046A">
        <w:trPr>
          <w:trHeight w:val="685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:rsidTr="0079046A">
        <w:trPr>
          <w:trHeight w:val="680"/>
        </w:trPr>
        <w:tc>
          <w:tcPr>
            <w:tcW w:w="649" w:type="pct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1F6E4F">
              <w:rPr>
                <w:rFonts w:cs="Times New Roman"/>
              </w:rPr>
              <w:t>4</w:t>
            </w:r>
          </w:p>
        </w:tc>
      </w:tr>
    </w:tbl>
    <w:p w:rsidR="0079046A" w:rsidRDefault="0079046A" w:rsidP="0079046A">
      <w:pPr>
        <w:pStyle w:val="a7"/>
        <w:ind w:right="-2"/>
      </w:pPr>
    </w:p>
    <w:p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Pr="006813C2">
        <w:t>1</w:t>
      </w:r>
    </w:p>
    <w:p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>
        <w:t>0</w:t>
      </w:r>
    </w:p>
    <w:p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Pr="0079046A"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/>
      </w:tblPr>
      <w:tblGrid>
        <w:gridCol w:w="3190"/>
        <w:gridCol w:w="3190"/>
        <w:gridCol w:w="3191"/>
      </w:tblGrid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281405" w:rsidP="00691C0D">
            <w:pPr>
              <w:pStyle w:val="a0"/>
              <w:ind w:firstLine="0"/>
            </w:pPr>
            <w:r>
              <w:t>Комовкин А.П.</w:t>
            </w:r>
          </w:p>
        </w:tc>
      </w:tr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:rsidR="0079046A" w:rsidRDefault="0079046A" w:rsidP="00691C0D">
            <w:pPr>
              <w:pStyle w:val="a0"/>
              <w:ind w:firstLine="0"/>
            </w:pPr>
          </w:p>
        </w:tc>
      </w:tr>
    </w:tbl>
    <w:p w:rsidR="0079046A" w:rsidRDefault="0079046A" w:rsidP="0079046A">
      <w:pPr>
        <w:jc w:val="both"/>
      </w:pPr>
    </w:p>
    <w:p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:rsidR="00CD5F51" w:rsidRDefault="0044027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r w:rsidRPr="00440274">
        <w:fldChar w:fldCharType="begin"/>
      </w:r>
      <w:r w:rsidR="009013F5">
        <w:instrText xml:space="preserve"> TOC \o "1-3" \h \z \u </w:instrText>
      </w:r>
      <w:r w:rsidRPr="00440274"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5F51" w:rsidRDefault="0044027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5F51" w:rsidRDefault="0044027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5F51" w:rsidRDefault="0044027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5F51" w:rsidRDefault="0044027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13F5" w:rsidRPr="00A550F4" w:rsidRDefault="00440274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:rsidR="001F6E4F" w:rsidRDefault="00366AB9" w:rsidP="00DC1B46">
      <w:pPr>
        <w:pStyle w:val="a0"/>
        <w:ind w:firstLine="708"/>
        <w:rPr>
          <w:rFonts w:cs="Times New Roman"/>
        </w:rPr>
      </w:pPr>
      <w:r w:rsidRPr="00366AB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</w:t>
      </w:r>
    </w:p>
    <w:p w:rsidR="00575725" w:rsidRPr="00366AB9" w:rsidRDefault="00366AB9" w:rsidP="00DC1B46">
      <w:pPr>
        <w:pStyle w:val="a0"/>
        <w:ind w:firstLine="708"/>
      </w:pPr>
      <w:r w:rsidRPr="00366AB9">
        <w:rPr>
          <w:rFonts w:cs="Times New Roman"/>
        </w:rPr>
        <w:t>Конкретной задачей является создание алгоритма и его программной реализации, которая проверяет, является ли данное на входе число, записанное в унарной системе счисления</w:t>
      </w:r>
      <w:r w:rsidR="001F6E4F" w:rsidRPr="001F6E4F">
        <w:rPr>
          <w:rFonts w:cs="Times New Roman"/>
        </w:rPr>
        <w:t>,</w:t>
      </w:r>
      <w:r w:rsidRPr="00366AB9">
        <w:rPr>
          <w:rFonts w:cs="Times New Roman"/>
        </w:rPr>
        <w:t xml:space="preserve"> степенью двойки.</w:t>
      </w:r>
    </w:p>
    <w:p w:rsidR="00575725" w:rsidRPr="00575725" w:rsidRDefault="003B216A" w:rsidP="00366AB9">
      <w:pPr>
        <w:pStyle w:val="2"/>
        <w:jc w:val="left"/>
      </w:pPr>
      <w:bookmarkStart w:id="1" w:name="_Toc208200995"/>
      <w:r>
        <w:t>2</w:t>
      </w:r>
      <w:r w:rsidR="009013F5">
        <w:t xml:space="preserve"> </w:t>
      </w:r>
      <w:r w:rsidR="00366AB9">
        <w:t>Блок-схема алгоритма</w:t>
      </w:r>
      <w:bookmarkEnd w:id="1"/>
      <w:r>
        <w:t xml:space="preserve"> </w:t>
      </w:r>
    </w:p>
    <w:p w:rsidR="00366AB9" w:rsidRDefault="00366AB9" w:rsidP="00366AB9">
      <w:pPr>
        <w:pStyle w:val="a0"/>
      </w:pPr>
      <w:r>
        <w:t>На</w:t>
      </w:r>
      <w:r w:rsidR="001F6E4F" w:rsidRPr="001F6E4F">
        <w:t xml:space="preserve"> </w:t>
      </w:r>
      <w:r>
        <w:t xml:space="preserve"> рисунк</w:t>
      </w:r>
      <w:r w:rsidR="009C7E0A">
        <w:t>ах</w:t>
      </w:r>
      <w:r>
        <w:t xml:space="preserve"> 1</w:t>
      </w:r>
      <w:r w:rsidR="001F6E4F">
        <w:t xml:space="preserve"> и </w:t>
      </w:r>
      <w:r w:rsidR="009C7E0A">
        <w:t>2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:rsidR="00366AB9" w:rsidRDefault="009C7E0A" w:rsidP="009C7E0A">
      <w:pPr>
        <w:pStyle w:val="a0"/>
        <w:ind w:firstLine="0"/>
        <w:jc w:val="center"/>
      </w:pPr>
      <w:r>
        <w:object w:dxaOrig="14010" w:dyaOrig="149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pt;height:458pt" o:ole="">
            <v:imagedata r:id="rId9" o:title=""/>
          </v:shape>
          <o:OLEObject Type="Embed" ProgID="Visio.Drawing.15" ShapeID="_x0000_i1025" DrawAspect="Content" ObjectID="_1826444164" r:id="rId10"/>
        </w:object>
      </w:r>
    </w:p>
    <w:p w:rsidR="00366AB9" w:rsidRDefault="00366AB9" w:rsidP="009C7E0A">
      <w:pPr>
        <w:pStyle w:val="a0"/>
        <w:ind w:firstLine="0"/>
        <w:jc w:val="center"/>
      </w:pPr>
      <w:r>
        <w:t xml:space="preserve">Рисунок 1 – </w:t>
      </w:r>
      <w:r w:rsidR="009C7E0A">
        <w:t>Первая часть б</w:t>
      </w:r>
      <w:r>
        <w:t>лок-схем</w:t>
      </w:r>
      <w:r w:rsidR="009C7E0A">
        <w:t>ы</w:t>
      </w:r>
      <w:r>
        <w:t xml:space="preserve"> алгоритма решения задачи</w:t>
      </w:r>
    </w:p>
    <w:p w:rsidR="009C7E0A" w:rsidRDefault="009C7E0A" w:rsidP="009C7E0A">
      <w:pPr>
        <w:pStyle w:val="a0"/>
        <w:ind w:firstLine="0"/>
        <w:jc w:val="center"/>
      </w:pPr>
      <w:r>
        <w:object w:dxaOrig="14085" w:dyaOrig="15225">
          <v:shape id="_x0000_i1026" type="#_x0000_t75" style="width:467pt;height:505.5pt" o:ole="">
            <v:imagedata r:id="rId11" o:title=""/>
          </v:shape>
          <o:OLEObject Type="Embed" ProgID="Visio.Drawing.15" ShapeID="_x0000_i1026" DrawAspect="Content" ObjectID="_1826444165" r:id="rId12"/>
        </w:object>
      </w:r>
    </w:p>
    <w:p w:rsidR="009C7E0A" w:rsidRDefault="001F6E4F" w:rsidP="009C7E0A">
      <w:pPr>
        <w:pStyle w:val="a0"/>
        <w:ind w:firstLine="0"/>
        <w:jc w:val="center"/>
      </w:pPr>
      <w:r>
        <w:t xml:space="preserve">Рисунок </w:t>
      </w:r>
      <w:r w:rsidR="009C7E0A">
        <w:t>2 – Вторая часть блок-схемы алгоритма решения задачи</w:t>
      </w:r>
    </w:p>
    <w:p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:rsidR="003745B6" w:rsidRPr="003745B6" w:rsidRDefault="00575725" w:rsidP="003745B6">
      <w:pPr>
        <w:pStyle w:val="2"/>
        <w:ind w:firstLine="708"/>
      </w:pPr>
      <w:bookmarkStart w:id="2" w:name="_Toc208200996"/>
      <w:r w:rsidRPr="006C2729">
        <w:lastRenderedPageBreak/>
        <w:t xml:space="preserve">3 </w:t>
      </w:r>
      <w:r w:rsidR="00366AB9">
        <w:t>Текст программы</w:t>
      </w:r>
      <w:bookmarkEnd w:id="2"/>
    </w:p>
    <w:p w:rsidR="00366AB9" w:rsidRDefault="00366AB9" w:rsidP="00366AB9">
      <w:pPr>
        <w:pStyle w:val="a0"/>
        <w:ind w:left="360" w:firstLine="0"/>
        <w:jc w:val="left"/>
      </w:pPr>
      <w:r>
        <w:t>Те</w:t>
      </w:r>
      <w:proofErr w:type="gramStart"/>
      <w:r>
        <w:t>кст пр</w:t>
      </w:r>
      <w:proofErr w:type="gramEnd"/>
      <w:r>
        <w:t xml:space="preserve">ограммы в формате </w:t>
      </w:r>
      <w:r w:rsidR="00F40C4A">
        <w:t xml:space="preserve">таблицы </w:t>
      </w:r>
      <w:r>
        <w:t>приведен ниже:</w:t>
      </w:r>
    </w:p>
    <w:p w:rsidR="00F40C4A" w:rsidRDefault="00F40C4A" w:rsidP="00F40C4A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0425" cy="2924202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4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5B6" w:rsidRDefault="001B2E05" w:rsidP="003745B6">
      <w:pPr>
        <w:pStyle w:val="2"/>
        <w:ind w:firstLine="708"/>
      </w:pPr>
      <w:bookmarkStart w:id="3" w:name="_Toc208200997"/>
      <w:r>
        <w:t xml:space="preserve">4 </w:t>
      </w:r>
      <w:r w:rsidR="00366AB9">
        <w:t>Тестовые примеры</w:t>
      </w:r>
      <w:bookmarkEnd w:id="3"/>
    </w:p>
    <w:p w:rsidR="00000930" w:rsidRPr="00C91962" w:rsidRDefault="003745B6" w:rsidP="00CD5F51">
      <w:pPr>
        <w:pStyle w:val="a0"/>
        <w:spacing w:after="240"/>
        <w:ind w:firstLine="708"/>
      </w:pPr>
      <w:r>
        <w:t>Пр</w:t>
      </w:r>
      <w:r w:rsidR="00E35A04">
        <w:t>имеры приведены на рисунках</w:t>
      </w:r>
      <w:r w:rsidR="00CD5F51">
        <w:t xml:space="preserve"> 2, 3 и</w:t>
      </w:r>
      <w:r w:rsidR="00E35A04">
        <w:t xml:space="preserve"> </w:t>
      </w:r>
      <w:r w:rsidR="00CD5F51">
        <w:t>4</w:t>
      </w:r>
      <w:r w:rsidR="00E35A04">
        <w:t>.</w:t>
      </w:r>
    </w:p>
    <w:p w:rsidR="00E35A04" w:rsidRDefault="00E35A04" w:rsidP="009C7E0A">
      <w:pPr>
        <w:pStyle w:val="a0"/>
        <w:ind w:firstLine="0"/>
        <w:jc w:val="center"/>
      </w:pPr>
      <w:r w:rsidRPr="00E35A04">
        <w:rPr>
          <w:noProof/>
          <w:lang w:eastAsia="ru-RU" w:bidi="ar-SA"/>
        </w:rPr>
        <w:drawing>
          <wp:inline distT="0" distB="0" distL="0" distR="0">
            <wp:extent cx="5362575" cy="27325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52" cy="27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04" w:rsidRDefault="00E35A04" w:rsidP="009C7E0A">
      <w:pPr>
        <w:pStyle w:val="a0"/>
        <w:ind w:firstLine="0"/>
        <w:jc w:val="center"/>
      </w:pPr>
      <w:r>
        <w:t>Рисунок 2 – Пример с корректным начальным набором данных (16 в унарной форме)</w:t>
      </w:r>
    </w:p>
    <w:p w:rsidR="00E35A04" w:rsidRDefault="00E35A04" w:rsidP="00E35A04">
      <w:pPr>
        <w:pStyle w:val="a0"/>
        <w:ind w:firstLine="0"/>
        <w:jc w:val="center"/>
      </w:pPr>
      <w:r w:rsidRPr="00E35A04">
        <w:rPr>
          <w:noProof/>
          <w:lang w:eastAsia="ru-RU" w:bidi="ar-SA"/>
        </w:rPr>
        <w:lastRenderedPageBreak/>
        <w:drawing>
          <wp:inline distT="0" distB="0" distL="0" distR="0">
            <wp:extent cx="5940425" cy="3017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04" w:rsidRDefault="00E35A04" w:rsidP="009C7E0A">
      <w:pPr>
        <w:pStyle w:val="a0"/>
        <w:spacing w:after="240"/>
        <w:ind w:firstLine="0"/>
        <w:jc w:val="center"/>
      </w:pPr>
      <w:r>
        <w:t>Рисунок 3 – Пример с корректным начальным набором данных (8 в унарной форме)</w:t>
      </w:r>
    </w:p>
    <w:p w:rsidR="00E35A04" w:rsidRDefault="00E35A04" w:rsidP="00E35A04">
      <w:pPr>
        <w:pStyle w:val="a0"/>
        <w:ind w:firstLine="0"/>
        <w:jc w:val="center"/>
      </w:pPr>
      <w:r w:rsidRPr="00E35A04">
        <w:rPr>
          <w:noProof/>
          <w:lang w:eastAsia="ru-RU" w:bidi="ar-SA"/>
        </w:rPr>
        <w:drawing>
          <wp:inline distT="0" distB="0" distL="0" distR="0">
            <wp:extent cx="5940425" cy="3022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04" w:rsidRDefault="00E35A04" w:rsidP="009C7E0A">
      <w:pPr>
        <w:pStyle w:val="a0"/>
        <w:spacing w:after="240"/>
        <w:ind w:firstLine="0"/>
        <w:jc w:val="center"/>
        <w:rPr>
          <w:szCs w:val="28"/>
        </w:rPr>
      </w:pPr>
      <w:r>
        <w:t>Рисунок 4 – Пример с корректным начальным набором данных (6 в унарной форме)</w:t>
      </w:r>
      <w:bookmarkStart w:id="4" w:name="_Toc188647622"/>
    </w:p>
    <w:p w:rsidR="00DE6243" w:rsidRPr="00E35A04" w:rsidRDefault="00E35A04" w:rsidP="00E35A04">
      <w:pPr>
        <w:suppressAutoHyphens w:val="0"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:rsidR="00CD5F51" w:rsidRPr="00CD5F51" w:rsidRDefault="00CD5F51" w:rsidP="00CD5F51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:rsidR="00CD5F51" w:rsidRDefault="00CD5F51" w:rsidP="00CD5F51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:rsidR="00CD5F51" w:rsidRPr="00CD5F51" w:rsidRDefault="00CD5F51" w:rsidP="00CD5F51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7"/>
      <w:footerReference w:type="first" r:id="rId18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DF3" w:rsidRDefault="00B83DF3" w:rsidP="0076720F">
      <w:r>
        <w:separator/>
      </w:r>
    </w:p>
  </w:endnote>
  <w:endnote w:type="continuationSeparator" w:id="0">
    <w:p w:rsidR="00B83DF3" w:rsidRDefault="00B83DF3" w:rsidP="00767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369651"/>
      <w:docPartObj>
        <w:docPartGallery w:val="Page Numbers (Bottom of Page)"/>
        <w:docPartUnique/>
      </w:docPartObj>
    </w:sdtPr>
    <w:sdtContent>
      <w:p w:rsidR="00301FD3" w:rsidRDefault="00440274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F40C4A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9704"/>
      <w:docPartObj>
        <w:docPartGallery w:val="Page Numbers (Bottom of Page)"/>
        <w:docPartUnique/>
      </w:docPartObj>
    </w:sdtPr>
    <w:sdtContent>
      <w:p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DF3" w:rsidRDefault="00B83DF3" w:rsidP="0076720F">
      <w:r>
        <w:separator/>
      </w:r>
    </w:p>
  </w:footnote>
  <w:footnote w:type="continuationSeparator" w:id="0">
    <w:p w:rsidR="00B83DF3" w:rsidRDefault="00B83DF3" w:rsidP="007672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"/>
  </w:num>
  <w:num w:numId="5">
    <w:abstractNumId w:val="11"/>
  </w:num>
  <w:num w:numId="6">
    <w:abstractNumId w:val="3"/>
  </w:num>
  <w:num w:numId="7">
    <w:abstractNumId w:val="8"/>
  </w:num>
  <w:num w:numId="8">
    <w:abstractNumId w:val="10"/>
  </w:num>
  <w:num w:numId="9">
    <w:abstractNumId w:val="7"/>
  </w:num>
  <w:num w:numId="10">
    <w:abstractNumId w:val="5"/>
  </w:num>
  <w:num w:numId="11">
    <w:abstractNumId w:val="4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9FA"/>
    <w:rsid w:val="001E0F8F"/>
    <w:rsid w:val="001E5C69"/>
    <w:rsid w:val="001F0C89"/>
    <w:rsid w:val="001F124D"/>
    <w:rsid w:val="001F46F3"/>
    <w:rsid w:val="001F52FF"/>
    <w:rsid w:val="001F607A"/>
    <w:rsid w:val="001F6E4F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81405"/>
    <w:rsid w:val="0029229C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0274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874A8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2B3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713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57108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3DF3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2AC0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0C4A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222.vsdx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111.vsdx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E8683E-894A-424A-AAF4-30BA44B85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7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admin</cp:lastModifiedBy>
  <cp:revision>32</cp:revision>
  <cp:lastPrinted>2025-04-24T01:05:00Z</cp:lastPrinted>
  <dcterms:created xsi:type="dcterms:W3CDTF">2025-04-24T00:59:00Z</dcterms:created>
  <dcterms:modified xsi:type="dcterms:W3CDTF">2025-12-05T09:50:00Z</dcterms:modified>
</cp:coreProperties>
</file>