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Currently, your app treats </w:t>
      </w:r>
      <w:r w:rsidDel="00000000" w:rsidR="00000000" w:rsidRPr="00000000">
        <w:rPr>
          <w:i w:val="1"/>
          <w:rtl w:val="0"/>
        </w:rPr>
        <w:t xml:space="preserve">Guru Digest</w:t>
      </w:r>
      <w:r w:rsidDel="00000000" w:rsidR="00000000" w:rsidRPr="00000000">
        <w:rPr>
          <w:rtl w:val="0"/>
        </w:rPr>
        <w:t xml:space="preserve">, </w:t>
      </w:r>
      <w:r w:rsidDel="00000000" w:rsidR="00000000" w:rsidRPr="00000000">
        <w:rPr>
          <w:i w:val="1"/>
          <w:rtl w:val="0"/>
        </w:rPr>
        <w:t xml:space="preserve">UMF</w:t>
      </w:r>
      <w:r w:rsidDel="00000000" w:rsidR="00000000" w:rsidRPr="00000000">
        <w:rPr>
          <w:rtl w:val="0"/>
        </w:rPr>
        <w:t xml:space="preserve">, </w:t>
      </w:r>
      <w:r w:rsidDel="00000000" w:rsidR="00000000" w:rsidRPr="00000000">
        <w:rPr>
          <w:i w:val="1"/>
          <w:rtl w:val="0"/>
        </w:rPr>
        <w:t xml:space="preserve">Economic Calendar</w:t>
      </w:r>
      <w:r w:rsidDel="00000000" w:rsidR="00000000" w:rsidRPr="00000000">
        <w:rPr>
          <w:rtl w:val="0"/>
        </w:rPr>
        <w:t xml:space="preserve">, etc. as standalone feature modules. But you now want:</w:t>
      </w:r>
    </w:p>
    <w:p w:rsidR="00000000" w:rsidDel="00000000" w:rsidP="00000000" w:rsidRDefault="00000000" w:rsidRPr="00000000" w14:paraId="00000002">
      <w:pPr>
        <w:numPr>
          <w:ilvl w:val="0"/>
          <w:numId w:val="5"/>
        </w:numPr>
        <w:spacing w:after="0" w:afterAutospacing="0" w:before="240" w:lineRule="auto"/>
        <w:ind w:left="720" w:hanging="360"/>
      </w:pPr>
      <w:r w:rsidDel="00000000" w:rsidR="00000000" w:rsidRPr="00000000">
        <w:rPr>
          <w:b w:val="1"/>
          <w:rtl w:val="0"/>
        </w:rPr>
        <w:t xml:space="preserve">Unified asset-level views</w:t>
      </w:r>
      <w:r w:rsidDel="00000000" w:rsidR="00000000" w:rsidRPr="00000000">
        <w:rPr>
          <w:rFonts w:ascii="Arial Unicode MS" w:cs="Arial Unicode MS" w:eastAsia="Arial Unicode MS" w:hAnsi="Arial Unicode MS"/>
          <w:rtl w:val="0"/>
        </w:rPr>
        <w:t xml:space="preserve"> (e.g., click on BTC → see everything about BTC from all features).</w:t>
        <w:br w:type="textWrapping"/>
      </w:r>
    </w:p>
    <w:p w:rsidR="00000000" w:rsidDel="00000000" w:rsidP="00000000" w:rsidRDefault="00000000" w:rsidRPr="00000000" w14:paraId="00000003">
      <w:pPr>
        <w:numPr>
          <w:ilvl w:val="0"/>
          <w:numId w:val="5"/>
        </w:numPr>
        <w:spacing w:after="0" w:afterAutospacing="0" w:before="0" w:beforeAutospacing="0" w:lineRule="auto"/>
        <w:ind w:left="720" w:hanging="360"/>
      </w:pPr>
      <w:r w:rsidDel="00000000" w:rsidR="00000000" w:rsidRPr="00000000">
        <w:rPr>
          <w:rtl w:val="0"/>
        </w:rPr>
        <w:t xml:space="preserve">A more </w:t>
      </w:r>
      <w:r w:rsidDel="00000000" w:rsidR="00000000" w:rsidRPr="00000000">
        <w:rPr>
          <w:b w:val="1"/>
          <w:rtl w:val="0"/>
        </w:rPr>
        <w:t xml:space="preserve">dashboard-style landing page</w:t>
      </w:r>
      <w:r w:rsidDel="00000000" w:rsidR="00000000" w:rsidRPr="00000000">
        <w:rPr>
          <w:rtl w:val="0"/>
        </w:rPr>
        <w:t xml:space="preserve"> that ties your features together.</w:t>
        <w:br w:type="textWrapping"/>
      </w:r>
    </w:p>
    <w:p w:rsidR="00000000" w:rsidDel="00000000" w:rsidP="00000000" w:rsidRDefault="00000000" w:rsidRPr="00000000" w14:paraId="00000004">
      <w:pPr>
        <w:numPr>
          <w:ilvl w:val="0"/>
          <w:numId w:val="5"/>
        </w:numPr>
        <w:spacing w:after="240" w:before="0" w:beforeAutospacing="0" w:lineRule="auto"/>
        <w:ind w:left="720" w:hanging="360"/>
      </w:pPr>
      <w:r w:rsidDel="00000000" w:rsidR="00000000" w:rsidRPr="00000000">
        <w:rPr>
          <w:b w:val="1"/>
          <w:rtl w:val="0"/>
        </w:rPr>
        <w:t xml:space="preserve">Cross-feature linking</w:t>
      </w:r>
      <w:r w:rsidDel="00000000" w:rsidR="00000000" w:rsidRPr="00000000">
        <w:rPr>
          <w:rtl w:val="0"/>
        </w:rPr>
        <w:t xml:space="preserve"> (e.g., an economic event affecting ETH shows under ETH).</w:t>
        <w:br w:type="textWrapping"/>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149p7d2gf798" w:id="0"/>
      <w:bookmarkEnd w:id="0"/>
      <w:r w:rsidDel="00000000" w:rsidR="00000000" w:rsidRPr="00000000">
        <w:rPr>
          <w:rFonts w:ascii="Arial Unicode MS" w:cs="Arial Unicode MS" w:eastAsia="Arial Unicode MS" w:hAnsi="Arial Unicode MS"/>
          <w:b w:val="1"/>
          <w:color w:val="000000"/>
          <w:sz w:val="26"/>
          <w:szCs w:val="26"/>
          <w:rtl w:val="0"/>
        </w:rPr>
        <w:t xml:space="preserve">✅ What You’ll Need to Do</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kfekujdczh4j" w:id="1"/>
      <w:bookmarkEnd w:id="1"/>
      <w:r w:rsidDel="00000000" w:rsidR="00000000" w:rsidRPr="00000000">
        <w:rPr>
          <w:b w:val="1"/>
          <w:color w:val="000000"/>
          <w:sz w:val="22"/>
          <w:szCs w:val="22"/>
          <w:rtl w:val="0"/>
        </w:rPr>
        <w:t xml:space="preserve">1. Restructure the Feature Architecture</w:t>
      </w:r>
    </w:p>
    <w:p w:rsidR="00000000" w:rsidDel="00000000" w:rsidP="00000000" w:rsidRDefault="00000000" w:rsidRPr="00000000" w14:paraId="00000008">
      <w:pPr>
        <w:numPr>
          <w:ilvl w:val="0"/>
          <w:numId w:val="6"/>
        </w:numPr>
        <w:spacing w:after="0" w:afterAutospacing="0" w:before="240" w:lineRule="auto"/>
        <w:ind w:left="720" w:hanging="360"/>
      </w:pPr>
      <w:r w:rsidDel="00000000" w:rsidR="00000000" w:rsidRPr="00000000">
        <w:rPr>
          <w:b w:val="1"/>
          <w:rtl w:val="0"/>
        </w:rPr>
        <w:t xml:space="preserve">Today</w:t>
      </w:r>
      <w:r w:rsidDel="00000000" w:rsidR="00000000" w:rsidRPr="00000000">
        <w:rPr>
          <w:rtl w:val="0"/>
        </w:rPr>
        <w:t xml:space="preserve">: Pages like </w:t>
      </w:r>
      <w:r w:rsidDel="00000000" w:rsidR="00000000" w:rsidRPr="00000000">
        <w:rPr>
          <w:rFonts w:ascii="Roboto Mono" w:cs="Roboto Mono" w:eastAsia="Roboto Mono" w:hAnsi="Roboto Mono"/>
          <w:color w:val="188038"/>
          <w:rtl w:val="0"/>
        </w:rPr>
        <w:t xml:space="preserve">/digest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/umf</w:t>
      </w:r>
      <w:r w:rsidDel="00000000" w:rsidR="00000000" w:rsidRPr="00000000">
        <w:rPr>
          <w:rtl w:val="0"/>
        </w:rPr>
        <w:t xml:space="preserve">, etc. with mock filters.</w:t>
        <w:br w:type="textWrapping"/>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rtl w:val="0"/>
        </w:rPr>
        <w:t xml:space="preserve">Tomorrow</w:t>
      </w:r>
      <w:r w:rsidDel="00000000" w:rsidR="00000000" w:rsidRPr="00000000">
        <w:rPr>
          <w:rtl w:val="0"/>
        </w:rPr>
        <w:t xml:space="preserve">: A central page like </w:t>
      </w:r>
      <w:r w:rsidDel="00000000" w:rsidR="00000000" w:rsidRPr="00000000">
        <w:rPr>
          <w:rFonts w:ascii="Roboto Mono" w:cs="Roboto Mono" w:eastAsia="Roboto Mono" w:hAnsi="Roboto Mono"/>
          <w:color w:val="188038"/>
          <w:rtl w:val="0"/>
        </w:rPr>
        <w:t xml:space="preserve">/asset/BTC</w:t>
      </w:r>
      <w:r w:rsidDel="00000000" w:rsidR="00000000" w:rsidRPr="00000000">
        <w:rPr>
          <w:rtl w:val="0"/>
        </w:rPr>
        <w:t xml:space="preserve"> that pulls:</w:t>
        <w:br w:type="textWrapping"/>
      </w:r>
    </w:p>
    <w:p w:rsidR="00000000" w:rsidDel="00000000" w:rsidP="00000000" w:rsidRDefault="00000000" w:rsidRPr="00000000" w14:paraId="0000000A">
      <w:pPr>
        <w:numPr>
          <w:ilvl w:val="1"/>
          <w:numId w:val="6"/>
        </w:numPr>
        <w:spacing w:after="0" w:afterAutospacing="0" w:before="0" w:beforeAutospacing="0" w:lineRule="auto"/>
        <w:ind w:left="1440" w:hanging="360"/>
      </w:pPr>
      <w:r w:rsidDel="00000000" w:rsidR="00000000" w:rsidRPr="00000000">
        <w:rPr>
          <w:rtl w:val="0"/>
        </w:rPr>
        <w:t xml:space="preserve">Price + chart (from UMF)</w:t>
        <w:br w:type="textWrapping"/>
      </w:r>
    </w:p>
    <w:p w:rsidR="00000000" w:rsidDel="00000000" w:rsidP="00000000" w:rsidRDefault="00000000" w:rsidRPr="00000000" w14:paraId="0000000B">
      <w:pPr>
        <w:numPr>
          <w:ilvl w:val="1"/>
          <w:numId w:val="6"/>
        </w:numPr>
        <w:spacing w:after="0" w:afterAutospacing="0" w:before="0" w:beforeAutospacing="0" w:lineRule="auto"/>
        <w:ind w:left="1440" w:hanging="360"/>
      </w:pPr>
      <w:r w:rsidDel="00000000" w:rsidR="00000000" w:rsidRPr="00000000">
        <w:rPr>
          <w:rtl w:val="0"/>
        </w:rPr>
        <w:t xml:space="preserve">Whale/smart money alerts (from Guru Digest)</w:t>
        <w:br w:type="textWrapping"/>
      </w:r>
    </w:p>
    <w:p w:rsidR="00000000" w:rsidDel="00000000" w:rsidP="00000000" w:rsidRDefault="00000000" w:rsidRPr="00000000" w14:paraId="0000000C">
      <w:pPr>
        <w:numPr>
          <w:ilvl w:val="1"/>
          <w:numId w:val="6"/>
        </w:numPr>
        <w:spacing w:after="0" w:afterAutospacing="0" w:before="0" w:beforeAutospacing="0" w:lineRule="auto"/>
        <w:ind w:left="1440" w:hanging="360"/>
      </w:pPr>
      <w:r w:rsidDel="00000000" w:rsidR="00000000" w:rsidRPr="00000000">
        <w:rPr>
          <w:rtl w:val="0"/>
        </w:rPr>
        <w:t xml:space="preserve">Related economic events (from Economic Calendar)</w:t>
        <w:br w:type="textWrapping"/>
      </w:r>
    </w:p>
    <w:p w:rsidR="00000000" w:rsidDel="00000000" w:rsidP="00000000" w:rsidRDefault="00000000" w:rsidRPr="00000000" w14:paraId="0000000D">
      <w:pPr>
        <w:numPr>
          <w:ilvl w:val="1"/>
          <w:numId w:val="6"/>
        </w:numPr>
        <w:spacing w:after="240" w:before="0" w:beforeAutospacing="0" w:lineRule="auto"/>
        <w:ind w:left="1440" w:hanging="360"/>
      </w:pPr>
      <w:r w:rsidDel="00000000" w:rsidR="00000000" w:rsidRPr="00000000">
        <w:rPr>
          <w:rtl w:val="0"/>
        </w:rPr>
        <w:t xml:space="preserve">Fund flows, sentiment, etc. (later from other layers)</w:t>
        <w:br w:type="textWrapping"/>
      </w:r>
    </w:p>
    <w:p w:rsidR="00000000" w:rsidDel="00000000" w:rsidP="00000000" w:rsidRDefault="00000000" w:rsidRPr="00000000" w14:paraId="0000000E">
      <w:pPr>
        <w:spacing w:after="240" w:before="240" w:lineRule="auto"/>
        <w:rPr>
          <w:b w:val="1"/>
        </w:rPr>
      </w:pPr>
      <w:r w:rsidDel="00000000" w:rsidR="00000000" w:rsidRPr="00000000">
        <w:rPr>
          <w:b w:val="1"/>
          <w:rtl w:val="0"/>
        </w:rPr>
        <w:t xml:space="preserve">Implementation Step:</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Create dynamic route: </w:t>
      </w:r>
      <w:r w:rsidDel="00000000" w:rsidR="00000000" w:rsidRPr="00000000">
        <w:rPr>
          <w:rFonts w:ascii="Roboto Mono" w:cs="Roboto Mono" w:eastAsia="Roboto Mono" w:hAnsi="Roboto Mono"/>
          <w:color w:val="188038"/>
          <w:rtl w:val="0"/>
        </w:rPr>
        <w:t xml:space="preserve">client/src/pages/asset/[symbol].tsx</w:t>
        <w:br w:type="textWrapping"/>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getAssetData(symbol)</w:t>
      </w:r>
      <w:r w:rsidDel="00000000" w:rsidR="00000000" w:rsidRPr="00000000">
        <w:rPr>
          <w:rtl w:val="0"/>
        </w:rPr>
        <w:t xml:space="preserve"> (or something like that) to fetch all pieces of info.</w:t>
        <w:br w:type="textWrapping"/>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4"/>
        <w:keepNext w:val="0"/>
        <w:keepLines w:val="0"/>
        <w:spacing w:after="40" w:before="240" w:lineRule="auto"/>
        <w:rPr>
          <w:b w:val="1"/>
          <w:color w:val="000000"/>
          <w:sz w:val="22"/>
          <w:szCs w:val="22"/>
        </w:rPr>
      </w:pPr>
      <w:bookmarkStart w:colFirst="0" w:colLast="0" w:name="_ho7dc2avz408" w:id="2"/>
      <w:bookmarkEnd w:id="2"/>
      <w:r w:rsidDel="00000000" w:rsidR="00000000" w:rsidRPr="00000000">
        <w:rPr>
          <w:b w:val="1"/>
          <w:color w:val="000000"/>
          <w:sz w:val="22"/>
          <w:szCs w:val="22"/>
          <w:rtl w:val="0"/>
        </w:rPr>
        <w:t xml:space="preserve">2. Update Firestore Structure or Create Aggregation API</w:t>
      </w:r>
    </w:p>
    <w:p w:rsidR="00000000" w:rsidDel="00000000" w:rsidP="00000000" w:rsidRDefault="00000000" w:rsidRPr="00000000" w14:paraId="00000013">
      <w:pPr>
        <w:spacing w:after="240" w:before="240" w:lineRule="auto"/>
        <w:rPr/>
      </w:pPr>
      <w:r w:rsidDel="00000000" w:rsidR="00000000" w:rsidRPr="00000000">
        <w:rPr>
          <w:rtl w:val="0"/>
        </w:rPr>
        <w:t xml:space="preserve">You’ll want to fetch </w:t>
      </w:r>
      <w:r w:rsidDel="00000000" w:rsidR="00000000" w:rsidRPr="00000000">
        <w:rPr>
          <w:b w:val="1"/>
          <w:rtl w:val="0"/>
        </w:rPr>
        <w:t xml:space="preserve">asset-centric data</w:t>
      </w:r>
      <w:r w:rsidDel="00000000" w:rsidR="00000000" w:rsidRPr="00000000">
        <w:rPr>
          <w:rtl w:val="0"/>
        </w:rPr>
        <w:t xml:space="preserve"> instead of module-centric data. This means either:</w:t>
      </w:r>
    </w:p>
    <w:p w:rsidR="00000000" w:rsidDel="00000000" w:rsidP="00000000" w:rsidRDefault="00000000" w:rsidRPr="00000000" w14:paraId="00000014">
      <w:pPr>
        <w:numPr>
          <w:ilvl w:val="0"/>
          <w:numId w:val="9"/>
        </w:numPr>
        <w:spacing w:after="0" w:afterAutospacing="0" w:before="240" w:lineRule="auto"/>
        <w:ind w:left="720" w:hanging="360"/>
      </w:pPr>
      <w:r w:rsidDel="00000000" w:rsidR="00000000" w:rsidRPr="00000000">
        <w:rPr>
          <w:rtl w:val="0"/>
        </w:rPr>
        <w:t xml:space="preserve">You reorganize Firebase to nest data by asset (</w:t>
      </w:r>
      <w:r w:rsidDel="00000000" w:rsidR="00000000" w:rsidRPr="00000000">
        <w:rPr>
          <w:rFonts w:ascii="Roboto Mono" w:cs="Roboto Mono" w:eastAsia="Roboto Mono" w:hAnsi="Roboto Mono"/>
          <w:color w:val="188038"/>
          <w:rtl w:val="0"/>
        </w:rPr>
        <w:t xml:space="preserve">/assets/BTC/{umf, digest, events}</w:t>
      </w:r>
      <w:r w:rsidDel="00000000" w:rsidR="00000000" w:rsidRPr="00000000">
        <w:rPr>
          <w:rtl w:val="0"/>
        </w:rPr>
        <w:t xml:space="preserve">), or</w:t>
        <w:br w:type="textWrapping"/>
      </w:r>
    </w:p>
    <w:p w:rsidR="00000000" w:rsidDel="00000000" w:rsidP="00000000" w:rsidRDefault="00000000" w:rsidRPr="00000000" w14:paraId="00000015">
      <w:pPr>
        <w:numPr>
          <w:ilvl w:val="0"/>
          <w:numId w:val="9"/>
        </w:numPr>
        <w:spacing w:after="240" w:before="0" w:beforeAutospacing="0" w:lineRule="auto"/>
        <w:ind w:left="720" w:hanging="360"/>
      </w:pPr>
      <w:r w:rsidDel="00000000" w:rsidR="00000000" w:rsidRPr="00000000">
        <w:rPr>
          <w:rtl w:val="0"/>
        </w:rPr>
        <w:t xml:space="preserve">You create an API that </w:t>
      </w:r>
      <w:r w:rsidDel="00000000" w:rsidR="00000000" w:rsidRPr="00000000">
        <w:rPr>
          <w:b w:val="1"/>
          <w:rtl w:val="0"/>
        </w:rPr>
        <w:t xml:space="preserve">joins data</w:t>
      </w:r>
      <w:r w:rsidDel="00000000" w:rsidR="00000000" w:rsidRPr="00000000">
        <w:rPr>
          <w:rtl w:val="0"/>
        </w:rPr>
        <w:t xml:space="preserve"> from different Firestore collections (</w:t>
      </w:r>
      <w:r w:rsidDel="00000000" w:rsidR="00000000" w:rsidRPr="00000000">
        <w:rPr>
          <w:rFonts w:ascii="Roboto Mono" w:cs="Roboto Mono" w:eastAsia="Roboto Mono" w:hAnsi="Roboto Mono"/>
          <w:color w:val="188038"/>
          <w:rtl w:val="0"/>
        </w:rPr>
        <w:t xml:space="preserve">umfLive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guruDigest</w:t>
      </w:r>
      <w:r w:rsidDel="00000000" w:rsidR="00000000" w:rsidRPr="00000000">
        <w:rPr>
          <w:rtl w:val="0"/>
        </w:rPr>
        <w:t xml:space="preserve">, etc.) based on asset tags.</w:t>
        <w:br w:type="textWrapping"/>
      </w:r>
    </w:p>
    <w:p w:rsidR="00000000" w:rsidDel="00000000" w:rsidP="00000000" w:rsidRDefault="00000000" w:rsidRPr="00000000" w14:paraId="00000016">
      <w:pPr>
        <w:spacing w:after="240" w:before="240" w:lineRule="auto"/>
        <w:rPr/>
      </w:pPr>
      <w:r w:rsidDel="00000000" w:rsidR="00000000" w:rsidRPr="00000000">
        <w:rPr>
          <w:b w:val="1"/>
          <w:rtl w:val="0"/>
        </w:rPr>
        <w:t xml:space="preserve">Recommended:</w:t>
      </w:r>
      <w:r w:rsidDel="00000000" w:rsidR="00000000" w:rsidRPr="00000000">
        <w:rPr>
          <w:rtl w:val="0"/>
        </w:rPr>
        <w:t xml:space="preserve"> Build a server function </w:t>
      </w:r>
      <w:r w:rsidDel="00000000" w:rsidR="00000000" w:rsidRPr="00000000">
        <w:rPr>
          <w:rFonts w:ascii="Roboto Mono" w:cs="Roboto Mono" w:eastAsia="Roboto Mono" w:hAnsi="Roboto Mono"/>
          <w:color w:val="188038"/>
          <w:rtl w:val="0"/>
        </w:rPr>
        <w:t xml:space="preserve">getAssetDetails(assetSymbol)</w:t>
      </w:r>
      <w:r w:rsidDel="00000000" w:rsidR="00000000" w:rsidRPr="00000000">
        <w:rPr>
          <w:rtl w:val="0"/>
        </w:rPr>
        <w:t xml:space="preserve"> to bundle this.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cpo1ic196i4l" w:id="3"/>
      <w:bookmarkEnd w:id="3"/>
      <w:r w:rsidDel="00000000" w:rsidR="00000000" w:rsidRPr="00000000">
        <w:rPr>
          <w:b w:val="1"/>
          <w:color w:val="000000"/>
          <w:sz w:val="22"/>
          <w:szCs w:val="22"/>
          <w:rtl w:val="0"/>
        </w:rPr>
        <w:t xml:space="preserve">3. Refactor Homepage</w:t>
      </w:r>
    </w:p>
    <w:p w:rsidR="00000000" w:rsidDel="00000000" w:rsidP="00000000" w:rsidRDefault="00000000" w:rsidRPr="00000000" w14:paraId="00000019">
      <w:pPr>
        <w:spacing w:after="240" w:before="240" w:lineRule="auto"/>
        <w:rPr/>
      </w:pPr>
      <w:r w:rsidDel="00000000" w:rsidR="00000000" w:rsidRPr="00000000">
        <w:rPr>
          <w:rtl w:val="0"/>
        </w:rPr>
        <w:t xml:space="preserve">Turn the homepage into a </w:t>
      </w:r>
      <w:r w:rsidDel="00000000" w:rsidR="00000000" w:rsidRPr="00000000">
        <w:rPr>
          <w:b w:val="1"/>
          <w:rtl w:val="0"/>
        </w:rPr>
        <w:t xml:space="preserve">mini-dashboard</w:t>
      </w:r>
      <w:r w:rsidDel="00000000" w:rsidR="00000000" w:rsidRPr="00000000">
        <w:rPr>
          <w:rtl w:val="0"/>
        </w:rPr>
        <w:t xml:space="preserve">:</w:t>
      </w:r>
    </w:p>
    <w:p w:rsidR="00000000" w:rsidDel="00000000" w:rsidP="00000000" w:rsidRDefault="00000000" w:rsidRPr="00000000" w14:paraId="0000001A">
      <w:pPr>
        <w:numPr>
          <w:ilvl w:val="0"/>
          <w:numId w:val="8"/>
        </w:numPr>
        <w:spacing w:after="0" w:afterAutospacing="0" w:before="240" w:lineRule="auto"/>
        <w:ind w:left="720" w:hanging="360"/>
      </w:pPr>
      <w:r w:rsidDel="00000000" w:rsidR="00000000" w:rsidRPr="00000000">
        <w:rPr>
          <w:rtl w:val="0"/>
        </w:rPr>
        <w:t xml:space="preserve">Show major assets (BTC, ETH, SOL, etc.) as cards</w:t>
        <w:br w:type="textWrapping"/>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rtl w:val="0"/>
        </w:rPr>
        <w:t xml:space="preserve">Each card can show:</w:t>
        <w:br w:type="textWrapping"/>
      </w:r>
    </w:p>
    <w:p w:rsidR="00000000" w:rsidDel="00000000" w:rsidP="00000000" w:rsidRDefault="00000000" w:rsidRPr="00000000" w14:paraId="0000001C">
      <w:pPr>
        <w:numPr>
          <w:ilvl w:val="1"/>
          <w:numId w:val="8"/>
        </w:numPr>
        <w:spacing w:after="0" w:afterAutospacing="0" w:before="0" w:beforeAutospacing="0" w:lineRule="auto"/>
        <w:ind w:left="1440" w:hanging="360"/>
      </w:pPr>
      <w:r w:rsidDel="00000000" w:rsidR="00000000" w:rsidRPr="00000000">
        <w:rPr>
          <w:rtl w:val="0"/>
        </w:rPr>
        <w:t xml:space="preserve">Price change (from UMF)</w:t>
        <w:br w:type="textWrapping"/>
      </w:r>
    </w:p>
    <w:p w:rsidR="00000000" w:rsidDel="00000000" w:rsidP="00000000" w:rsidRDefault="00000000" w:rsidRPr="00000000" w14:paraId="0000001D">
      <w:pPr>
        <w:numPr>
          <w:ilvl w:val="1"/>
          <w:numId w:val="8"/>
        </w:numPr>
        <w:spacing w:after="0" w:afterAutospacing="0" w:before="0" w:beforeAutospacing="0" w:lineRule="auto"/>
        <w:ind w:left="1440" w:hanging="360"/>
      </w:pPr>
      <w:r w:rsidDel="00000000" w:rsidR="00000000" w:rsidRPr="00000000">
        <w:rPr>
          <w:b w:val="1"/>
          <w:sz w:val="46"/>
          <w:szCs w:val="46"/>
          <w:rtl w:val="0"/>
        </w:rPr>
        <w:t xml:space="preserve">of alerts/news (from Digest)</w:t>
        <w:br w:type="textWrapping"/>
      </w:r>
    </w:p>
    <w:p w:rsidR="00000000" w:rsidDel="00000000" w:rsidP="00000000" w:rsidRDefault="00000000" w:rsidRPr="00000000" w14:paraId="0000001E">
      <w:pPr>
        <w:numPr>
          <w:ilvl w:val="1"/>
          <w:numId w:val="8"/>
        </w:numPr>
        <w:spacing w:after="240" w:before="0" w:beforeAutospacing="0" w:lineRule="auto"/>
        <w:ind w:left="1440" w:hanging="360"/>
      </w:pPr>
      <w:r w:rsidDel="00000000" w:rsidR="00000000" w:rsidRPr="00000000">
        <w:rPr>
          <w:rtl w:val="0"/>
        </w:rPr>
        <w:t xml:space="preserve">Badge if any high-impact economic event is pending</w:t>
        <w:br w:type="textWrapping"/>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Clicking on the card → goes to </w:t>
      </w:r>
      <w:r w:rsidDel="00000000" w:rsidR="00000000" w:rsidRPr="00000000">
        <w:rPr>
          <w:rFonts w:ascii="Roboto Mono" w:cs="Roboto Mono" w:eastAsia="Roboto Mono" w:hAnsi="Roboto Mono"/>
          <w:color w:val="188038"/>
          <w:rtl w:val="0"/>
        </w:rPr>
        <w:t xml:space="preserve">/asset/BTC</w:t>
      </w:r>
      <w:r w:rsidDel="00000000" w:rsidR="00000000" w:rsidRPr="00000000">
        <w:rPr>
          <w:rtl w:val="0"/>
        </w:rPr>
        <w:t xml:space="preserv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prv7s5yqza4z" w:id="4"/>
      <w:bookmarkEnd w:id="4"/>
      <w:r w:rsidDel="00000000" w:rsidR="00000000" w:rsidRPr="00000000">
        <w:rPr>
          <w:b w:val="1"/>
          <w:color w:val="000000"/>
          <w:sz w:val="22"/>
          <w:szCs w:val="22"/>
          <w:rtl w:val="0"/>
        </w:rPr>
        <w:t xml:space="preserve">4. Improve Tagging Consistency</w:t>
      </w:r>
    </w:p>
    <w:p w:rsidR="00000000" w:rsidDel="00000000" w:rsidP="00000000" w:rsidRDefault="00000000" w:rsidRPr="00000000" w14:paraId="00000022">
      <w:pPr>
        <w:spacing w:after="240" w:before="240" w:lineRule="auto"/>
        <w:rPr/>
      </w:pPr>
      <w:r w:rsidDel="00000000" w:rsidR="00000000" w:rsidRPr="00000000">
        <w:rPr>
          <w:rtl w:val="0"/>
        </w:rPr>
        <w:t xml:space="preserve">To link features across assets, you'll need:</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rtl w:val="0"/>
        </w:rPr>
        <w:t xml:space="preserve">Digest entries to have accurate token tags (</w:t>
      </w:r>
      <w:r w:rsidDel="00000000" w:rsidR="00000000" w:rsidRPr="00000000">
        <w:rPr>
          <w:rFonts w:ascii="Roboto Mono" w:cs="Roboto Mono" w:eastAsia="Roboto Mono" w:hAnsi="Roboto Mono"/>
          <w:color w:val="188038"/>
          <w:rtl w:val="0"/>
        </w:rPr>
        <w:t xml:space="preserve">["BTC", "SOL"]</w:t>
      </w:r>
      <w:r w:rsidDel="00000000" w:rsidR="00000000" w:rsidRPr="00000000">
        <w:rPr>
          <w:rtl w:val="0"/>
        </w:rPr>
        <w:t xml:space="preserve">)</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Economic events to reference affected assets (manual mapping if needed)</w:t>
        <w:br w:type="textWrapping"/>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rtl w:val="0"/>
        </w:rPr>
        <w:t xml:space="preserve">UMF already handles price/snapshot per asset</w:t>
        <w:br w:type="textWrapping"/>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7laxffyfbvcd" w:id="5"/>
      <w:bookmarkEnd w:id="5"/>
      <w:r w:rsidDel="00000000" w:rsidR="00000000" w:rsidRPr="00000000">
        <w:rPr>
          <w:b w:val="1"/>
          <w:color w:val="000000"/>
          <w:sz w:val="22"/>
          <w:szCs w:val="22"/>
          <w:rtl w:val="0"/>
        </w:rPr>
        <w:t xml:space="preserve">5. Design Update</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rtl w:val="0"/>
        </w:rPr>
        <w:t xml:space="preserve">Replace isolated feature pages with dropdown filters and unified layout.</w:t>
        <w:br w:type="textWrapping"/>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rtl w:val="0"/>
        </w:rPr>
        <w:t xml:space="preserve">Sidebar or tabs per asset could switch between price, news, events.</w:t>
        <w:br w:type="textWrapping"/>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13wbgnwpgjm5" w:id="6"/>
      <w:bookmarkEnd w:id="6"/>
      <w:r w:rsidDel="00000000" w:rsidR="00000000" w:rsidRPr="00000000">
        <w:rPr>
          <w:b w:val="1"/>
          <w:color w:val="000000"/>
          <w:sz w:val="26"/>
          <w:szCs w:val="26"/>
          <w:rtl w:val="0"/>
        </w:rPr>
        <w:t xml:space="preserve">🔧 What to Tell Replit</w:t>
      </w:r>
    </w:p>
    <w:p w:rsidR="00000000" w:rsidDel="00000000" w:rsidP="00000000" w:rsidRDefault="00000000" w:rsidRPr="00000000" w14:paraId="0000002C">
      <w:pPr>
        <w:spacing w:after="240" w:before="240" w:lineRule="auto"/>
        <w:rPr/>
      </w:pPr>
      <w:r w:rsidDel="00000000" w:rsidR="00000000" w:rsidRPr="00000000">
        <w:rPr>
          <w:b w:val="1"/>
          <w:rtl w:val="0"/>
        </w:rPr>
        <w:t xml:space="preserve">Prompt:</w:t>
        <w:br w:type="textWrapping"/>
      </w:r>
      <w:r w:rsidDel="00000000" w:rsidR="00000000" w:rsidRPr="00000000">
        <w:rPr>
          <w:rtl w:val="0"/>
        </w:rPr>
        <w:t xml:space="preserve"> “We want to restructure the app so that instead of siloed feature pages, the core interaction is asset-first. For example, if I click BTC on the homepage, I should see price charts, recent digest alerts, and any related economic events all in one view. Can you:</w:t>
      </w:r>
    </w:p>
    <w:p w:rsidR="00000000" w:rsidDel="00000000" w:rsidP="00000000" w:rsidRDefault="00000000" w:rsidRPr="00000000" w14:paraId="0000002D">
      <w:pPr>
        <w:numPr>
          <w:ilvl w:val="0"/>
          <w:numId w:val="7"/>
        </w:numPr>
        <w:spacing w:after="0" w:afterAutospacing="0" w:before="240" w:lineRule="auto"/>
        <w:ind w:left="720" w:hanging="360"/>
      </w:pPr>
      <w:r w:rsidDel="00000000" w:rsidR="00000000" w:rsidRPr="00000000">
        <w:rPr>
          <w:rtl w:val="0"/>
        </w:rPr>
        <w:t xml:space="preserve">Create a dynamic route for </w:t>
      </w:r>
      <w:r w:rsidDel="00000000" w:rsidR="00000000" w:rsidRPr="00000000">
        <w:rPr>
          <w:rFonts w:ascii="Roboto Mono" w:cs="Roboto Mono" w:eastAsia="Roboto Mono" w:hAnsi="Roboto Mono"/>
          <w:color w:val="188038"/>
          <w:rtl w:val="0"/>
        </w:rPr>
        <w:t xml:space="preserve">/asset/[symbol]</w:t>
        <w:br w:type="textWrapping"/>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tl w:val="0"/>
        </w:rPr>
        <w:t xml:space="preserve">Write a new API handler or server utility that joins UMF, Digest, and Economic Calendar data for a given symbol</w:t>
        <w:br w:type="textWrapping"/>
      </w:r>
    </w:p>
    <w:p w:rsidR="00000000" w:rsidDel="00000000" w:rsidP="00000000" w:rsidRDefault="00000000" w:rsidRPr="00000000" w14:paraId="0000002F">
      <w:pPr>
        <w:numPr>
          <w:ilvl w:val="0"/>
          <w:numId w:val="7"/>
        </w:numPr>
        <w:spacing w:after="240" w:before="0" w:beforeAutospacing="0" w:lineRule="auto"/>
        <w:ind w:left="720" w:hanging="360"/>
      </w:pPr>
      <w:r w:rsidDel="00000000" w:rsidR="00000000" w:rsidRPr="00000000">
        <w:rPr>
          <w:rtl w:val="0"/>
        </w:rPr>
        <w:t xml:space="preserve">Refactor homepage to show major tokens as cards linking to their unified asset views.”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ab/>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Remove the separate Crypto News on the dashboard as GID will be our news feed and have the news ticker reuse feed from GID</w:t>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Doesnt verify if such a email exists. Also need to use the otp system while signing up cause can use someone else email.</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After sign up automatically logs in</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Need a proper error message for wrong email and password .</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After you sign in then also sign in button is available </w:t>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Get started button always takes you sign in page even if you have already signed in. same with several buttons in home page. </w:t>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Before accessing any page other than home page check if log in otherwise send to logout page .</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Under features page need to remove the below sections below the cards scroll down</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Need a profile page which shows all the details and allows password change and detail changes . when already signed in the sign in button changes to settings or profile page.</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I dont know if session management is happening since the sign in pages and all are available as in if already logged in then these things shouldnt see and could access. Also if you close browser and reopen you are automatically logged back in . i think session management is implemented and is not visible because we havent put any design thats only accessible if loggd in.</w:t>
      </w:r>
    </w:p>
    <w:p w:rsidR="00000000" w:rsidDel="00000000" w:rsidP="00000000" w:rsidRDefault="00000000" w:rsidRPr="00000000" w14:paraId="0000003F">
      <w:pPr>
        <w:numPr>
          <w:ilvl w:val="0"/>
          <w:numId w:val="3"/>
        </w:numPr>
        <w:ind w:left="720" w:hanging="360"/>
        <w:rPr>
          <w:u w:val="none"/>
        </w:rPr>
      </w:pPr>
      <w:r w:rsidDel="00000000" w:rsidR="00000000" w:rsidRPr="00000000">
        <w:rPr>
          <w:rtl w:val="0"/>
        </w:rPr>
        <w:t xml:space="preserve">Log out feature </w:t>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 xml:space="preserve"> Contact support takes you to sign in page </w:t>
      </w:r>
    </w:p>
    <w:p w:rsidR="00000000" w:rsidDel="00000000" w:rsidP="00000000" w:rsidRDefault="00000000" w:rsidRPr="00000000" w14:paraId="00000041">
      <w:pPr>
        <w:numPr>
          <w:ilvl w:val="0"/>
          <w:numId w:val="3"/>
        </w:numPr>
        <w:ind w:left="720" w:hanging="360"/>
        <w:rPr>
          <w:u w:val="none"/>
        </w:rPr>
      </w:pPr>
      <w:r w:rsidDel="00000000" w:rsidR="00000000" w:rsidRPr="00000000">
        <w:rPr>
          <w:rtl w:val="0"/>
        </w:rPr>
        <w:t xml:space="preserve">Need to look into security in terms of this login and logout only</w:t>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Footer of the website needs to say the contact us thing along with our email id </w:t>
      </w:r>
      <w:hyperlink r:id="rId6">
        <w:r w:rsidDel="00000000" w:rsidR="00000000" w:rsidRPr="00000000">
          <w:rPr>
            <w:color w:val="1155cc"/>
            <w:u w:val="single"/>
            <w:rtl w:val="0"/>
          </w:rPr>
          <w:t xml:space="preserve">hello@goldh.ai</w:t>
        </w:r>
      </w:hyperlink>
      <w:r w:rsidDel="00000000" w:rsidR="00000000" w:rsidRPr="00000000">
        <w:rPr>
          <w:rtl w:val="0"/>
        </w:rPr>
        <w:t xml:space="preserve"> and instagram I will give you those socials alter</w:t>
      </w:r>
    </w:p>
    <w:p w:rsidR="00000000" w:rsidDel="00000000" w:rsidP="00000000" w:rsidRDefault="00000000" w:rsidRPr="00000000" w14:paraId="00000043">
      <w:pPr>
        <w:numPr>
          <w:ilvl w:val="0"/>
          <w:numId w:val="3"/>
        </w:numPr>
        <w:ind w:left="720" w:hanging="360"/>
        <w:rPr>
          <w:u w:val="none"/>
        </w:rPr>
      </w:pPr>
      <w:r w:rsidDel="00000000" w:rsidR="00000000" w:rsidRPr="00000000">
        <w:rPr>
          <w:rtl w:val="0"/>
        </w:rPr>
        <w:t xml:space="preserve">Under guru digest there is no toggle back button after clicking show all guru digests</w:t>
      </w:r>
    </w:p>
    <w:p w:rsidR="00000000" w:rsidDel="00000000" w:rsidP="00000000" w:rsidRDefault="00000000" w:rsidRPr="00000000" w14:paraId="00000044">
      <w:pPr>
        <w:numPr>
          <w:ilvl w:val="0"/>
          <w:numId w:val="3"/>
        </w:numPr>
        <w:ind w:left="720" w:hanging="360"/>
        <w:rPr>
          <w:u w:val="none"/>
        </w:rPr>
      </w:pPr>
      <w:r w:rsidDel="00000000" w:rsidR="00000000" w:rsidRPr="00000000">
        <w:rPr>
          <w:rtl w:val="0"/>
        </w:rPr>
        <w:t xml:space="preserve">Logo in navbar is really tiny and looks odd</w:t>
      </w:r>
    </w:p>
    <w:p w:rsidR="00000000" w:rsidDel="00000000" w:rsidP="00000000" w:rsidRDefault="00000000" w:rsidRPr="00000000" w14:paraId="00000045">
      <w:pPr>
        <w:numPr>
          <w:ilvl w:val="0"/>
          <w:numId w:val="3"/>
        </w:numPr>
        <w:ind w:left="720" w:hanging="360"/>
        <w:rPr>
          <w:u w:val="none"/>
        </w:rPr>
      </w:pPr>
      <w:r w:rsidDel="00000000" w:rsidR="00000000" w:rsidRPr="00000000">
        <w:rPr>
          <w:rtl w:val="0"/>
        </w:rPr>
        <w:t xml:space="preserve">Irrelevent hyperlinks in footer</w:t>
      </w:r>
    </w:p>
    <w:p w:rsidR="00000000" w:rsidDel="00000000" w:rsidP="00000000" w:rsidRDefault="00000000" w:rsidRPr="00000000" w14:paraId="00000046">
      <w:pPr>
        <w:numPr>
          <w:ilvl w:val="0"/>
          <w:numId w:val="3"/>
        </w:numPr>
        <w:ind w:left="720" w:hanging="360"/>
        <w:rPr>
          <w:u w:val="none"/>
        </w:rPr>
      </w:pPr>
      <w:r w:rsidDel="00000000" w:rsidR="00000000" w:rsidRPr="00000000">
        <w:rPr>
          <w:rtl w:val="0"/>
        </w:rPr>
        <w:t xml:space="preserve">Reset password feature by email verification . main concern is the profile page and session management . i believe session management is present but can only be confirmed once point 10</w:t>
      </w:r>
    </w:p>
    <w:p w:rsidR="00000000" w:rsidDel="00000000" w:rsidP="00000000" w:rsidRDefault="00000000" w:rsidRPr="00000000" w14:paraId="00000047">
      <w:pPr>
        <w:numPr>
          <w:ilvl w:val="0"/>
          <w:numId w:val="3"/>
        </w:numPr>
        <w:ind w:left="720" w:hanging="360"/>
        <w:rPr>
          <w:u w:val="none"/>
        </w:rPr>
      </w:pPr>
      <w:r w:rsidDel="00000000" w:rsidR="00000000" w:rsidRPr="00000000">
        <w:rPr>
          <w:rtl w:val="0"/>
        </w:rPr>
        <w:t xml:space="preserve"> Coming soon stuff under the title in economic calendar needs to be removed as it gives more of a warning feel than a coming soon feel</w:t>
      </w:r>
    </w:p>
    <w:p w:rsidR="00000000" w:rsidDel="00000000" w:rsidP="00000000" w:rsidRDefault="00000000" w:rsidRPr="00000000" w14:paraId="00000048">
      <w:pPr>
        <w:numPr>
          <w:ilvl w:val="0"/>
          <w:numId w:val="3"/>
        </w:numPr>
        <w:ind w:left="720" w:hanging="360"/>
        <w:rPr>
          <w:u w:val="none"/>
        </w:rPr>
      </w:pPr>
      <w:r w:rsidDel="00000000" w:rsidR="00000000" w:rsidRPr="00000000">
        <w:rPr>
          <w:rtl w:val="0"/>
        </w:rPr>
        <w:t xml:space="preserve">Move the location of the list/grid button in economic calendar lower down so its right above the actual details</w:t>
      </w:r>
    </w:p>
    <w:p w:rsidR="00000000" w:rsidDel="00000000" w:rsidP="00000000" w:rsidRDefault="00000000" w:rsidRPr="00000000" w14:paraId="00000049">
      <w:pPr>
        <w:rPr/>
      </w:pPr>
      <w:r w:rsidDel="00000000" w:rsidR="00000000" w:rsidRPr="00000000">
        <w:rPr>
          <w:rtl w:val="0"/>
        </w:rPr>
        <w:br w:type="textWrapping"/>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ab/>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ello@goldh.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