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t>Identificación</w:t>
      </w: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7D0067" w:rsidP="007D0067">
      <w:pPr>
        <w:jc w:val="center"/>
        <w:rPr>
          <w:rFonts w:ascii="Arial" w:hAnsi="Arial" w:cs="Arial"/>
          <w:sz w:val="24"/>
          <w:szCs w:val="24"/>
        </w:rPr>
      </w:pPr>
      <w:r w:rsidRPr="007D0067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1438275" cy="1366981"/>
            <wp:effectExtent l="0" t="0" r="0" b="5080"/>
            <wp:docPr id="2" name="Imagen 2" descr="C:\Users\pc dell\Pictures\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dell\Pictures\D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596" cy="13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00" w:rsidRPr="00E0120A" w:rsidRDefault="00887A00" w:rsidP="00887A00">
      <w:pPr>
        <w:rPr>
          <w:rFonts w:ascii="Arial" w:hAnsi="Arial" w:cs="Arial"/>
          <w:sz w:val="24"/>
          <w:szCs w:val="24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755BD3" w:rsidP="00652BF1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7D0067" w:rsidP="000737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IMPORTADOS</w:t>
            </w:r>
            <w:r w:rsidR="0007375B"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7D0067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7D0067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Andrea López Hernández </w:t>
            </w:r>
          </w:p>
        </w:tc>
      </w:tr>
      <w:tr w:rsidR="00887A00" w:rsidRPr="00E0120A" w:rsidTr="00652BF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07375B" w:rsidP="000737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="00887A00" w:rsidRPr="00E0120A">
              <w:rPr>
                <w:rFonts w:ascii="Arial" w:hAnsi="Arial" w:cs="Arial"/>
                <w:sz w:val="24"/>
                <w:szCs w:val="24"/>
              </w:rPr>
              <w:t>Areas</w:t>
            </w:r>
            <w:proofErr w:type="spellEnd"/>
            <w:r w:rsidR="00887A00" w:rsidRPr="00E0120A">
              <w:rPr>
                <w:rFonts w:ascii="Arial" w:hAnsi="Arial" w:cs="Arial"/>
                <w:sz w:val="24"/>
                <w:szCs w:val="24"/>
              </w:rPr>
              <w:t xml:space="preserve"> de proceso - Nivel 2/04 - PP/Documentos y plantillas</w:t>
            </w:r>
          </w:p>
        </w:tc>
      </w:tr>
      <w:tr w:rsidR="00887A00" w:rsidRPr="00E0120A" w:rsidTr="00652BF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Autorizaciones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 Autorización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0F3767" w:rsidRPr="00E0120A">
              <w:rPr>
                <w:rFonts w:ascii="Arial" w:hAnsi="Arial" w:cs="Arial"/>
                <w:sz w:val="24"/>
                <w:szCs w:val="24"/>
              </w:rPr>
              <w:t>ALH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0F3767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LHT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Distribución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 Recepción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ALH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LHT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</w:tbl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t>Control de cambios</w:t>
      </w:r>
    </w:p>
    <w:p w:rsidR="00887A00" w:rsidRPr="00E0120A" w:rsidRDefault="00887A00" w:rsidP="00887A00">
      <w:pPr>
        <w:rPr>
          <w:rFonts w:ascii="Arial" w:hAnsi="Arial" w:cs="Arial"/>
          <w:sz w:val="24"/>
          <w:szCs w:val="24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0120A" w:rsidRPr="00E0120A" w:rsidTr="00652BF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Control de Cambios</w:t>
            </w:r>
          </w:p>
        </w:tc>
      </w:tr>
      <w:tr w:rsidR="00E0120A" w:rsidRPr="00E0120A" w:rsidTr="00652BF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Descripción del Cambio</w:t>
            </w:r>
          </w:p>
        </w:tc>
      </w:tr>
      <w:tr w:rsidR="00E0120A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7D0067" w:rsidP="00652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10/05/2017</w:t>
            </w:r>
            <w:r w:rsidR="00887A00"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7D0067" w:rsidP="00652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ALH,LHT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Recién creado </w:t>
            </w:r>
          </w:p>
        </w:tc>
      </w:tr>
      <w:tr w:rsidR="00E0120A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755BD3" w:rsidRPr="00E0120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755BD3"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755BD3" w:rsidRPr="00E0120A">
              <w:rPr>
                <w:rFonts w:ascii="Arial" w:hAnsi="Arial" w:cs="Arial"/>
                <w:sz w:val="24"/>
                <w:szCs w:val="24"/>
              </w:rPr>
              <w:t>ALH,LHT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755BD3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Agregación de historial de cambios </w:t>
            </w:r>
          </w:p>
        </w:tc>
      </w:tr>
      <w:tr w:rsidR="00887A00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</w:tbl>
    <w:p w:rsidR="000F3767" w:rsidRPr="00E0120A" w:rsidRDefault="00887A00" w:rsidP="000F3767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0120A">
        <w:rPr>
          <w:rFonts w:ascii="Arial" w:hAnsi="Arial" w:cs="Arial"/>
          <w:b/>
          <w:sz w:val="24"/>
          <w:szCs w:val="24"/>
        </w:rPr>
        <w:br w:type="page"/>
      </w:r>
      <w:r w:rsidR="000F3767" w:rsidRPr="00E0120A">
        <w:rPr>
          <w:rFonts w:ascii="Arial" w:hAnsi="Arial" w:cs="Arial"/>
          <w:b/>
          <w:sz w:val="24"/>
          <w:szCs w:val="24"/>
        </w:rPr>
        <w:lastRenderedPageBreak/>
        <w:t>Historial de cambios</w:t>
      </w:r>
    </w:p>
    <w:p w:rsidR="000F3767" w:rsidRPr="00E0120A" w:rsidRDefault="000F3767" w:rsidP="000F3767">
      <w:pPr>
        <w:rPr>
          <w:rFonts w:ascii="Arial" w:hAnsi="Arial" w:cs="Arial"/>
          <w:sz w:val="24"/>
          <w:szCs w:val="24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0120A" w:rsidRPr="00E0120A" w:rsidTr="00652BF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Control de Cambios</w:t>
            </w:r>
          </w:p>
        </w:tc>
      </w:tr>
      <w:tr w:rsidR="00E0120A" w:rsidRPr="00E0120A" w:rsidTr="00652BF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Descripción del Cambio</w:t>
            </w:r>
          </w:p>
        </w:tc>
      </w:tr>
      <w:tr w:rsidR="000F3767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755BD3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20A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0F3767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</w:tbl>
    <w:p w:rsidR="000F3767" w:rsidRPr="00E0120A" w:rsidRDefault="000F3767">
      <w:pPr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br w:type="page"/>
      </w: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i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i/>
          <w:sz w:val="24"/>
          <w:szCs w:val="24"/>
        </w:rPr>
      </w:pPr>
      <w:r w:rsidRPr="00E0120A">
        <w:rPr>
          <w:rFonts w:ascii="Arial" w:hAnsi="Arial" w:cs="Arial"/>
          <w:b/>
          <w:i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94FD7" wp14:editId="1398A939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8DE35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E0120A" w:rsidRDefault="00887A00" w:rsidP="00887A00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E0120A">
        <w:rPr>
          <w:rFonts w:ascii="Arial" w:hAnsi="Arial" w:cs="Arial"/>
          <w:b/>
          <w:i/>
          <w:sz w:val="24"/>
          <w:szCs w:val="24"/>
        </w:rPr>
        <w:t>Alcance</w:t>
      </w:r>
    </w:p>
    <w:p w:rsidR="00887A00" w:rsidRPr="00E0120A" w:rsidRDefault="00887A00" w:rsidP="00887A00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 xml:space="preserve">Versión: </w:t>
      </w:r>
      <w:r w:rsidR="00755BD3" w:rsidRPr="00E0120A">
        <w:rPr>
          <w:rFonts w:ascii="Arial" w:hAnsi="Arial" w:cs="Arial"/>
          <w:sz w:val="24"/>
          <w:szCs w:val="24"/>
        </w:rPr>
        <w:t>1.1</w:t>
      </w:r>
    </w:p>
    <w:p w:rsidR="00E35526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 xml:space="preserve">Elaborado por: </w:t>
      </w:r>
      <w:r w:rsidR="004029C3" w:rsidRPr="00E0120A">
        <w:rPr>
          <w:rFonts w:ascii="Arial" w:hAnsi="Arial" w:cs="Arial"/>
          <w:sz w:val="24"/>
          <w:szCs w:val="24"/>
        </w:rPr>
        <w:t>Andrea</w:t>
      </w:r>
      <w:r w:rsidR="00E35526" w:rsidRPr="00E0120A">
        <w:rPr>
          <w:rFonts w:ascii="Arial" w:hAnsi="Arial" w:cs="Arial"/>
          <w:sz w:val="24"/>
          <w:szCs w:val="24"/>
        </w:rPr>
        <w:t xml:space="preserve"> López Hernández </w:t>
      </w:r>
      <w:r w:rsidR="004029C3" w:rsidRPr="00E0120A">
        <w:rPr>
          <w:rFonts w:ascii="Arial" w:hAnsi="Arial" w:cs="Arial"/>
          <w:sz w:val="24"/>
          <w:szCs w:val="24"/>
        </w:rPr>
        <w:t xml:space="preserve"> </w:t>
      </w:r>
    </w:p>
    <w:p w:rsidR="00887A00" w:rsidRPr="00E0120A" w:rsidRDefault="00E35526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>Leonardo Hernández Tapia</w:t>
      </w: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 xml:space="preserve">Fecha de revisión: </w:t>
      </w:r>
      <w:r w:rsidR="004029C3" w:rsidRPr="00E0120A">
        <w:rPr>
          <w:rFonts w:ascii="Arial" w:hAnsi="Arial" w:cs="Arial"/>
          <w:sz w:val="24"/>
          <w:szCs w:val="24"/>
        </w:rPr>
        <w:t>01/</w:t>
      </w:r>
      <w:r w:rsidR="00E35526" w:rsidRPr="00E0120A">
        <w:rPr>
          <w:rFonts w:ascii="Arial" w:hAnsi="Arial" w:cs="Arial"/>
          <w:sz w:val="24"/>
          <w:szCs w:val="24"/>
        </w:rPr>
        <w:t>06/2017</w:t>
      </w: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210316" w:rsidRPr="00E0120A" w:rsidRDefault="00210316" w:rsidP="00210316">
      <w:pPr>
        <w:jc w:val="center"/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t xml:space="preserve">Declaración del alcance de </w:t>
      </w:r>
      <w:r w:rsidRPr="00E0120A">
        <w:rPr>
          <w:rFonts w:ascii="Arial" w:hAnsi="Arial" w:cs="Arial"/>
          <w:i/>
          <w:sz w:val="24"/>
          <w:szCs w:val="24"/>
        </w:rPr>
        <w:t>[</w:t>
      </w:r>
      <w:r w:rsidR="005F6B35" w:rsidRPr="00E0120A">
        <w:rPr>
          <w:rFonts w:ascii="Arial" w:hAnsi="Arial" w:cs="Arial"/>
          <w:i/>
          <w:sz w:val="24"/>
          <w:szCs w:val="24"/>
        </w:rPr>
        <w:t>IMP_001</w:t>
      </w:r>
      <w:r w:rsidRPr="00E0120A">
        <w:rPr>
          <w:rFonts w:ascii="Arial" w:hAnsi="Arial" w:cs="Arial"/>
          <w:i/>
          <w:sz w:val="24"/>
          <w:szCs w:val="24"/>
        </w:rPr>
        <w:t>]</w:t>
      </w:r>
    </w:p>
    <w:p w:rsidR="00210316" w:rsidRPr="00E0120A" w:rsidRDefault="00210316" w:rsidP="00887A0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RPr="00E0120A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Pr="00E0120A" w:rsidRDefault="004029C3" w:rsidP="00F01A45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Análisis</w:t>
            </w:r>
          </w:p>
          <w:p w:rsidR="00F01A45" w:rsidRPr="00E0120A" w:rsidRDefault="00F01A45" w:rsidP="00F01A45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E0120A" w:rsidRPr="00E0120A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D05666" w:rsidRPr="00E0120A" w:rsidTr="00652BF1">
        <w:tc>
          <w:tcPr>
            <w:tcW w:w="2942" w:type="dxa"/>
            <w:shd w:val="clear" w:color="auto" w:fill="A8D08D" w:themeFill="accent6" w:themeFillTint="99"/>
          </w:tcPr>
          <w:p w:rsidR="00D05666" w:rsidRPr="00E0120A" w:rsidRDefault="004029C3" w:rsidP="004029C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2.2      Análisis</w:t>
            </w:r>
          </w:p>
        </w:tc>
        <w:tc>
          <w:tcPr>
            <w:tcW w:w="2943" w:type="dxa"/>
          </w:tcPr>
          <w:p w:rsidR="004029C3" w:rsidRPr="00E0120A" w:rsidRDefault="004029C3" w:rsidP="00652BF1">
            <w:pPr>
              <w:rPr>
                <w:rFonts w:ascii="Arial" w:hAnsi="Arial" w:cs="Arial"/>
                <w:sz w:val="24"/>
                <w:szCs w:val="24"/>
              </w:rPr>
            </w:pPr>
          </w:p>
          <w:p w:rsidR="00D05666" w:rsidRPr="00E0120A" w:rsidRDefault="004029C3" w:rsidP="004029C3">
            <w:pPr>
              <w:ind w:firstLine="708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Fase en la cual se obtienen, especifica y gestionan las características que debe de cumplir el sistema</w:t>
            </w:r>
          </w:p>
        </w:tc>
        <w:tc>
          <w:tcPr>
            <w:tcW w:w="2943" w:type="dxa"/>
          </w:tcPr>
          <w:p w:rsidR="00D05666" w:rsidRPr="00E0120A" w:rsidRDefault="001F2299" w:rsidP="004029C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Contar con la documentación  establecida por el sistema de gestión de calidad(ISO 9001)</w:t>
            </w:r>
          </w:p>
          <w:p w:rsidR="001F2299" w:rsidRPr="00E0120A" w:rsidRDefault="001F2299" w:rsidP="004029C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Cumplir con la norma IEEE 830</w:t>
            </w:r>
          </w:p>
          <w:p w:rsidR="001F2299" w:rsidRPr="00E0120A" w:rsidRDefault="001F2299" w:rsidP="004029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20A" w:rsidRPr="00E0120A" w:rsidTr="005F3FA2">
        <w:tc>
          <w:tcPr>
            <w:tcW w:w="2942" w:type="dxa"/>
            <w:shd w:val="clear" w:color="auto" w:fill="DEEAF6" w:themeFill="accent1" w:themeFillTint="33"/>
          </w:tcPr>
          <w:p w:rsidR="00D05666" w:rsidRPr="00E0120A" w:rsidRDefault="00D05666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D05666" w:rsidRPr="00E0120A" w:rsidTr="00652BF1">
        <w:tc>
          <w:tcPr>
            <w:tcW w:w="2942" w:type="dxa"/>
            <w:shd w:val="clear" w:color="auto" w:fill="A8D08D" w:themeFill="accent6" w:themeFillTint="99"/>
          </w:tcPr>
          <w:p w:rsidR="00D05666" w:rsidRPr="00E0120A" w:rsidRDefault="001F2299" w:rsidP="001F2299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2.2.2.3    SRS</w:t>
            </w:r>
          </w:p>
        </w:tc>
        <w:tc>
          <w:tcPr>
            <w:tcW w:w="2943" w:type="dxa"/>
          </w:tcPr>
          <w:p w:rsidR="00D05666" w:rsidRPr="00E0120A" w:rsidRDefault="001F2299" w:rsidP="001F2299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Descripción detallada todas las </w:t>
            </w:r>
            <w:r w:rsidR="003E3E46" w:rsidRPr="00E0120A">
              <w:rPr>
                <w:rFonts w:ascii="Arial" w:eastAsia="Calibri" w:hAnsi="Arial" w:cs="Arial"/>
                <w:i/>
                <w:sz w:val="24"/>
                <w:szCs w:val="24"/>
              </w:rPr>
              <w:t>características que debe cumplir el sistema</w:t>
            </w:r>
          </w:p>
        </w:tc>
        <w:tc>
          <w:tcPr>
            <w:tcW w:w="2943" w:type="dxa"/>
          </w:tcPr>
          <w:p w:rsidR="003E3E46" w:rsidRPr="00E0120A" w:rsidRDefault="00D05666" w:rsidP="003E3E4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3E46" w:rsidRPr="00E0120A">
              <w:rPr>
                <w:rFonts w:ascii="Arial" w:eastAsia="Calibri" w:hAnsi="Arial" w:cs="Arial"/>
                <w:i/>
                <w:sz w:val="24"/>
                <w:szCs w:val="24"/>
              </w:rPr>
              <w:t>Cumplir con la norma IEEE 830</w:t>
            </w:r>
          </w:p>
          <w:p w:rsidR="00D05666" w:rsidRPr="00E0120A" w:rsidRDefault="00D05666" w:rsidP="003E3E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E46" w:rsidRPr="00E0120A" w:rsidTr="00652BF1">
        <w:tc>
          <w:tcPr>
            <w:tcW w:w="2942" w:type="dxa"/>
            <w:shd w:val="clear" w:color="auto" w:fill="A8D08D" w:themeFill="accent6" w:themeFillTint="99"/>
          </w:tcPr>
          <w:p w:rsidR="003E3E46" w:rsidRPr="00E0120A" w:rsidRDefault="003E3E46" w:rsidP="001F2299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2.2.3.5  Matriz de trazabilidad </w:t>
            </w:r>
          </w:p>
        </w:tc>
        <w:tc>
          <w:tcPr>
            <w:tcW w:w="2943" w:type="dxa"/>
          </w:tcPr>
          <w:p w:rsidR="003E3E46" w:rsidRPr="00E0120A" w:rsidRDefault="00F1338E" w:rsidP="001F2299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Garantizar la integridad de los elementos de la configuración para cada característica del sistema </w:t>
            </w:r>
          </w:p>
        </w:tc>
        <w:tc>
          <w:tcPr>
            <w:tcW w:w="2943" w:type="dxa"/>
          </w:tcPr>
          <w:p w:rsidR="003E3E46" w:rsidRPr="00E0120A" w:rsidRDefault="00F1338E" w:rsidP="003E3E46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Contar con identificación </w:t>
            </w:r>
          </w:p>
          <w:p w:rsidR="00F1338E" w:rsidRPr="00E0120A" w:rsidRDefault="00F1338E" w:rsidP="003E3E46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Rastreabilidad bidireccional </w:t>
            </w:r>
          </w:p>
          <w:p w:rsidR="00F1338E" w:rsidRPr="00E0120A" w:rsidRDefault="00F1338E" w:rsidP="003E3E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F7F43" w:rsidRPr="00E0120A" w:rsidRDefault="00AF7F43">
      <w:pPr>
        <w:rPr>
          <w:rFonts w:ascii="Arial" w:hAnsi="Arial" w:cs="Arial"/>
          <w:sz w:val="24"/>
          <w:szCs w:val="24"/>
        </w:rPr>
      </w:pPr>
    </w:p>
    <w:p w:rsidR="004029C3" w:rsidRPr="00E0120A" w:rsidRDefault="004029C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29C3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4029C3" w:rsidRPr="00E0120A" w:rsidRDefault="00F1338E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Planificación </w:t>
            </w:r>
          </w:p>
          <w:p w:rsidR="004029C3" w:rsidRPr="00E0120A" w:rsidRDefault="004029C3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E0120A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4029C3" w:rsidRPr="00E0120A" w:rsidRDefault="00F1338E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2.3       Planificación</w:t>
            </w:r>
          </w:p>
        </w:tc>
        <w:tc>
          <w:tcPr>
            <w:tcW w:w="2943" w:type="dxa"/>
          </w:tcPr>
          <w:p w:rsidR="004029C3" w:rsidRPr="00E0120A" w:rsidRDefault="00F1338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Establecer el orden de las actividades a realizar durante todo el proyecto</w:t>
            </w:r>
          </w:p>
        </w:tc>
        <w:tc>
          <w:tcPr>
            <w:tcW w:w="2943" w:type="dxa"/>
          </w:tcPr>
          <w:p w:rsidR="00F1338E" w:rsidRPr="00E0120A" w:rsidRDefault="00F1338E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Contar con la documentación  establecida por el sistema de gestión de calidad(ISO 9001)</w:t>
            </w:r>
          </w:p>
          <w:p w:rsidR="004029C3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Cumplir con el estándar IEEE 730</w:t>
            </w:r>
          </w:p>
          <w:p w:rsidR="00C24020" w:rsidRPr="00E0120A" w:rsidRDefault="00C24020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Muestra: costos, duración, responsables, ruta crítica,% de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completado, identificación de elementos, revisiones, hitos, de cada una de las tareas y faces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DEEAF6" w:themeFill="accent1" w:themeFillTint="33"/>
          </w:tcPr>
          <w:p w:rsidR="004029C3" w:rsidRPr="00E0120A" w:rsidRDefault="004029C3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4029C3" w:rsidRPr="00E0120A" w:rsidRDefault="009E3EEA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2.3.1</w:t>
            </w:r>
            <w:r w:rsidR="00F1338E"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   Definición del ciclo de vida </w:t>
            </w:r>
          </w:p>
        </w:tc>
        <w:tc>
          <w:tcPr>
            <w:tcW w:w="2943" w:type="dxa"/>
          </w:tcPr>
          <w:p w:rsidR="004029C3" w:rsidRPr="00E0120A" w:rsidRDefault="00F1338E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Establecer el ciclo de vida a implementar para el proyecto</w:t>
            </w: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Compatibilidad con el proyecto</w:t>
            </w:r>
          </w:p>
          <w:p w:rsidR="004029C3" w:rsidRPr="00E0120A" w:rsidRDefault="009E3EEA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Establecer el ciclo de vida en la plantilla del sistema de gestión de calidad</w:t>
            </w:r>
            <w:r w:rsidR="004029C3"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2.3.2  políticas del proyecto </w:t>
            </w: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Establecer el merco de trabajo para la ejecución del proyecto</w:t>
            </w: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Compatibilidad con el proyecto</w:t>
            </w:r>
          </w:p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Apegarse al reglamento interno de la empresa 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2.3.3 plan del proyecto</w:t>
            </w: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Establecen los recursos necesarios para el desarrollo del proyecto</w:t>
            </w:r>
          </w:p>
        </w:tc>
        <w:tc>
          <w:tcPr>
            <w:tcW w:w="2943" w:type="dxa"/>
          </w:tcPr>
          <w:p w:rsidR="009E3EEA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Cumplir con el estándar IEEE 730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2.3.4.1 WBS</w:t>
            </w:r>
          </w:p>
        </w:tc>
        <w:tc>
          <w:tcPr>
            <w:tcW w:w="2943" w:type="dxa"/>
          </w:tcPr>
          <w:p w:rsidR="0023552B" w:rsidRPr="00E0120A" w:rsidRDefault="0023552B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Listar todas las tareas a realizar en el proyecto </w:t>
            </w:r>
          </w:p>
        </w:tc>
        <w:tc>
          <w:tcPr>
            <w:tcW w:w="2943" w:type="dxa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Muestra: costos, duración, responsables, ruta </w:t>
            </w:r>
            <w:r w:rsidR="00E0120A" w:rsidRPr="00E0120A">
              <w:rPr>
                <w:rFonts w:ascii="Arial" w:eastAsia="Calibri" w:hAnsi="Arial" w:cs="Arial"/>
                <w:i/>
                <w:sz w:val="24"/>
                <w:szCs w:val="24"/>
              </w:rPr>
              <w:t>crítica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,% de completado, identificación de elementos, revisiones, hitos, de cada una de las tareas y faces 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2.3.4.2 diccionario del </w:t>
            </w:r>
            <w:proofErr w:type="spellStart"/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wbs</w:t>
            </w:r>
            <w:proofErr w:type="spellEnd"/>
          </w:p>
        </w:tc>
        <w:tc>
          <w:tcPr>
            <w:tcW w:w="2943" w:type="dxa"/>
          </w:tcPr>
          <w:p w:rsidR="0023552B" w:rsidRPr="00E0120A" w:rsidRDefault="0023552B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Descripción de alto nivel de los elementos del </w:t>
            </w:r>
            <w:proofErr w:type="spellStart"/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wbs</w:t>
            </w:r>
            <w:proofErr w:type="spellEnd"/>
          </w:p>
        </w:tc>
        <w:tc>
          <w:tcPr>
            <w:tcW w:w="2943" w:type="dxa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Se establece la plantilla del sistema de gestión de calidad</w:t>
            </w:r>
          </w:p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Muestra la descripción de todas las tareas del </w:t>
            </w:r>
            <w:proofErr w:type="spellStart"/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wbs</w:t>
            </w:r>
            <w:proofErr w:type="spellEnd"/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2.3.5.1 Identificación de riesgos</w:t>
            </w:r>
          </w:p>
        </w:tc>
        <w:tc>
          <w:tcPr>
            <w:tcW w:w="2943" w:type="dxa"/>
          </w:tcPr>
          <w:p w:rsidR="0023552B" w:rsidRPr="00E0120A" w:rsidRDefault="0023552B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Identificar la lista de los posibles riesgos durante el proyecto</w:t>
            </w:r>
          </w:p>
        </w:tc>
        <w:tc>
          <w:tcPr>
            <w:tcW w:w="2943" w:type="dxa"/>
          </w:tcPr>
          <w:p w:rsidR="0023552B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Se establece en la plantillas del sistema de gestión de calidad </w:t>
            </w:r>
          </w:p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Establecer las prioridades en los riesgos 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2.3.5.3 plan de mitigación y contingencia </w:t>
            </w:r>
          </w:p>
        </w:tc>
        <w:tc>
          <w:tcPr>
            <w:tcW w:w="2943" w:type="dxa"/>
          </w:tcPr>
          <w:p w:rsidR="00C24020" w:rsidRPr="00E0120A" w:rsidRDefault="00C24020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Identifica las posibles soluciones a los riesgos identificados </w:t>
            </w:r>
          </w:p>
        </w:tc>
        <w:tc>
          <w:tcPr>
            <w:tcW w:w="2943" w:type="dxa"/>
          </w:tcPr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Se establece en la plantillas del sistema de gestión de calidad </w:t>
            </w:r>
          </w:p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Establecer planes para todos los riesgos identificados </w:t>
            </w:r>
          </w:p>
        </w:tc>
      </w:tr>
      <w:tr w:rsidR="00C24020" w:rsidRPr="00E0120A" w:rsidTr="00652BF1">
        <w:tc>
          <w:tcPr>
            <w:tcW w:w="2942" w:type="dxa"/>
            <w:shd w:val="clear" w:color="auto" w:fill="A8D08D" w:themeFill="accent6" w:themeFillTint="99"/>
          </w:tcPr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2.3.6.1  plan de gestión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de la configuración</w:t>
            </w:r>
          </w:p>
        </w:tc>
        <w:tc>
          <w:tcPr>
            <w:tcW w:w="2943" w:type="dxa"/>
          </w:tcPr>
          <w:p w:rsidR="00C24020" w:rsidRPr="00E0120A" w:rsidRDefault="00C24020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Describir todos los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elementos que conforman la ejecución del proyecto</w:t>
            </w:r>
          </w:p>
        </w:tc>
        <w:tc>
          <w:tcPr>
            <w:tcW w:w="2943" w:type="dxa"/>
          </w:tcPr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Se establece en la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plantillas del sistema de gestión de calidad </w:t>
            </w:r>
          </w:p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Se incluyen todos los elementos que conforman el proyecto</w:t>
            </w:r>
          </w:p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C24020" w:rsidRPr="00E0120A" w:rsidTr="00652BF1">
        <w:tc>
          <w:tcPr>
            <w:tcW w:w="2942" w:type="dxa"/>
            <w:shd w:val="clear" w:color="auto" w:fill="A8D08D" w:themeFill="accent6" w:themeFillTint="99"/>
          </w:tcPr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2943" w:type="dxa"/>
          </w:tcPr>
          <w:p w:rsidR="00C24020" w:rsidRPr="00E0120A" w:rsidRDefault="00C24020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</w:tbl>
    <w:p w:rsidR="004029C3" w:rsidRPr="00E0120A" w:rsidRDefault="004029C3">
      <w:pPr>
        <w:rPr>
          <w:rFonts w:ascii="Arial" w:hAnsi="Arial" w:cs="Arial"/>
          <w:sz w:val="24"/>
          <w:szCs w:val="24"/>
        </w:rPr>
      </w:pPr>
    </w:p>
    <w:p w:rsidR="00AF7F43" w:rsidRPr="00E0120A" w:rsidRDefault="00AF7F4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F110E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Diseño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      Diseño</w:t>
            </w:r>
          </w:p>
        </w:tc>
        <w:tc>
          <w:tcPr>
            <w:tcW w:w="2943" w:type="dxa"/>
          </w:tcPr>
          <w:p w:rsidR="00FF110E" w:rsidRPr="00E0120A" w:rsidRDefault="00FF110E" w:rsidP="00FF110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Fase del ciclo de vida donde se desarrolla la metodología sobre la codificación del sistema basado en diseños en lenguaje de modelado unificado y además diseño de interfaces del sitio</w:t>
            </w:r>
          </w:p>
        </w:tc>
        <w:tc>
          <w:tcPr>
            <w:tcW w:w="2943" w:type="dxa"/>
          </w:tcPr>
          <w:p w:rsidR="00FF110E" w:rsidRPr="00E0120A" w:rsidRDefault="00FF110E" w:rsidP="00FF110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Diseño gráfico de los procesos del sistema que cumpla con los principios de usabilidad</w:t>
            </w:r>
          </w:p>
          <w:p w:rsidR="00FF110E" w:rsidRPr="00E0120A" w:rsidRDefault="00FF110E" w:rsidP="00FF11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FF110E" w:rsidP="00FF110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Todos los diagramas se diseñaron de acuerdo a los requerimientos</w:t>
            </w:r>
          </w:p>
          <w:p w:rsidR="00FF110E" w:rsidRPr="00E0120A" w:rsidRDefault="00FF110E" w:rsidP="00FF110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Procesos documentados</w:t>
            </w:r>
            <w:r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DEEAF6" w:themeFill="accent1" w:themeFillTint="33"/>
          </w:tcPr>
          <w:p w:rsidR="00FF110E" w:rsidRPr="00E0120A" w:rsidRDefault="00FF110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2.4.2.1 Diagramas de caso de uso</w:t>
            </w:r>
          </w:p>
        </w:tc>
        <w:tc>
          <w:tcPr>
            <w:tcW w:w="2943" w:type="dxa"/>
          </w:tcPr>
          <w:p w:rsidR="00FF110E" w:rsidRPr="00E0120A" w:rsidRDefault="00FF110E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FF110E" w:rsidRPr="00E0120A" w:rsidRDefault="00FF110E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F110E" w:rsidRPr="00E0120A" w:rsidRDefault="00FF110E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2.4.2.2 Diagramas de secuencia </w:t>
            </w:r>
          </w:p>
        </w:tc>
        <w:tc>
          <w:tcPr>
            <w:tcW w:w="2943" w:type="dxa"/>
          </w:tcPr>
          <w:p w:rsidR="00FF110E" w:rsidRPr="00E0120A" w:rsidRDefault="00FF110E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Realizaremos un diagrama que muestre las interacciones de forma cronológica, y los procesos que ase cada uno</w:t>
            </w:r>
            <w:r w:rsidR="00652BF1" w:rsidRPr="00E0120A">
              <w:rPr>
                <w:rFonts w:ascii="Arial" w:hAnsi="Arial" w:cs="Arial"/>
                <w:sz w:val="24"/>
                <w:szCs w:val="24"/>
              </w:rPr>
              <w:t xml:space="preserve"> tanto el actor como el sistema</w:t>
            </w:r>
          </w:p>
        </w:tc>
        <w:tc>
          <w:tcPr>
            <w:tcW w:w="2943" w:type="dxa"/>
          </w:tcPr>
          <w:p w:rsidR="00FF110E" w:rsidRPr="00E0120A" w:rsidRDefault="00652BF1" w:rsidP="00FF110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</w:t>
            </w:r>
          </w:p>
          <w:p w:rsidR="00FF110E" w:rsidRPr="00E0120A" w:rsidRDefault="00FF110E" w:rsidP="00FF110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FF110E" w:rsidP="00FF110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Procesos documentados</w:t>
            </w:r>
          </w:p>
          <w:p w:rsidR="00FF110E" w:rsidRPr="00E0120A" w:rsidRDefault="00FF110E" w:rsidP="00FF110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Cumplen con los principios de usabilidad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2.4.2.3</w:t>
            </w:r>
            <w:r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Diagramas clases</w:t>
            </w:r>
          </w:p>
        </w:tc>
        <w:tc>
          <w:tcPr>
            <w:tcW w:w="2943" w:type="dxa"/>
          </w:tcPr>
          <w:p w:rsidR="00FF110E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Realizaremos un diagrama de clases que mostrara la interacción de todos los módulos que contiene el sitio web al estar creando el software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2.4.2.4 Diagrama de actividades</w:t>
            </w:r>
          </w:p>
        </w:tc>
        <w:tc>
          <w:tcPr>
            <w:tcW w:w="2943" w:type="dxa"/>
          </w:tcPr>
          <w:p w:rsidR="00FF110E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Muestra un proceso del sistema por una seria de paso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requerimientos.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2.4.2.5 Diagrama de componentes</w:t>
            </w:r>
          </w:p>
        </w:tc>
        <w:tc>
          <w:tcPr>
            <w:tcW w:w="2943" w:type="dxa"/>
          </w:tcPr>
          <w:p w:rsidR="00FF110E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permite visualizar la estructura de alto nivel del sistema y el </w:t>
            </w: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comportamiento del servicio que estos componentes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Cumple con los requerimientos.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Proceso documentado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2.4.2.6 Diagrama de despliegue</w:t>
            </w:r>
          </w:p>
        </w:tc>
        <w:tc>
          <w:tcPr>
            <w:tcW w:w="2943" w:type="dxa"/>
          </w:tcPr>
          <w:p w:rsidR="00FF110E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Modela la arquitectura del sistema y muestra la configuración de los elementos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requerimientos.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2.4.3  Mapa de navegación</w:t>
            </w:r>
          </w:p>
        </w:tc>
        <w:tc>
          <w:tcPr>
            <w:tcW w:w="2943" w:type="dxa"/>
          </w:tcPr>
          <w:p w:rsidR="00FF110E" w:rsidRPr="00E0120A" w:rsidRDefault="002A3CD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Proporciona una estructura del sistema esquemática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requerimientos.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2.4.4 Bocetos/</w:t>
            </w:r>
            <w:r w:rsidR="00652BF1"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maquetación</w:t>
            </w:r>
          </w:p>
        </w:tc>
        <w:tc>
          <w:tcPr>
            <w:tcW w:w="2943" w:type="dxa"/>
          </w:tcPr>
          <w:p w:rsidR="00FF110E" w:rsidRPr="00E0120A" w:rsidRDefault="002A3CD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Dara la estructura del sistema en una manera de visualización grafica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requerimientos.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</w:tc>
      </w:tr>
      <w:tr w:rsidR="00652BF1" w:rsidRPr="00E0120A" w:rsidTr="00652BF1">
        <w:tc>
          <w:tcPr>
            <w:tcW w:w="2942" w:type="dxa"/>
            <w:shd w:val="clear" w:color="auto" w:fill="A8D08D" w:themeFill="accent6" w:themeFillTint="99"/>
          </w:tcPr>
          <w:p w:rsidR="00652BF1" w:rsidRPr="00E0120A" w:rsidRDefault="00652BF1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2.4.5.1 Diagrama E-R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M</w:t>
            </w:r>
            <w:r w:rsidRPr="00E0120A">
              <w:rPr>
                <w:rStyle w:val="tgc"/>
                <w:rFonts w:ascii="Arial" w:hAnsi="Arial" w:cs="Arial"/>
                <w:sz w:val="24"/>
                <w:szCs w:val="24"/>
              </w:rPr>
              <w:t xml:space="preserve">odelan los requisitos de almacenamiento de datos de una organización con tres componentes principales: </w:t>
            </w:r>
            <w:r w:rsidRPr="00E0120A">
              <w:rPr>
                <w:rStyle w:val="tgc"/>
                <w:rFonts w:ascii="Arial" w:hAnsi="Arial" w:cs="Arial"/>
                <w:bCs/>
                <w:sz w:val="24"/>
                <w:szCs w:val="24"/>
              </w:rPr>
              <w:t>entidades</w:t>
            </w:r>
            <w:r w:rsidRPr="00E0120A">
              <w:rPr>
                <w:rStyle w:val="tgc"/>
                <w:rFonts w:ascii="Arial" w:hAnsi="Arial" w:cs="Arial"/>
                <w:sz w:val="24"/>
                <w:szCs w:val="24"/>
              </w:rPr>
              <w:t>, atributos y relaciones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</w:t>
            </w:r>
          </w:p>
        </w:tc>
      </w:tr>
      <w:tr w:rsidR="00652BF1" w:rsidRPr="00E0120A" w:rsidTr="00652BF1">
        <w:tc>
          <w:tcPr>
            <w:tcW w:w="2942" w:type="dxa"/>
            <w:shd w:val="clear" w:color="auto" w:fill="A8D08D" w:themeFill="accent6" w:themeFillTint="99"/>
          </w:tcPr>
          <w:p w:rsidR="00652BF1" w:rsidRPr="00E0120A" w:rsidRDefault="00652BF1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2.4.5.2  Diagrama relacional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Permite alcanzar una visión de conjunto sobre cómo las causas están en relación con sus efectos y cómo, unas y otros, se relacionan entre sí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</w:t>
            </w:r>
          </w:p>
        </w:tc>
      </w:tr>
    </w:tbl>
    <w:p w:rsidR="00FF110E" w:rsidRPr="00E0120A" w:rsidRDefault="00FF110E">
      <w:pPr>
        <w:rPr>
          <w:rFonts w:ascii="Arial" w:hAnsi="Arial" w:cs="Arial"/>
          <w:sz w:val="24"/>
          <w:szCs w:val="24"/>
        </w:rPr>
      </w:pPr>
    </w:p>
    <w:p w:rsidR="00AF7F43" w:rsidRPr="00E0120A" w:rsidRDefault="00AF7F4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1338E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F1338E" w:rsidRPr="00E0120A" w:rsidRDefault="002E6771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Codificación</w:t>
            </w:r>
          </w:p>
          <w:p w:rsidR="00F1338E" w:rsidRPr="00E0120A" w:rsidRDefault="00F1338E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F1338E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F1338E" w:rsidRPr="00E0120A" w:rsidRDefault="00F1338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1338E" w:rsidRPr="00E0120A" w:rsidRDefault="00F1338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1338E" w:rsidRPr="00E0120A" w:rsidRDefault="00F1338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F1338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1338E" w:rsidRPr="00E0120A" w:rsidRDefault="00F47C2B" w:rsidP="00F47C2B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</w:t>
            </w:r>
            <w:r w:rsidR="00F1338E"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     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Codificación</w:t>
            </w:r>
          </w:p>
        </w:tc>
        <w:tc>
          <w:tcPr>
            <w:tcW w:w="2943" w:type="dxa"/>
          </w:tcPr>
          <w:p w:rsidR="00F1338E" w:rsidRPr="00E0120A" w:rsidRDefault="00F47C2B" w:rsidP="00F47C2B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Programar las funcionalidades que debe cumplir el sistema</w:t>
            </w:r>
          </w:p>
        </w:tc>
        <w:tc>
          <w:tcPr>
            <w:tcW w:w="2943" w:type="dxa"/>
          </w:tcPr>
          <w:p w:rsidR="00F1338E" w:rsidRPr="00E0120A" w:rsidRDefault="0065468C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Conservar el término de ACID</w:t>
            </w:r>
          </w:p>
          <w:p w:rsidR="0065468C" w:rsidRPr="00E0120A" w:rsidRDefault="0065468C" w:rsidP="0065468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Los módulos contienen las funcionalidades al 100% de: </w:t>
            </w:r>
          </w:p>
          <w:p w:rsidR="0065468C" w:rsidRPr="00E0120A" w:rsidRDefault="0065468C" w:rsidP="0065468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Altas </w:t>
            </w:r>
          </w:p>
          <w:p w:rsidR="0065468C" w:rsidRPr="00E0120A" w:rsidRDefault="0065468C" w:rsidP="0065468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Bajas </w:t>
            </w:r>
          </w:p>
          <w:p w:rsidR="0065468C" w:rsidRPr="00E0120A" w:rsidRDefault="0065468C" w:rsidP="0065468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Modificaciones </w:t>
            </w:r>
          </w:p>
          <w:p w:rsidR="0065468C" w:rsidRPr="00E0120A" w:rsidRDefault="0065468C" w:rsidP="0065468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Consulta</w:t>
            </w:r>
          </w:p>
          <w:p w:rsidR="0065468C" w:rsidRPr="00E0120A" w:rsidRDefault="0065468C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F1338E" w:rsidRPr="00E0120A" w:rsidTr="00652BF1">
        <w:tc>
          <w:tcPr>
            <w:tcW w:w="2942" w:type="dxa"/>
            <w:shd w:val="clear" w:color="auto" w:fill="DEEAF6" w:themeFill="accent1" w:themeFillTint="33"/>
          </w:tcPr>
          <w:p w:rsidR="00F1338E" w:rsidRPr="00E0120A" w:rsidRDefault="00F1338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1338E" w:rsidRPr="00E0120A" w:rsidRDefault="00F1338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1338E" w:rsidRPr="00E0120A" w:rsidRDefault="00F1338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F1338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1338E" w:rsidRPr="00E0120A" w:rsidRDefault="00F47C2B" w:rsidP="00F47C2B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2.5.1   Codificación de la base de datos</w:t>
            </w:r>
          </w:p>
        </w:tc>
        <w:tc>
          <w:tcPr>
            <w:tcW w:w="2943" w:type="dxa"/>
          </w:tcPr>
          <w:p w:rsidR="00F1338E" w:rsidRPr="00E0120A" w:rsidRDefault="00F47C2B" w:rsidP="00F47C2B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Desarrollar del script de la base de datos del sistema </w:t>
            </w:r>
          </w:p>
        </w:tc>
        <w:tc>
          <w:tcPr>
            <w:tcW w:w="2943" w:type="dxa"/>
          </w:tcPr>
          <w:p w:rsidR="00F1338E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Conservar el término de ACID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Contiene todas las tablas del sistema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Conserve la estructura de la fase de diseño</w:t>
            </w:r>
          </w:p>
          <w:p w:rsidR="00F47C2B" w:rsidRPr="00E0120A" w:rsidRDefault="00F47C2B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7C2B" w:rsidRPr="00E0120A" w:rsidTr="00652BF1">
        <w:tc>
          <w:tcPr>
            <w:tcW w:w="2942" w:type="dxa"/>
            <w:shd w:val="clear" w:color="auto" w:fill="A8D08D" w:themeFill="accent6" w:themeFillTint="99"/>
          </w:tcPr>
          <w:p w:rsidR="00F47C2B" w:rsidRPr="00E0120A" w:rsidRDefault="00F47C2B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2.5.3.1  </w:t>
            </w:r>
            <w:r w:rsidR="00F6015E" w:rsidRPr="00E0120A">
              <w:rPr>
                <w:rFonts w:ascii="Arial" w:eastAsia="Calibri" w:hAnsi="Arial" w:cs="Arial"/>
                <w:i/>
                <w:sz w:val="24"/>
                <w:szCs w:val="24"/>
              </w:rPr>
              <w:t>M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ódulo de usuarios</w:t>
            </w:r>
          </w:p>
        </w:tc>
        <w:tc>
          <w:tcPr>
            <w:tcW w:w="2943" w:type="dxa"/>
          </w:tcPr>
          <w:p w:rsidR="00F47C2B" w:rsidRPr="00E0120A" w:rsidRDefault="00F47C2B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Gestiona los usuarios almacenados que hacen uso del sistema </w:t>
            </w:r>
          </w:p>
        </w:tc>
        <w:tc>
          <w:tcPr>
            <w:tcW w:w="2943" w:type="dxa"/>
          </w:tcPr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El modulo contiene: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Altas de usuario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Baja de usuario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Modificaciones de usuario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Consulta de usuario</w:t>
            </w:r>
          </w:p>
          <w:p w:rsidR="00BD36B5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</w:t>
            </w:r>
            <w:r w:rsidR="00BD36B5" w:rsidRPr="00E0120A">
              <w:rPr>
                <w:rFonts w:ascii="Arial" w:eastAsia="Calibri" w:hAnsi="Arial" w:cs="Arial"/>
                <w:i/>
                <w:sz w:val="24"/>
                <w:szCs w:val="24"/>
              </w:rPr>
              <w:t>n con los criterios establecidos en el SRS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F6015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6015E" w:rsidRPr="00E0120A" w:rsidRDefault="00F6015E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2.5.3.2  Módulo de productos</w:t>
            </w:r>
          </w:p>
        </w:tc>
        <w:tc>
          <w:tcPr>
            <w:tcW w:w="2943" w:type="dxa"/>
          </w:tcPr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Gestiona los productos almacenados que el usuario hace uso del sistema</w:t>
            </w:r>
          </w:p>
        </w:tc>
        <w:tc>
          <w:tcPr>
            <w:tcW w:w="2943" w:type="dxa"/>
          </w:tcPr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El módulo contiene: clases de producto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Altas de producto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Bajas de producto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Modificaciones de producto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Consulta de Producto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cumplen con los criterios establecidos en el SRS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F6015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6015E" w:rsidRPr="00E0120A" w:rsidRDefault="00F6015E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2.5.3.3  Módulo de pedidos</w:t>
            </w:r>
          </w:p>
        </w:tc>
        <w:tc>
          <w:tcPr>
            <w:tcW w:w="2943" w:type="dxa"/>
          </w:tcPr>
          <w:p w:rsidR="00F6015E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Gestiona los pedidos  que realizara  el usuario en el sistema</w:t>
            </w:r>
          </w:p>
        </w:tc>
        <w:tc>
          <w:tcPr>
            <w:tcW w:w="2943" w:type="dxa"/>
          </w:tcPr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El módulo contiene: 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Clases de pedido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Altas de pedido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Bajas de pedido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Modificaciones de pedido</w:t>
            </w:r>
          </w:p>
          <w:p w:rsidR="00F6015E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Consulta de Pedido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cumplen con los criterios establecidos en el SRS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7B1383" w:rsidRPr="00E0120A" w:rsidTr="00652BF1">
        <w:tc>
          <w:tcPr>
            <w:tcW w:w="2942" w:type="dxa"/>
            <w:shd w:val="clear" w:color="auto" w:fill="A8D08D" w:themeFill="accent6" w:themeFillTint="99"/>
          </w:tcPr>
          <w:p w:rsidR="007B1383" w:rsidRPr="00E0120A" w:rsidRDefault="007B1383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2.5.3.4  </w:t>
            </w:r>
            <w:r w:rsidR="007D1C0D" w:rsidRPr="00E0120A">
              <w:rPr>
                <w:rFonts w:ascii="Arial" w:eastAsia="Calibri" w:hAnsi="Arial" w:cs="Arial"/>
                <w:i/>
                <w:sz w:val="24"/>
                <w:szCs w:val="24"/>
              </w:rPr>
              <w:t>Mó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dulo de venta</w:t>
            </w:r>
          </w:p>
        </w:tc>
        <w:tc>
          <w:tcPr>
            <w:tcW w:w="2943" w:type="dxa"/>
          </w:tcPr>
          <w:p w:rsidR="007B1383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Gestiona las ventas   que solicita  el usuario en el sistema</w:t>
            </w:r>
          </w:p>
        </w:tc>
        <w:tc>
          <w:tcPr>
            <w:tcW w:w="2943" w:type="dxa"/>
          </w:tcPr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El módulo contiene: 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Clases de venta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Altas de venta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Bajas de venta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Consulta de venta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Las cuales cumplen con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los criterios establecidos en el SRS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7B1383" w:rsidRPr="00E0120A" w:rsidTr="00652BF1">
        <w:tc>
          <w:tcPr>
            <w:tcW w:w="2942" w:type="dxa"/>
            <w:shd w:val="clear" w:color="auto" w:fill="A8D08D" w:themeFill="accent6" w:themeFillTint="99"/>
          </w:tcPr>
          <w:p w:rsidR="007B1383" w:rsidRPr="00E0120A" w:rsidRDefault="007B1383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2.5.3.5 </w:t>
            </w:r>
            <w:r w:rsidR="007D1C0D" w:rsidRPr="00E0120A">
              <w:rPr>
                <w:rFonts w:ascii="Arial" w:eastAsia="Calibri" w:hAnsi="Arial" w:cs="Arial"/>
                <w:i/>
                <w:sz w:val="24"/>
                <w:szCs w:val="24"/>
              </w:rPr>
              <w:t>Mó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dulo de comentarios</w:t>
            </w:r>
          </w:p>
        </w:tc>
        <w:tc>
          <w:tcPr>
            <w:tcW w:w="2943" w:type="dxa"/>
          </w:tcPr>
          <w:p w:rsidR="007B1383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Gestiona los comentarios que el usuario realiza en el sistema</w:t>
            </w:r>
          </w:p>
        </w:tc>
        <w:tc>
          <w:tcPr>
            <w:tcW w:w="2943" w:type="dxa"/>
          </w:tcPr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El módulo contiene: 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Clases de comentario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Altas de comentario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Bajas de comentario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Modificaciones de comentario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Consulta de comentario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cumplen con los criterios establecidos en el SRS</w:t>
            </w:r>
          </w:p>
          <w:p w:rsidR="007D1C0D" w:rsidRPr="00E0120A" w:rsidRDefault="007D1C0D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7D1C0D" w:rsidRPr="00E0120A" w:rsidTr="00652BF1">
        <w:tc>
          <w:tcPr>
            <w:tcW w:w="2942" w:type="dxa"/>
            <w:shd w:val="clear" w:color="auto" w:fill="A8D08D" w:themeFill="accent6" w:themeFillTint="99"/>
          </w:tcPr>
          <w:p w:rsidR="007D1C0D" w:rsidRPr="00E0120A" w:rsidRDefault="007D1C0D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2.5.3.6  Módulo de carrito de ventas</w:t>
            </w:r>
          </w:p>
        </w:tc>
        <w:tc>
          <w:tcPr>
            <w:tcW w:w="2943" w:type="dxa"/>
          </w:tcPr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Gestiona los pedidos y las ventas que realiza un usuario, para poder llevar a cabo una venta  </w:t>
            </w:r>
          </w:p>
        </w:tc>
        <w:tc>
          <w:tcPr>
            <w:tcW w:w="2943" w:type="dxa"/>
          </w:tcPr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El módulo contiene: 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Clases de carrito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Altas 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Bajas 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Modificaciones 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Consulta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cumplen con los criterios establecidos en el SRS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7D1C0D" w:rsidRPr="00E0120A" w:rsidTr="00652BF1">
        <w:tc>
          <w:tcPr>
            <w:tcW w:w="2942" w:type="dxa"/>
            <w:shd w:val="clear" w:color="auto" w:fill="A8D08D" w:themeFill="accent6" w:themeFillTint="99"/>
          </w:tcPr>
          <w:p w:rsidR="007D1C0D" w:rsidRPr="00E0120A" w:rsidRDefault="007D1C0D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2.5.3.7 Módulo de categoría</w:t>
            </w:r>
          </w:p>
        </w:tc>
        <w:tc>
          <w:tcPr>
            <w:tcW w:w="2943" w:type="dxa"/>
          </w:tcPr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Gestiona las categorías que los productos tendrán en el sistema</w:t>
            </w:r>
          </w:p>
        </w:tc>
        <w:tc>
          <w:tcPr>
            <w:tcW w:w="2943" w:type="dxa"/>
          </w:tcPr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El módulo contiene: 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Clases de categoría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Altas de categoría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Bajas de categoría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Consulta de categoría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cumplen con los criterios establecidos en el SRS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</w:tbl>
    <w:p w:rsidR="00887A00" w:rsidRPr="00E0120A" w:rsidRDefault="00887A00">
      <w:pPr>
        <w:rPr>
          <w:rFonts w:ascii="Arial" w:hAnsi="Arial" w:cs="Arial"/>
          <w:sz w:val="24"/>
          <w:szCs w:val="24"/>
        </w:rPr>
      </w:pPr>
    </w:p>
    <w:p w:rsidR="00887A00" w:rsidRPr="00E0120A" w:rsidRDefault="00887A0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31F1B" w:rsidRPr="00E0120A" w:rsidTr="00F70C9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sz w:val="24"/>
                <w:szCs w:val="24"/>
              </w:rPr>
              <w:t>Pruebas</w:t>
            </w:r>
          </w:p>
          <w:p w:rsidR="00E0120A" w:rsidRPr="00E0120A" w:rsidRDefault="00E0120A" w:rsidP="00F70C93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E0120A" w:rsidRPr="00E0120A" w:rsidTr="00F70C93">
        <w:tc>
          <w:tcPr>
            <w:tcW w:w="2942" w:type="dxa"/>
            <w:shd w:val="clear" w:color="auto" w:fill="DEEAF6" w:themeFill="accent1" w:themeFillTint="33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E0120A" w:rsidRPr="00E0120A" w:rsidRDefault="00E0120A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2.6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 Pruebas</w:t>
            </w:r>
          </w:p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Hacer las pruebas pertinentes en el sitio, para revisar qu</w:t>
            </w:r>
            <w:r>
              <w:rPr>
                <w:rFonts w:ascii="Arial" w:hAnsi="Arial" w:cs="Arial"/>
                <w:sz w:val="24"/>
                <w:szCs w:val="24"/>
              </w:rPr>
              <w:t>e se cumplan los requerimientos</w:t>
            </w:r>
          </w:p>
        </w:tc>
        <w:tc>
          <w:tcPr>
            <w:tcW w:w="2943" w:type="dxa"/>
          </w:tcPr>
          <w:p w:rsidR="00E0120A" w:rsidRPr="00E0120A" w:rsidRDefault="00E0120A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Cumplir con la norma</w:t>
            </w:r>
            <w:r w:rsidR="00563A29" w:rsidRPr="00563A29">
              <w:rPr>
                <w:rFonts w:ascii="Arial" w:eastAsia="Calibri" w:hAnsi="Arial" w:cs="Arial"/>
                <w:i/>
                <w:sz w:val="24"/>
                <w:szCs w:val="24"/>
              </w:rPr>
              <w:t xml:space="preserve"> ISO / IEC 9126-4 de Usabilidad Métrica</w:t>
            </w:r>
          </w:p>
          <w:p w:rsidR="00E0120A" w:rsidRPr="00E0120A" w:rsidRDefault="00E0120A" w:rsidP="00F70C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20A" w:rsidRPr="00E0120A" w:rsidTr="00F70C93">
        <w:tc>
          <w:tcPr>
            <w:tcW w:w="2942" w:type="dxa"/>
            <w:shd w:val="clear" w:color="auto" w:fill="DEEAF6" w:themeFill="accent1" w:themeFillTint="33"/>
          </w:tcPr>
          <w:p w:rsidR="00E0120A" w:rsidRPr="00E0120A" w:rsidRDefault="00E0120A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E0120A" w:rsidRPr="00E0120A" w:rsidRDefault="00E0120A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2.6.1.1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Módulo de usuarios</w:t>
            </w:r>
          </w:p>
        </w:tc>
        <w:tc>
          <w:tcPr>
            <w:tcW w:w="2943" w:type="dxa"/>
          </w:tcPr>
          <w:p w:rsidR="00E0120A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realizara las pruebas pertinentes al módulo para ver que su funcionalidad este al 100% </w:t>
            </w:r>
          </w:p>
        </w:tc>
        <w:tc>
          <w:tcPr>
            <w:tcW w:w="2943" w:type="dxa"/>
          </w:tcPr>
          <w:p w:rsid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E0120A" w:rsidRPr="00E0120A" w:rsidTr="00F70C93">
        <w:tc>
          <w:tcPr>
            <w:tcW w:w="2942" w:type="dxa"/>
            <w:shd w:val="clear" w:color="auto" w:fill="A8D08D" w:themeFill="accent6" w:themeFillTint="99"/>
          </w:tcPr>
          <w:p w:rsidR="00E0120A" w:rsidRPr="00E0120A" w:rsidRDefault="00E0120A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2.6.1.2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Módulo de Productos </w:t>
            </w:r>
          </w:p>
        </w:tc>
        <w:tc>
          <w:tcPr>
            <w:tcW w:w="2943" w:type="dxa"/>
          </w:tcPr>
          <w:p w:rsidR="00E0120A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E0120A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2.6.1.3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Módulo de pedidos</w:t>
            </w:r>
          </w:p>
        </w:tc>
        <w:tc>
          <w:tcPr>
            <w:tcW w:w="2943" w:type="dxa"/>
          </w:tcPr>
          <w:p w:rsidR="00831F1B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2.6.1.4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Módulo de ventas</w:t>
            </w:r>
          </w:p>
        </w:tc>
        <w:tc>
          <w:tcPr>
            <w:tcW w:w="2943" w:type="dxa"/>
          </w:tcPr>
          <w:p w:rsidR="00831F1B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2.6.1.5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Módulo de comentarios</w:t>
            </w:r>
          </w:p>
        </w:tc>
        <w:tc>
          <w:tcPr>
            <w:tcW w:w="2943" w:type="dxa"/>
          </w:tcPr>
          <w:p w:rsidR="00831F1B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2.6.1.6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Módulo de carrito de ventas</w:t>
            </w:r>
          </w:p>
        </w:tc>
        <w:tc>
          <w:tcPr>
            <w:tcW w:w="2943" w:type="dxa"/>
          </w:tcPr>
          <w:p w:rsidR="00831F1B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2.6.1.7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Módulo de categorías</w:t>
            </w:r>
          </w:p>
        </w:tc>
        <w:tc>
          <w:tcPr>
            <w:tcW w:w="2943" w:type="dxa"/>
          </w:tcPr>
          <w:p w:rsidR="00831F1B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2.6.1.8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Pruebas de sistema</w:t>
            </w:r>
          </w:p>
        </w:tc>
        <w:tc>
          <w:tcPr>
            <w:tcW w:w="2943" w:type="dxa"/>
          </w:tcPr>
          <w:p w:rsidR="00831F1B" w:rsidRDefault="00563A29" w:rsidP="00563A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hacen pruebas en juntando varios módulos a la ves y ver su funcionalidad</w:t>
            </w:r>
          </w:p>
        </w:tc>
        <w:tc>
          <w:tcPr>
            <w:tcW w:w="2943" w:type="dxa"/>
          </w:tcPr>
          <w:p w:rsidR="00831F1B" w:rsidRDefault="00831F1B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831F1B">
              <w:rPr>
                <w:rFonts w:ascii="Arial" w:hAnsi="Arial" w:cs="Arial"/>
                <w:sz w:val="24"/>
                <w:szCs w:val="24"/>
              </w:rPr>
              <w:t xml:space="preserve">La revisión de todo el sistema se llevó a cabo de acuerdo a la planeación y a la </w:t>
            </w:r>
            <w:r w:rsidRPr="00831F1B">
              <w:rPr>
                <w:rFonts w:ascii="Arial" w:hAnsi="Arial" w:cs="Arial"/>
                <w:sz w:val="24"/>
                <w:szCs w:val="24"/>
              </w:rPr>
              <w:lastRenderedPageBreak/>
              <w:t>documentación.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2.6.1.9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Pruebas de Integración</w:t>
            </w:r>
          </w:p>
        </w:tc>
        <w:tc>
          <w:tcPr>
            <w:tcW w:w="2943" w:type="dxa"/>
          </w:tcPr>
          <w:p w:rsidR="00831F1B" w:rsidRDefault="00563A29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la unión de los módulos y que esté funcionando en conjunto todo el sistema</w:t>
            </w:r>
          </w:p>
        </w:tc>
        <w:tc>
          <w:tcPr>
            <w:tcW w:w="2943" w:type="dxa"/>
          </w:tcPr>
          <w:p w:rsidR="00831F1B" w:rsidRDefault="00831F1B" w:rsidP="00E012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87A00" w:rsidRDefault="00887A00">
      <w:pPr>
        <w:rPr>
          <w:rFonts w:ascii="Arial" w:hAnsi="Arial" w:cs="Arial"/>
          <w:sz w:val="24"/>
          <w:szCs w:val="24"/>
        </w:rPr>
      </w:pPr>
    </w:p>
    <w:p w:rsidR="00E0120A" w:rsidRPr="00E0120A" w:rsidRDefault="00E0120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24020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C24020" w:rsidRPr="00E0120A" w:rsidRDefault="00F50057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Implementación </w:t>
            </w:r>
          </w:p>
          <w:p w:rsidR="00C24020" w:rsidRPr="00E0120A" w:rsidRDefault="00C24020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C24020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C24020" w:rsidRPr="00E0120A" w:rsidRDefault="00C2402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24020" w:rsidRPr="00E0120A" w:rsidRDefault="00C2402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24020" w:rsidRPr="00E0120A" w:rsidRDefault="00C2402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C24020" w:rsidRPr="00E0120A" w:rsidTr="00652BF1">
        <w:tc>
          <w:tcPr>
            <w:tcW w:w="2942" w:type="dxa"/>
            <w:shd w:val="clear" w:color="auto" w:fill="A8D08D" w:themeFill="accent6" w:themeFillTint="99"/>
          </w:tcPr>
          <w:p w:rsidR="00F50057" w:rsidRPr="00E0120A" w:rsidRDefault="00F50057" w:rsidP="00F50057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2.7</w:t>
            </w:r>
            <w:r w:rsidR="00C24020"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   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Implementación </w:t>
            </w:r>
          </w:p>
          <w:p w:rsidR="00C24020" w:rsidRPr="00E0120A" w:rsidRDefault="00C24020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C2402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Se unen todo las actividades que se realizaron a lo largo del proyecto para hacer una sola</w:t>
            </w:r>
          </w:p>
        </w:tc>
        <w:tc>
          <w:tcPr>
            <w:tcW w:w="2943" w:type="dxa"/>
          </w:tcPr>
          <w:p w:rsidR="00C24020" w:rsidRPr="00E0120A" w:rsidRDefault="00B82215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clara y coherente, además de bien detallada y completa</w:t>
            </w:r>
          </w:p>
        </w:tc>
      </w:tr>
      <w:tr w:rsidR="00C24020" w:rsidRPr="00E0120A" w:rsidTr="00652BF1">
        <w:tc>
          <w:tcPr>
            <w:tcW w:w="2942" w:type="dxa"/>
            <w:shd w:val="clear" w:color="auto" w:fill="DEEAF6" w:themeFill="accent1" w:themeFillTint="33"/>
          </w:tcPr>
          <w:p w:rsidR="00C24020" w:rsidRPr="00E0120A" w:rsidRDefault="00C2402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24020" w:rsidRPr="00E0120A" w:rsidRDefault="00C2402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24020" w:rsidRPr="00E0120A" w:rsidRDefault="00C2402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C24020" w:rsidRPr="00E0120A" w:rsidTr="00652BF1">
        <w:tc>
          <w:tcPr>
            <w:tcW w:w="2942" w:type="dxa"/>
            <w:shd w:val="clear" w:color="auto" w:fill="A8D08D" w:themeFill="accent6" w:themeFillTint="99"/>
          </w:tcPr>
          <w:p w:rsidR="00C2402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2.7.4   Manuales de usuario</w:t>
            </w:r>
          </w:p>
        </w:tc>
        <w:tc>
          <w:tcPr>
            <w:tcW w:w="2943" w:type="dxa"/>
          </w:tcPr>
          <w:p w:rsidR="00C2402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Se describe  como es que el usuario debe de utilizar el sistema</w:t>
            </w:r>
          </w:p>
        </w:tc>
        <w:tc>
          <w:tcPr>
            <w:tcW w:w="2943" w:type="dxa"/>
          </w:tcPr>
          <w:p w:rsidR="00C2402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Que la documentación este bien definida, clara y completa</w:t>
            </w:r>
          </w:p>
          <w:p w:rsidR="005A7CF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Que sea coherente con lo que se entrega</w:t>
            </w:r>
          </w:p>
          <w:p w:rsidR="005A7CF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F0" w:rsidRPr="00E0120A" w:rsidTr="00652BF1">
        <w:tc>
          <w:tcPr>
            <w:tcW w:w="2942" w:type="dxa"/>
            <w:shd w:val="clear" w:color="auto" w:fill="A8D08D" w:themeFill="accent6" w:themeFillTint="99"/>
          </w:tcPr>
          <w:p w:rsidR="005A7CF0" w:rsidRPr="00E0120A" w:rsidRDefault="005A7CF0" w:rsidP="005A7CF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2.7.5 Manuales del sistema</w:t>
            </w:r>
          </w:p>
        </w:tc>
        <w:tc>
          <w:tcPr>
            <w:tcW w:w="2943" w:type="dxa"/>
          </w:tcPr>
          <w:p w:rsidR="005A7CF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Se describe todo el sistema y sus características</w:t>
            </w:r>
          </w:p>
        </w:tc>
        <w:tc>
          <w:tcPr>
            <w:tcW w:w="2943" w:type="dxa"/>
          </w:tcPr>
          <w:p w:rsidR="005A7CF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Que sea coherente con lo que se entrega</w:t>
            </w:r>
          </w:p>
          <w:p w:rsidR="00B82215" w:rsidRPr="00E0120A" w:rsidRDefault="00B82215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La documentación completa</w:t>
            </w:r>
          </w:p>
        </w:tc>
      </w:tr>
    </w:tbl>
    <w:p w:rsidR="00C24020" w:rsidRPr="00E0120A" w:rsidRDefault="00C24020">
      <w:pPr>
        <w:rPr>
          <w:rFonts w:ascii="Arial" w:hAnsi="Arial" w:cs="Arial"/>
          <w:sz w:val="24"/>
          <w:szCs w:val="24"/>
        </w:rPr>
      </w:pPr>
    </w:p>
    <w:p w:rsidR="00B33E56" w:rsidRPr="00E0120A" w:rsidRDefault="00B33E5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A7CF0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Cierre del proyecto </w:t>
            </w:r>
          </w:p>
          <w:p w:rsidR="005A7CF0" w:rsidRPr="00E0120A" w:rsidRDefault="005A7CF0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5A7CF0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5A7CF0" w:rsidRPr="00E0120A" w:rsidTr="00652BF1">
        <w:tc>
          <w:tcPr>
            <w:tcW w:w="2942" w:type="dxa"/>
            <w:shd w:val="clear" w:color="auto" w:fill="A8D08D" w:themeFill="accent6" w:themeFillTint="99"/>
          </w:tcPr>
          <w:p w:rsidR="005A7CF0" w:rsidRPr="00E0120A" w:rsidRDefault="005A7CF0" w:rsidP="005A7CF0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2.8     Cierre del proyecto </w:t>
            </w:r>
          </w:p>
          <w:p w:rsidR="005A7CF0" w:rsidRPr="00E0120A" w:rsidRDefault="005A7CF0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  <w:p w:rsidR="005A7CF0" w:rsidRPr="00E0120A" w:rsidRDefault="005A7CF0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5A7CF0" w:rsidRPr="00E0120A" w:rsidRDefault="005A7CF0" w:rsidP="005A7CF0">
            <w:pPr>
              <w:pStyle w:val="Textoindependiente"/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E0120A">
              <w:rPr>
                <w:rFonts w:cs="Arial"/>
                <w:sz w:val="24"/>
                <w:szCs w:val="24"/>
                <w:lang w:val="es-ES"/>
              </w:rPr>
              <w:t>Fase donde se desglosan sub tareas que nos dan prioridad a la finalización de proyecto.</w:t>
            </w:r>
          </w:p>
          <w:p w:rsidR="005A7CF0" w:rsidRPr="00E0120A" w:rsidRDefault="005A7CF0" w:rsidP="00652B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completa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Reporte final del proyecto.</w:t>
            </w:r>
          </w:p>
          <w:p w:rsidR="005A7CF0" w:rsidRPr="00E0120A" w:rsidRDefault="00B82215" w:rsidP="00B82215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Evaluación final del proyecto con 100% del total.</w:t>
            </w:r>
          </w:p>
        </w:tc>
      </w:tr>
      <w:tr w:rsidR="005A7CF0" w:rsidRPr="00E0120A" w:rsidTr="00652BF1">
        <w:tc>
          <w:tcPr>
            <w:tcW w:w="2942" w:type="dxa"/>
            <w:shd w:val="clear" w:color="auto" w:fill="DEEAF6" w:themeFill="accent1" w:themeFillTint="33"/>
          </w:tcPr>
          <w:p w:rsidR="005A7CF0" w:rsidRPr="00E0120A" w:rsidRDefault="005A7CF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5A7CF0" w:rsidRPr="00E0120A" w:rsidTr="00652BF1">
        <w:tc>
          <w:tcPr>
            <w:tcW w:w="2942" w:type="dxa"/>
            <w:shd w:val="clear" w:color="auto" w:fill="A8D08D" w:themeFill="accent6" w:themeFillTint="99"/>
          </w:tcPr>
          <w:p w:rsidR="005A7CF0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2.8.1 Carta de aceptación</w:t>
            </w:r>
          </w:p>
        </w:tc>
        <w:tc>
          <w:tcPr>
            <w:tcW w:w="2943" w:type="dxa"/>
          </w:tcPr>
          <w:p w:rsidR="005A7CF0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Se elabora una carta, en la cual, él cliente se encuentra satisfecho por </w:t>
            </w: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el producto elaborado y entregado</w:t>
            </w:r>
          </w:p>
        </w:tc>
        <w:tc>
          <w:tcPr>
            <w:tcW w:w="2943" w:type="dxa"/>
          </w:tcPr>
          <w:p w:rsidR="005A7CF0" w:rsidRPr="00E0120A" w:rsidRDefault="00B82215" w:rsidP="00B82215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Documento completo actualizado y firmado.</w:t>
            </w:r>
          </w:p>
        </w:tc>
      </w:tr>
      <w:tr w:rsidR="005A7CF0" w:rsidRPr="00E0120A" w:rsidTr="00652BF1">
        <w:tc>
          <w:tcPr>
            <w:tcW w:w="2942" w:type="dxa"/>
            <w:shd w:val="clear" w:color="auto" w:fill="A8D08D" w:themeFill="accent6" w:themeFillTint="99"/>
          </w:tcPr>
          <w:p w:rsidR="005A7CF0" w:rsidRPr="00E0120A" w:rsidRDefault="00B82215" w:rsidP="00B8221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2.8.2 Acta de cierre de proyecto</w:t>
            </w:r>
          </w:p>
        </w:tc>
        <w:tc>
          <w:tcPr>
            <w:tcW w:w="2943" w:type="dxa"/>
          </w:tcPr>
          <w:p w:rsidR="005A7CF0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El cierre se advierte cómo de bien o de mal se ha terminado y, en especial, si se han alcanzado los objetivos (beneficios) previstos</w:t>
            </w: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Tareas establecidas se cumplieron de acuerdo a lo estipulado con la planeación del desarrollo del proyecto.</w:t>
            </w:r>
          </w:p>
          <w:p w:rsidR="005A7CF0" w:rsidRPr="00E0120A" w:rsidRDefault="00B82215" w:rsidP="00B82215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completa y firma de los miembros del equipo.</w:t>
            </w:r>
          </w:p>
        </w:tc>
      </w:tr>
      <w:tr w:rsidR="00B82215" w:rsidRPr="00E0120A" w:rsidTr="00652BF1">
        <w:tc>
          <w:tcPr>
            <w:tcW w:w="2942" w:type="dxa"/>
            <w:shd w:val="clear" w:color="auto" w:fill="A8D08D" w:themeFill="accent6" w:themeFillTint="99"/>
          </w:tcPr>
          <w:p w:rsidR="00B82215" w:rsidRPr="00E0120A" w:rsidRDefault="00B82215" w:rsidP="00B8221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2.8.3  Evaluación de desempeño</w:t>
            </w:r>
          </w:p>
        </w:tc>
        <w:tc>
          <w:tcPr>
            <w:tcW w:w="2943" w:type="dxa"/>
          </w:tcPr>
          <w:p w:rsidR="00B82215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Es un sistema formal para estimar el cumplimiento de las obligaciones</w:t>
            </w: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El equipo de proyecto cumplió con todas las tareas estipuladas a lo largo del proyecto, con la documentación adecuada y completa</w:t>
            </w:r>
          </w:p>
        </w:tc>
      </w:tr>
      <w:tr w:rsidR="00B82215" w:rsidRPr="00E0120A" w:rsidTr="00652BF1">
        <w:tc>
          <w:tcPr>
            <w:tcW w:w="2942" w:type="dxa"/>
            <w:shd w:val="clear" w:color="auto" w:fill="A8D08D" w:themeFill="accent6" w:themeFillTint="99"/>
          </w:tcPr>
          <w:p w:rsidR="00B82215" w:rsidRPr="00E0120A" w:rsidRDefault="00B82215" w:rsidP="00B8221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2.8.4 Junta de lecciones aprendidas</w:t>
            </w:r>
          </w:p>
        </w:tc>
        <w:tc>
          <w:tcPr>
            <w:tcW w:w="2943" w:type="dxa"/>
          </w:tcPr>
          <w:p w:rsidR="00B82215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Se documentan todos los errores cometidos y las soluciones que se obtuvieron en el transcurso del proyecto</w:t>
            </w: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clara y completa.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2215" w:rsidRPr="00E0120A" w:rsidTr="00652BF1">
        <w:tc>
          <w:tcPr>
            <w:tcW w:w="2942" w:type="dxa"/>
            <w:shd w:val="clear" w:color="auto" w:fill="A8D08D" w:themeFill="accent6" w:themeFillTint="99"/>
          </w:tcPr>
          <w:p w:rsidR="00B82215" w:rsidRPr="00E0120A" w:rsidRDefault="00B82215" w:rsidP="00B8221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2.8.6 Liberación de recursos</w:t>
            </w:r>
          </w:p>
        </w:tc>
        <w:tc>
          <w:tcPr>
            <w:tcW w:w="2943" w:type="dxa"/>
          </w:tcPr>
          <w:p w:rsidR="00B82215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Se realiza la baja las diferentes cuentas de usuario de los integrantes del equipo de proyecto y se da por terminado el proyecto</w:t>
            </w: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Durante el proyecto se tuvo varias copias de seguridad.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completa y concisa.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Las actividades y proyectos esta realizado al 100 %.</w:t>
            </w:r>
          </w:p>
        </w:tc>
      </w:tr>
      <w:tr w:rsidR="00B82215" w:rsidRPr="00E0120A" w:rsidTr="00652BF1">
        <w:tc>
          <w:tcPr>
            <w:tcW w:w="2942" w:type="dxa"/>
            <w:shd w:val="clear" w:color="auto" w:fill="A8D08D" w:themeFill="accent6" w:themeFillTint="99"/>
          </w:tcPr>
          <w:p w:rsidR="00B82215" w:rsidRPr="00E0120A" w:rsidRDefault="00B82215" w:rsidP="00B8221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2.8.7 Informe final de cierre</w:t>
            </w:r>
          </w:p>
        </w:tc>
        <w:tc>
          <w:tcPr>
            <w:tcW w:w="2943" w:type="dxa"/>
          </w:tcPr>
          <w:p w:rsidR="00B82215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Comunica los resultados de todo el proyecto</w:t>
            </w: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completa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Reporte final del proyecto.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Evaluación final del proyecto con 100% del total</w:t>
            </w:r>
          </w:p>
        </w:tc>
      </w:tr>
    </w:tbl>
    <w:p w:rsidR="00B33E56" w:rsidRPr="00E0120A" w:rsidRDefault="00B33E56">
      <w:pPr>
        <w:rPr>
          <w:rFonts w:ascii="Arial" w:hAnsi="Arial" w:cs="Arial"/>
          <w:sz w:val="24"/>
          <w:szCs w:val="24"/>
        </w:rPr>
      </w:pPr>
    </w:p>
    <w:sectPr w:rsidR="00B33E56" w:rsidRPr="00E01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502F5"/>
    <w:rsid w:val="0007375B"/>
    <w:rsid w:val="00097E9E"/>
    <w:rsid w:val="000F3767"/>
    <w:rsid w:val="001F2299"/>
    <w:rsid w:val="00210316"/>
    <w:rsid w:val="0023552B"/>
    <w:rsid w:val="002610F1"/>
    <w:rsid w:val="002A3CDE"/>
    <w:rsid w:val="002E6771"/>
    <w:rsid w:val="003E3E46"/>
    <w:rsid w:val="004029C3"/>
    <w:rsid w:val="00563A29"/>
    <w:rsid w:val="005A7CF0"/>
    <w:rsid w:val="005F3FA2"/>
    <w:rsid w:val="005F6B35"/>
    <w:rsid w:val="00652BF1"/>
    <w:rsid w:val="0065468C"/>
    <w:rsid w:val="00755BD3"/>
    <w:rsid w:val="007B1383"/>
    <w:rsid w:val="007D0067"/>
    <w:rsid w:val="007D1C0D"/>
    <w:rsid w:val="007E4341"/>
    <w:rsid w:val="00831F1B"/>
    <w:rsid w:val="0088250E"/>
    <w:rsid w:val="00887A00"/>
    <w:rsid w:val="009461B5"/>
    <w:rsid w:val="00970CF1"/>
    <w:rsid w:val="009E3EEA"/>
    <w:rsid w:val="00AB0676"/>
    <w:rsid w:val="00AF7F43"/>
    <w:rsid w:val="00B33E56"/>
    <w:rsid w:val="00B55135"/>
    <w:rsid w:val="00B82215"/>
    <w:rsid w:val="00BD36B5"/>
    <w:rsid w:val="00C24020"/>
    <w:rsid w:val="00D05666"/>
    <w:rsid w:val="00DC6AFB"/>
    <w:rsid w:val="00E0120A"/>
    <w:rsid w:val="00E35526"/>
    <w:rsid w:val="00EF7AEC"/>
    <w:rsid w:val="00F01A45"/>
    <w:rsid w:val="00F1338E"/>
    <w:rsid w:val="00F47C2B"/>
    <w:rsid w:val="00F50057"/>
    <w:rsid w:val="00F6015E"/>
    <w:rsid w:val="00F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C1B41"/>
  <w15:docId w15:val="{E6742789-BD98-4A7E-927A-0C2C789C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E56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5A7CF0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Calibri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5A7CF0"/>
    <w:rPr>
      <w:rFonts w:ascii="Arial" w:eastAsia="Calibri" w:hAnsi="Arial" w:cs="Times New Roman"/>
      <w:szCs w:val="20"/>
      <w:lang w:val="en-US"/>
    </w:rPr>
  </w:style>
  <w:style w:type="character" w:customStyle="1" w:styleId="tgc">
    <w:name w:val="_tgc"/>
    <w:basedOn w:val="Fuentedeprrafopredeter"/>
    <w:rsid w:val="0065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13</Pages>
  <Words>2014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4NDR34 H3RN4NDEZ</cp:lastModifiedBy>
  <cp:revision>22</cp:revision>
  <dcterms:created xsi:type="dcterms:W3CDTF">2015-02-12T16:03:00Z</dcterms:created>
  <dcterms:modified xsi:type="dcterms:W3CDTF">2017-08-10T05:16:00Z</dcterms:modified>
</cp:coreProperties>
</file>