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673E28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Funktionsspezifikation</w:t>
      </w:r>
    </w:p>
    <w:p w:rsidR="002E623B" w:rsidRDefault="0057382D" w:rsidP="002E623B">
      <w:pPr>
        <w:pStyle w:val="berschrift1"/>
      </w:pPr>
      <w:bookmarkStart w:id="0" w:name="_Toc506894970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F1030C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4970" w:history="1">
            <w:r w:rsidR="00F1030C" w:rsidRPr="00F105E1">
              <w:rPr>
                <w:rStyle w:val="Hyperlink"/>
                <w:noProof/>
              </w:rPr>
              <w:t>Versionshistorie</w:t>
            </w:r>
            <w:r w:rsidR="00F1030C">
              <w:rPr>
                <w:noProof/>
                <w:webHidden/>
              </w:rPr>
              <w:tab/>
            </w:r>
            <w:r w:rsidR="00F1030C">
              <w:rPr>
                <w:noProof/>
                <w:webHidden/>
              </w:rPr>
              <w:fldChar w:fldCharType="begin"/>
            </w:r>
            <w:r w:rsidR="00F1030C">
              <w:rPr>
                <w:noProof/>
                <w:webHidden/>
              </w:rPr>
              <w:instrText xml:space="preserve"> PAGEREF _Toc506894970 \h </w:instrText>
            </w:r>
            <w:r w:rsidR="00F1030C">
              <w:rPr>
                <w:noProof/>
                <w:webHidden/>
              </w:rPr>
            </w:r>
            <w:r w:rsidR="00F1030C">
              <w:rPr>
                <w:noProof/>
                <w:webHidden/>
              </w:rPr>
              <w:fldChar w:fldCharType="separate"/>
            </w:r>
            <w:r w:rsidR="00F1030C">
              <w:rPr>
                <w:noProof/>
                <w:webHidden/>
              </w:rPr>
              <w:t>2</w:t>
            </w:r>
            <w:r w:rsidR="00F1030C"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1" w:history="1">
            <w:r w:rsidRPr="00F105E1">
              <w:rPr>
                <w:rStyle w:val="Hyperlink"/>
                <w:noProof/>
              </w:rPr>
              <w:t>Funktional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2" w:history="1">
            <w:r w:rsidRPr="00F105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Foto aufnehmen: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3" w:history="1">
            <w:r w:rsidRPr="00F105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Text erkennen: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4" w:history="1">
            <w:r w:rsidRPr="00F105E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Menüleiste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5" w:history="1">
            <w:r w:rsidRPr="00F105E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About-Informationen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6" w:history="1">
            <w:r w:rsidRPr="00F105E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Archivansicht öffnen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7" w:history="1">
            <w:r w:rsidRPr="00F105E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Favoritenansicht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8" w:history="1">
            <w:r w:rsidRPr="00F105E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Kameraansicht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79" w:history="1">
            <w:r w:rsidRPr="00F105E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Listenpunkt löschen: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80" w:history="1">
            <w:r w:rsidRPr="00F105E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F105E1">
              <w:rPr>
                <w:rStyle w:val="Hyperlink"/>
                <w:noProof/>
              </w:rPr>
              <w:t>Listenpunkt favorisieren: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0C" w:rsidRDefault="00F1030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894981" w:history="1">
            <w:r w:rsidRPr="00F105E1">
              <w:rPr>
                <w:rStyle w:val="Hyperlink"/>
                <w:noProof/>
              </w:rPr>
              <w:t>Nicht-Funktional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673E28" w:rsidP="0057382D">
      <w:pPr>
        <w:pStyle w:val="berschrift1"/>
      </w:pPr>
      <w:bookmarkStart w:id="1" w:name="_Toc506894971"/>
      <w:r>
        <w:lastRenderedPageBreak/>
        <w:t>Funktional</w:t>
      </w:r>
      <w:bookmarkEnd w:id="1"/>
      <w:r>
        <w:tab/>
      </w:r>
    </w:p>
    <w:p w:rsidR="00FF2102" w:rsidRPr="00815F2E" w:rsidRDefault="00673E28" w:rsidP="00505829">
      <w:pPr>
        <w:pStyle w:val="berschrift2"/>
        <w:numPr>
          <w:ilvl w:val="0"/>
          <w:numId w:val="12"/>
        </w:numPr>
      </w:pPr>
      <w:bookmarkStart w:id="2" w:name="_Toc506894972"/>
      <w:r w:rsidRPr="00815F2E">
        <w:t>Foto aufnehmen:</w:t>
      </w:r>
      <w:bookmarkEnd w:id="2"/>
    </w:p>
    <w:p w:rsidR="00673E28" w:rsidRDefault="009C4474" w:rsidP="00815F2E">
      <w:pPr>
        <w:ind w:left="360"/>
      </w:pPr>
      <w:r>
        <w:t>Über einen zentralen Button kann in der Kameraansicht ein Bild aufgenommen werden. Dieses Bild kann entweder auf Überweisungsdaten untersucht oder verworfen werden.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3" w:name="_Toc506894973"/>
      <w:r w:rsidRPr="00815F2E">
        <w:t>Text erkennen:</w:t>
      </w:r>
      <w:bookmarkEnd w:id="3"/>
    </w:p>
    <w:p w:rsidR="00673E28" w:rsidRDefault="009C4474" w:rsidP="009C4474">
      <w:pPr>
        <w:ind w:left="360"/>
      </w:pPr>
      <w:r>
        <w:t>Ein aufgenommenes Bild kann mit Texterkennung analysiert werden. Dabei werden erst der rohe Text mit OCR-Methoden erkannt und dann mit String Analyse und Zuordnungsbibliotheken auf Überweisung Daten untersucht.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4" w:name="_Toc506894974"/>
      <w:r w:rsidRPr="00815F2E">
        <w:t>Menüleiste öffnen:</w:t>
      </w:r>
      <w:bookmarkEnd w:id="4"/>
    </w:p>
    <w:p w:rsidR="00673E28" w:rsidRDefault="009C4474" w:rsidP="009C4474">
      <w:pPr>
        <w:ind w:left="360"/>
      </w:pPr>
      <w:r>
        <w:t>Es soll in jeder Ansicht der Applikation das Menu geöffnet werden. Über das Menü können alle anderen Ansichten erreicht werden.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5" w:name="_Toc506894975"/>
      <w:r w:rsidRPr="00815F2E">
        <w:t>About-Informationen öffnen:</w:t>
      </w:r>
      <w:bookmarkEnd w:id="5"/>
    </w:p>
    <w:p w:rsidR="00673E28" w:rsidRDefault="009C4474" w:rsidP="009C4474">
      <w:pPr>
        <w:ind w:left="360"/>
      </w:pPr>
      <w:r>
        <w:t>In der Menüansicht können die About-Informationen geöffnet werden. Hier sind Informationen zu den Entwicklern und der benutzten Technologien zu finden.</w:t>
      </w:r>
    </w:p>
    <w:p w:rsidR="00673E28" w:rsidRDefault="00673E28" w:rsidP="00505829">
      <w:pPr>
        <w:pStyle w:val="berschrift2"/>
        <w:numPr>
          <w:ilvl w:val="0"/>
          <w:numId w:val="12"/>
        </w:numPr>
      </w:pPr>
      <w:bookmarkStart w:id="6" w:name="_Toc506894976"/>
      <w:r w:rsidRPr="00815F2E">
        <w:t>Archivansicht öffnen</w:t>
      </w:r>
      <w:bookmarkEnd w:id="6"/>
      <w:r w:rsidR="009C4474">
        <w:t>:</w:t>
      </w:r>
    </w:p>
    <w:p w:rsidR="00673E28" w:rsidRDefault="009C4474" w:rsidP="00905D00">
      <w:pPr>
        <w:ind w:left="360"/>
      </w:pPr>
      <w:r>
        <w:t xml:space="preserve">Über das Menü kann das Archiv geöffnet werden. Hier werden alle </w:t>
      </w:r>
      <w:r w:rsidR="00905D00">
        <w:t>Aufnahmen in einer Liste gespeichert, bestehend aus Titel und Datum.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7" w:name="_Toc506894977"/>
      <w:r w:rsidRPr="00815F2E">
        <w:t>Favoritenansicht öffnen:</w:t>
      </w:r>
      <w:bookmarkEnd w:id="7"/>
    </w:p>
    <w:p w:rsidR="00673E28" w:rsidRDefault="00905D00" w:rsidP="00905D00">
      <w:pPr>
        <w:ind w:left="360"/>
      </w:pPr>
      <w:r>
        <w:t xml:space="preserve">Über das Menü kann die Favoritenansicht angezeigt werden. 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8" w:name="_Toc506894978"/>
      <w:r w:rsidRPr="00815F2E">
        <w:t>Kameraansicht öffnen:</w:t>
      </w:r>
      <w:bookmarkEnd w:id="8"/>
    </w:p>
    <w:p w:rsidR="00673E28" w:rsidRDefault="00584CCB" w:rsidP="00584CCB">
      <w:pPr>
        <w:ind w:left="360"/>
      </w:pPr>
      <w:r>
        <w:t xml:space="preserve">Über das Menü kann die Favoritenansicht angezeigt werden. </w:t>
      </w:r>
    </w:p>
    <w:p w:rsidR="00673E28" w:rsidRPr="00815F2E" w:rsidRDefault="002814F5" w:rsidP="00505829">
      <w:pPr>
        <w:pStyle w:val="berschrift2"/>
        <w:numPr>
          <w:ilvl w:val="0"/>
          <w:numId w:val="12"/>
        </w:numPr>
      </w:pPr>
      <w:bookmarkStart w:id="9" w:name="_Toc506894979"/>
      <w:r w:rsidRPr="00815F2E">
        <w:t>Listenpunkt löschen:</w:t>
      </w:r>
      <w:bookmarkEnd w:id="9"/>
    </w:p>
    <w:p w:rsidR="002814F5" w:rsidRDefault="00584CCB" w:rsidP="00584CCB">
      <w:pPr>
        <w:ind w:left="360"/>
      </w:pPr>
      <w:r>
        <w:t>Im Archiv können Aufnahmen gelöscht werden</w:t>
      </w:r>
    </w:p>
    <w:p w:rsidR="00F1030C" w:rsidRDefault="002814F5" w:rsidP="00F1030C">
      <w:pPr>
        <w:pStyle w:val="berschrift2"/>
        <w:numPr>
          <w:ilvl w:val="0"/>
          <w:numId w:val="12"/>
        </w:numPr>
      </w:pPr>
      <w:bookmarkStart w:id="10" w:name="_Toc506894980"/>
      <w:r w:rsidRPr="00815F2E">
        <w:lastRenderedPageBreak/>
        <w:t xml:space="preserve">Listenpunkt </w:t>
      </w:r>
      <w:r w:rsidR="00815F2E">
        <w:t>favorisieren</w:t>
      </w:r>
      <w:r w:rsidR="00584CCB">
        <w:t>/ entfavorisieren</w:t>
      </w:r>
      <w:r w:rsidR="00815F2E">
        <w:t>:</w:t>
      </w:r>
      <w:bookmarkEnd w:id="10"/>
    </w:p>
    <w:p w:rsidR="00D517E5" w:rsidRPr="00D517E5" w:rsidRDefault="00584CCB" w:rsidP="00584CCB">
      <w:pPr>
        <w:ind w:left="360"/>
      </w:pPr>
      <w:r>
        <w:t>Ein</w:t>
      </w:r>
      <w:r w:rsidR="003620AF">
        <w:t>e</w:t>
      </w:r>
      <w:r>
        <w:t xml:space="preserve"> Aufnahme/Archivlistenpunkt kann favorisiert werden oder entfavo</w:t>
      </w:r>
      <w:r w:rsidR="003620AF">
        <w:t>risiert werden.</w:t>
      </w:r>
    </w:p>
    <w:p w:rsidR="00F1030C" w:rsidRDefault="00F1030C" w:rsidP="00F1030C">
      <w:pPr>
        <w:pStyle w:val="berschrift2"/>
        <w:numPr>
          <w:ilvl w:val="0"/>
          <w:numId w:val="12"/>
        </w:numPr>
      </w:pPr>
      <w:r>
        <w:t>Listenpunkt bearbeiten:</w:t>
      </w:r>
    </w:p>
    <w:p w:rsidR="00815F2E" w:rsidRPr="003620AF" w:rsidRDefault="003620AF" w:rsidP="003620AF">
      <w:pPr>
        <w:ind w:left="360"/>
      </w:pPr>
      <w:r>
        <w:t>Die erkannten Daten eines Listenpunktes, wie zum Beispiel Titel oder IBAN, können bearbeitet werden, sollten Fehler bei der Erkennung aufgetreten sein.</w:t>
      </w:r>
    </w:p>
    <w:p w:rsidR="003620AF" w:rsidRDefault="00673E28" w:rsidP="003620AF">
      <w:pPr>
        <w:pStyle w:val="berschrift1"/>
      </w:pPr>
      <w:bookmarkStart w:id="11" w:name="_Toc506894981"/>
      <w:r>
        <w:t>Nicht-Funktional</w:t>
      </w:r>
      <w:bookmarkEnd w:id="11"/>
    </w:p>
    <w:p w:rsidR="00934328" w:rsidRDefault="003620AF" w:rsidP="00934328">
      <w:pPr>
        <w:pStyle w:val="berschrift2"/>
        <w:numPr>
          <w:ilvl w:val="0"/>
          <w:numId w:val="15"/>
        </w:numPr>
      </w:pPr>
      <w:r>
        <w:t>Datenbank</w:t>
      </w:r>
    </w:p>
    <w:p w:rsidR="00D753C6" w:rsidRPr="00D753C6" w:rsidRDefault="00D753C6" w:rsidP="004136AB">
      <w:pPr>
        <w:ind w:left="708"/>
      </w:pPr>
      <w:r>
        <w:t>Die Datenbank soll keine redundanten Daten enthalten. (3.te Normalform)</w:t>
      </w:r>
      <w:bookmarkStart w:id="12" w:name="_GoBack"/>
      <w:bookmarkEnd w:id="12"/>
    </w:p>
    <w:p w:rsidR="005E26E9" w:rsidRDefault="00934328" w:rsidP="005E26E9">
      <w:pPr>
        <w:pStyle w:val="berschrift2"/>
        <w:numPr>
          <w:ilvl w:val="0"/>
          <w:numId w:val="15"/>
        </w:numPr>
      </w:pPr>
      <w:r>
        <w:t>Performance</w:t>
      </w:r>
    </w:p>
    <w:p w:rsidR="005E26E9" w:rsidRPr="005E26E9" w:rsidRDefault="00373D92" w:rsidP="00373D92">
      <w:pPr>
        <w:ind w:left="708"/>
      </w:pPr>
      <w:r>
        <w:t xml:space="preserve">Die Reaktionszeiten der </w:t>
      </w:r>
      <w:r w:rsidR="00D753C6">
        <w:t>interaktiven Elemente sollen unter zwei Sekunden liegen. Die Anwendung darf nicht einfrieren, sondern muss immer responsive sein. (Beim Laden von Daten)</w:t>
      </w:r>
    </w:p>
    <w:p w:rsidR="005E26E9" w:rsidRPr="005E26E9" w:rsidRDefault="005E26E9" w:rsidP="005E26E9">
      <w:pPr>
        <w:pStyle w:val="berschrift2"/>
        <w:numPr>
          <w:ilvl w:val="0"/>
          <w:numId w:val="15"/>
        </w:numPr>
      </w:pPr>
      <w:r>
        <w:t>Usability</w:t>
      </w:r>
    </w:p>
    <w:p w:rsidR="003620AF" w:rsidRDefault="00373D92" w:rsidP="00373D92">
      <w:pPr>
        <w:ind w:left="708"/>
      </w:pPr>
      <w:r>
        <w:t>Die Anwendung soll überschaubar sein und intuitiv sein.</w:t>
      </w:r>
    </w:p>
    <w:p w:rsidR="00373D92" w:rsidRPr="003620AF" w:rsidRDefault="00373D92" w:rsidP="00373D92">
      <w:pPr>
        <w:ind w:left="708"/>
      </w:pPr>
      <w:r>
        <w:t>Es soll eine flache Hierarchie implementiert werden.</w:t>
      </w:r>
    </w:p>
    <w:sectPr w:rsidR="00373D92" w:rsidRPr="003620AF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7BD" w:rsidRDefault="00CF67BD" w:rsidP="00FF2102">
      <w:r>
        <w:separator/>
      </w:r>
    </w:p>
  </w:endnote>
  <w:endnote w:type="continuationSeparator" w:id="0">
    <w:p w:rsidR="00CF67BD" w:rsidRDefault="00CF67BD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Default="009343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Default="009343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Default="009343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7BD" w:rsidRDefault="00CF67BD" w:rsidP="00FF2102">
      <w:r>
        <w:separator/>
      </w:r>
    </w:p>
  </w:footnote>
  <w:footnote w:type="continuationSeparator" w:id="0">
    <w:p w:rsidR="00CF67BD" w:rsidRDefault="00CF67BD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Default="009343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Pr="00FF2102" w:rsidRDefault="00934328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934328" w:rsidRPr="00FF2102" w:rsidRDefault="00934328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Pr="002E623B" w:rsidRDefault="00934328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28" w:rsidRPr="00FF2102" w:rsidRDefault="00934328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934328" w:rsidRPr="00FF2102" w:rsidRDefault="00934328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7418"/>
    <w:multiLevelType w:val="hybridMultilevel"/>
    <w:tmpl w:val="3CB65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F45"/>
    <w:multiLevelType w:val="hybridMultilevel"/>
    <w:tmpl w:val="1EF2A8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54946DC0"/>
    <w:multiLevelType w:val="hybridMultilevel"/>
    <w:tmpl w:val="1EF2A8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87853"/>
    <w:multiLevelType w:val="hybridMultilevel"/>
    <w:tmpl w:val="5336C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593F"/>
    <w:multiLevelType w:val="hybridMultilevel"/>
    <w:tmpl w:val="F9E672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4"/>
  </w:num>
  <w:num w:numId="7">
    <w:abstractNumId w:val="8"/>
  </w:num>
  <w:num w:numId="8">
    <w:abstractNumId w:val="0"/>
  </w:num>
  <w:num w:numId="9">
    <w:abstractNumId w:val="13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28"/>
    <w:rsid w:val="00121C1F"/>
    <w:rsid w:val="001D2BB6"/>
    <w:rsid w:val="00201139"/>
    <w:rsid w:val="00261615"/>
    <w:rsid w:val="002814F5"/>
    <w:rsid w:val="002E623B"/>
    <w:rsid w:val="002F4214"/>
    <w:rsid w:val="003620AF"/>
    <w:rsid w:val="003675A7"/>
    <w:rsid w:val="00373D92"/>
    <w:rsid w:val="00374510"/>
    <w:rsid w:val="00375230"/>
    <w:rsid w:val="004136AB"/>
    <w:rsid w:val="0042793B"/>
    <w:rsid w:val="00475874"/>
    <w:rsid w:val="004A348E"/>
    <w:rsid w:val="004C1FC9"/>
    <w:rsid w:val="004C48E9"/>
    <w:rsid w:val="004D1B41"/>
    <w:rsid w:val="00502733"/>
    <w:rsid w:val="00505829"/>
    <w:rsid w:val="00555661"/>
    <w:rsid w:val="0057382D"/>
    <w:rsid w:val="00575012"/>
    <w:rsid w:val="00584CCB"/>
    <w:rsid w:val="005D2774"/>
    <w:rsid w:val="005E26E9"/>
    <w:rsid w:val="00673E28"/>
    <w:rsid w:val="0074736A"/>
    <w:rsid w:val="00785615"/>
    <w:rsid w:val="007F2D38"/>
    <w:rsid w:val="00815F2E"/>
    <w:rsid w:val="008664A9"/>
    <w:rsid w:val="008D5B43"/>
    <w:rsid w:val="00905D00"/>
    <w:rsid w:val="00934328"/>
    <w:rsid w:val="00981E73"/>
    <w:rsid w:val="009C4474"/>
    <w:rsid w:val="00A54657"/>
    <w:rsid w:val="00B36E6A"/>
    <w:rsid w:val="00B73944"/>
    <w:rsid w:val="00BE5EAA"/>
    <w:rsid w:val="00BE6015"/>
    <w:rsid w:val="00CC399F"/>
    <w:rsid w:val="00CF67BD"/>
    <w:rsid w:val="00D517E5"/>
    <w:rsid w:val="00D753C6"/>
    <w:rsid w:val="00E66C29"/>
    <w:rsid w:val="00EC1116"/>
    <w:rsid w:val="00EC3B20"/>
    <w:rsid w:val="00F1030C"/>
    <w:rsid w:val="00F94981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21FCF"/>
  <w15:chartTrackingRefBased/>
  <w15:docId w15:val="{23BC3CAE-D5CB-4E6C-A661-166BB75F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058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58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5829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58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5829"/>
    <w:rPr>
      <w:rFonts w:ascii="Century Gothic" w:hAnsi="Century Gothic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8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020EB-C7D4-4A7D-94F7-37F8FA2C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5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4</cp:revision>
  <cp:lastPrinted>2017-12-06T22:52:00Z</cp:lastPrinted>
  <dcterms:created xsi:type="dcterms:W3CDTF">2018-02-20T09:47:00Z</dcterms:created>
  <dcterms:modified xsi:type="dcterms:W3CDTF">2018-02-20T13:51:00Z</dcterms:modified>
</cp:coreProperties>
</file>