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E63E02" w14:textId="6454BE82" w:rsidR="00DC0A59" w:rsidRDefault="00FF1535" w:rsidP="00976692">
      <w:pPr>
        <w:spacing w:line="0" w:lineRule="atLeast"/>
        <w:jc w:val="center"/>
        <w:rPr>
          <w:rFonts w:ascii="標楷體" w:eastAsia="標楷體" w:hAnsi="標楷體" w:cs="Consolas"/>
          <w:kern w:val="0"/>
          <w:szCs w:val="24"/>
        </w:rPr>
      </w:pPr>
      <w:r>
        <w:rPr>
          <w:rFonts w:ascii="標楷體" w:eastAsia="標楷體" w:hAnsi="標楷體" w:cs="Consolas" w:hint="eastAsia"/>
          <w:kern w:val="0"/>
          <w:szCs w:val="24"/>
        </w:rPr>
        <w:t>心臟衰竭</w:t>
      </w:r>
      <w:r w:rsidR="007B1C3A">
        <w:rPr>
          <w:rFonts w:ascii="標楷體" w:eastAsia="標楷體" w:hAnsi="標楷體" w:cs="Consolas" w:hint="eastAsia"/>
          <w:kern w:val="0"/>
          <w:szCs w:val="24"/>
        </w:rPr>
        <w:t>病人出院後</w:t>
      </w:r>
      <w:r w:rsidR="00FE60EC">
        <w:rPr>
          <w:rFonts w:ascii="Times New Roman" w:hAnsi="Times New Roman" w:cs="Times New Roman" w:hint="eastAsia"/>
        </w:rPr>
        <w:t>6</w:t>
      </w:r>
      <w:r w:rsidR="00FE60EC" w:rsidRPr="00FE60EC">
        <w:rPr>
          <w:rFonts w:ascii="標楷體" w:eastAsia="標楷體" w:hAnsi="標楷體" w:cs="Consolas" w:hint="eastAsia"/>
          <w:kern w:val="0"/>
          <w:szCs w:val="24"/>
        </w:rPr>
        <w:t>個月</w:t>
      </w:r>
      <w:r>
        <w:rPr>
          <w:rFonts w:ascii="標楷體" w:eastAsia="標楷體" w:hAnsi="標楷體" w:cs="Consolas" w:hint="eastAsia"/>
          <w:kern w:val="0"/>
          <w:szCs w:val="24"/>
        </w:rPr>
        <w:t>死亡</w:t>
      </w:r>
      <w:r w:rsidR="00F60F2A" w:rsidRPr="00126873">
        <w:rPr>
          <w:rFonts w:ascii="標楷體" w:eastAsia="標楷體" w:hAnsi="標楷體" w:cs="Consolas" w:hint="eastAsia"/>
          <w:kern w:val="0"/>
          <w:szCs w:val="24"/>
        </w:rPr>
        <w:t>預測</w:t>
      </w:r>
    </w:p>
    <w:p w14:paraId="221D707F" w14:textId="7A29E4EC" w:rsidR="00FE60EC" w:rsidRDefault="00FE60EC" w:rsidP="00FE60EC">
      <w:pPr>
        <w:spacing w:line="0" w:lineRule="atLeast"/>
        <w:rPr>
          <w:rFonts w:ascii="標楷體" w:eastAsia="標楷體" w:hAnsi="標楷體" w:cs="Consolas"/>
          <w:kern w:val="0"/>
          <w:szCs w:val="24"/>
        </w:rPr>
      </w:pPr>
    </w:p>
    <w:p w14:paraId="34401A1C" w14:textId="7CB7F8C0" w:rsidR="00FE60EC" w:rsidRDefault="00FE60EC" w:rsidP="00FE60EC">
      <w:pPr>
        <w:spacing w:line="0" w:lineRule="atLeast"/>
        <w:rPr>
          <w:rFonts w:ascii="標楷體" w:eastAsia="標楷體" w:hAnsi="標楷體" w:cs="Consolas"/>
          <w:kern w:val="0"/>
          <w:szCs w:val="24"/>
        </w:rPr>
      </w:pPr>
      <w:r>
        <w:rPr>
          <w:rFonts w:ascii="標楷體" w:eastAsia="標楷體" w:hAnsi="標楷體" w:cs="Consolas" w:hint="eastAsia"/>
          <w:kern w:val="0"/>
          <w:szCs w:val="24"/>
        </w:rPr>
        <w:t>工作分配:</w:t>
      </w:r>
    </w:p>
    <w:p w14:paraId="5244E2DA" w14:textId="600BFA12" w:rsidR="00FE60EC" w:rsidRDefault="00FE60EC" w:rsidP="00FE60EC">
      <w:pPr>
        <w:spacing w:line="0" w:lineRule="atLeast"/>
        <w:rPr>
          <w:rFonts w:ascii="標楷體" w:eastAsia="標楷體" w:hAnsi="標楷體" w:cs="Consolas"/>
          <w:kern w:val="0"/>
          <w:szCs w:val="24"/>
        </w:rPr>
      </w:pPr>
      <w:r>
        <w:rPr>
          <w:rFonts w:ascii="標楷體" w:eastAsia="標楷體" w:hAnsi="標楷體" w:cs="Consolas" w:hint="eastAsia"/>
          <w:kern w:val="0"/>
          <w:szCs w:val="24"/>
        </w:rPr>
        <w:t xml:space="preserve">張哲安: </w:t>
      </w:r>
    </w:p>
    <w:p w14:paraId="527D83F0" w14:textId="6157AD43" w:rsidR="00FE60EC" w:rsidRPr="00FE60EC" w:rsidRDefault="00FE60EC" w:rsidP="00FE60EC">
      <w:pPr>
        <w:spacing w:line="0" w:lineRule="atLeast"/>
        <w:rPr>
          <w:rFonts w:ascii="標楷體" w:eastAsia="標楷體" w:hAnsi="標楷體" w:cs="Consolas"/>
          <w:kern w:val="0"/>
          <w:szCs w:val="24"/>
        </w:rPr>
      </w:pPr>
      <w:r>
        <w:rPr>
          <w:rFonts w:ascii="標楷體" w:eastAsia="標楷體" w:hAnsi="標楷體" w:cs="Consolas" w:hint="eastAsia"/>
          <w:kern w:val="0"/>
          <w:szCs w:val="24"/>
        </w:rPr>
        <w:t>1</w:t>
      </w:r>
      <w:r>
        <w:rPr>
          <w:rFonts w:ascii="標楷體" w:eastAsia="標楷體" w:hAnsi="標楷體" w:cs="Consolas"/>
          <w:kern w:val="0"/>
          <w:szCs w:val="24"/>
        </w:rPr>
        <w:t>.</w:t>
      </w:r>
      <w:r w:rsidRPr="00FE60EC">
        <w:rPr>
          <w:rFonts w:ascii="標楷體" w:eastAsia="標楷體" w:hAnsi="標楷體" w:cs="Consolas" w:hint="eastAsia"/>
          <w:kern w:val="0"/>
          <w:szCs w:val="24"/>
        </w:rPr>
        <w:t>文獻查證</w:t>
      </w:r>
    </w:p>
    <w:p w14:paraId="1E367191" w14:textId="77777777" w:rsidR="00FE60EC" w:rsidRDefault="00FE60EC" w:rsidP="00FE60EC">
      <w:pPr>
        <w:spacing w:line="0" w:lineRule="atLeast"/>
        <w:rPr>
          <w:rFonts w:ascii="標楷體" w:eastAsia="標楷體" w:hAnsi="標楷體" w:cs="Consolas"/>
          <w:kern w:val="0"/>
          <w:szCs w:val="24"/>
        </w:rPr>
      </w:pPr>
      <w:r w:rsidRPr="00FE60EC">
        <w:rPr>
          <w:rFonts w:ascii="標楷體" w:eastAsia="標楷體" w:hAnsi="標楷體" w:cs="Consolas" w:hint="eastAsia"/>
          <w:kern w:val="0"/>
          <w:szCs w:val="24"/>
        </w:rPr>
        <w:t>2</w:t>
      </w:r>
      <w:r>
        <w:rPr>
          <w:rFonts w:ascii="標楷體" w:eastAsia="標楷體" w:hAnsi="標楷體" w:cs="Consolas"/>
          <w:kern w:val="0"/>
          <w:szCs w:val="24"/>
        </w:rPr>
        <w:t>.</w:t>
      </w:r>
      <w:r w:rsidRPr="00FE60EC">
        <w:rPr>
          <w:rFonts w:ascii="標楷體" w:eastAsia="標楷體" w:hAnsi="標楷體" w:cs="Consolas" w:hint="eastAsia"/>
          <w:kern w:val="0"/>
          <w:szCs w:val="24"/>
        </w:rPr>
        <w:t>撰寫</w:t>
      </w:r>
      <w:r w:rsidRPr="00FE60EC">
        <w:rPr>
          <w:rFonts w:ascii="標楷體" w:eastAsia="標楷體" w:hAnsi="標楷體" w:cs="Consolas" w:hint="eastAsia"/>
          <w:kern w:val="0"/>
          <w:szCs w:val="24"/>
        </w:rPr>
        <w:t>目的</w:t>
      </w:r>
      <w:r w:rsidRPr="00FE60EC">
        <w:rPr>
          <w:rFonts w:ascii="標楷體" w:eastAsia="標楷體" w:hAnsi="標楷體" w:cs="Consolas" w:hint="eastAsia"/>
          <w:kern w:val="0"/>
          <w:szCs w:val="24"/>
        </w:rPr>
        <w:t>、</w:t>
      </w:r>
      <w:r w:rsidRPr="00FE60EC">
        <w:rPr>
          <w:rFonts w:ascii="標楷體" w:eastAsia="標楷體" w:hAnsi="標楷體" w:cs="Consolas" w:hint="eastAsia"/>
          <w:kern w:val="0"/>
          <w:szCs w:val="24"/>
        </w:rPr>
        <w:t>動機及資料集來源</w:t>
      </w:r>
    </w:p>
    <w:p w14:paraId="15B49659" w14:textId="10FCB93A" w:rsidR="00FE60EC" w:rsidRDefault="00FE60EC" w:rsidP="00FE60EC">
      <w:pPr>
        <w:spacing w:line="0" w:lineRule="atLeast"/>
        <w:rPr>
          <w:rFonts w:ascii="標楷體" w:eastAsia="標楷體" w:hAnsi="標楷體" w:cs="Consolas"/>
          <w:kern w:val="0"/>
          <w:szCs w:val="24"/>
        </w:rPr>
      </w:pPr>
      <w:r>
        <w:rPr>
          <w:rFonts w:ascii="標楷體" w:eastAsia="標楷體" w:hAnsi="標楷體" w:cs="Consolas"/>
          <w:kern w:val="0"/>
          <w:szCs w:val="24"/>
        </w:rPr>
        <w:t>3.</w:t>
      </w:r>
      <w:r>
        <w:rPr>
          <w:rFonts w:ascii="標楷體" w:eastAsia="標楷體" w:hAnsi="標楷體" w:cs="Consolas" w:hint="eastAsia"/>
          <w:kern w:val="0"/>
          <w:szCs w:val="24"/>
        </w:rPr>
        <w:t>串取M</w:t>
      </w:r>
      <w:r>
        <w:rPr>
          <w:rFonts w:ascii="標楷體" w:eastAsia="標楷體" w:hAnsi="標楷體" w:cs="Consolas"/>
          <w:kern w:val="0"/>
          <w:szCs w:val="24"/>
        </w:rPr>
        <w:t>IMIC-III</w:t>
      </w:r>
      <w:r>
        <w:rPr>
          <w:rFonts w:ascii="標楷體" w:eastAsia="標楷體" w:hAnsi="標楷體" w:cs="Consolas" w:hint="eastAsia"/>
          <w:kern w:val="0"/>
          <w:szCs w:val="24"/>
        </w:rPr>
        <w:t>資料及資料前處理</w:t>
      </w:r>
    </w:p>
    <w:p w14:paraId="38CED27D" w14:textId="748FDBBC" w:rsidR="00FE60EC" w:rsidRDefault="00FE60EC" w:rsidP="00FE60EC">
      <w:pPr>
        <w:spacing w:line="0" w:lineRule="atLeast"/>
        <w:rPr>
          <w:rFonts w:ascii="標楷體" w:eastAsia="標楷體" w:hAnsi="標楷體" w:cs="Consolas"/>
          <w:kern w:val="0"/>
          <w:szCs w:val="24"/>
        </w:rPr>
      </w:pPr>
      <w:r>
        <w:rPr>
          <w:rFonts w:ascii="標楷體" w:eastAsia="標楷體" w:hAnsi="標楷體" w:cs="Consolas" w:hint="eastAsia"/>
          <w:kern w:val="0"/>
          <w:szCs w:val="24"/>
        </w:rPr>
        <w:t>4</w:t>
      </w:r>
      <w:r>
        <w:rPr>
          <w:rFonts w:ascii="標楷體" w:eastAsia="標楷體" w:hAnsi="標楷體" w:cs="Consolas"/>
          <w:kern w:val="0"/>
          <w:szCs w:val="24"/>
        </w:rPr>
        <w:t>.</w:t>
      </w:r>
      <w:r w:rsidRPr="00FE60EC">
        <w:rPr>
          <w:rFonts w:ascii="標楷體" w:eastAsia="標楷體" w:hAnsi="標楷體" w:cs="Consolas" w:hint="eastAsia"/>
          <w:kern w:val="0"/>
          <w:szCs w:val="24"/>
        </w:rPr>
        <w:t>撰寫資料及處理-納入、排除條件及特殊條件</w:t>
      </w:r>
      <w:r>
        <w:rPr>
          <w:rFonts w:ascii="標楷體" w:eastAsia="標楷體" w:hAnsi="標楷體" w:cs="Consolas" w:hint="eastAsia"/>
          <w:kern w:val="0"/>
          <w:szCs w:val="24"/>
        </w:rPr>
        <w:t>、特徵選擇</w:t>
      </w:r>
    </w:p>
    <w:p w14:paraId="3BEDECEF" w14:textId="31A7665D" w:rsidR="00FE60EC" w:rsidRDefault="00FE60EC" w:rsidP="00FE60EC">
      <w:pPr>
        <w:spacing w:line="0" w:lineRule="atLeast"/>
        <w:rPr>
          <w:rFonts w:ascii="標楷體" w:eastAsia="標楷體" w:hAnsi="標楷體" w:cs="Consolas"/>
          <w:kern w:val="0"/>
          <w:szCs w:val="24"/>
        </w:rPr>
      </w:pPr>
    </w:p>
    <w:p w14:paraId="63F150CC" w14:textId="77777777" w:rsidR="00FE60EC" w:rsidRDefault="00FE60EC" w:rsidP="00FE60EC">
      <w:pPr>
        <w:spacing w:line="0" w:lineRule="atLeast"/>
        <w:rPr>
          <w:rFonts w:ascii="標楷體" w:eastAsia="標楷體" w:hAnsi="標楷體" w:cs="Consolas"/>
          <w:kern w:val="0"/>
          <w:szCs w:val="24"/>
        </w:rPr>
      </w:pPr>
      <w:r>
        <w:rPr>
          <w:rFonts w:ascii="標楷體" w:eastAsia="標楷體" w:hAnsi="標楷體" w:cs="Consolas" w:hint="eastAsia"/>
          <w:kern w:val="0"/>
          <w:szCs w:val="24"/>
        </w:rPr>
        <w:t>B組員:</w:t>
      </w:r>
    </w:p>
    <w:p w14:paraId="7E0ED9F2" w14:textId="2A3552E8" w:rsidR="00FE60EC" w:rsidRDefault="00FE60EC" w:rsidP="00FE60EC">
      <w:pPr>
        <w:spacing w:line="0" w:lineRule="atLeast"/>
        <w:rPr>
          <w:rFonts w:ascii="標楷體" w:eastAsia="標楷體" w:hAnsi="標楷體" w:cs="Consolas"/>
          <w:kern w:val="0"/>
          <w:szCs w:val="24"/>
        </w:rPr>
      </w:pPr>
      <w:r>
        <w:rPr>
          <w:rFonts w:ascii="標楷體" w:eastAsia="標楷體" w:hAnsi="標楷體" w:cs="Consolas" w:hint="eastAsia"/>
          <w:kern w:val="0"/>
          <w:szCs w:val="24"/>
        </w:rPr>
        <w:t>1</w:t>
      </w:r>
      <w:r>
        <w:rPr>
          <w:rFonts w:ascii="標楷體" w:eastAsia="標楷體" w:hAnsi="標楷體" w:cs="Consolas"/>
          <w:kern w:val="0"/>
          <w:szCs w:val="24"/>
        </w:rPr>
        <w:t>.</w:t>
      </w:r>
      <w:r>
        <w:rPr>
          <w:rFonts w:ascii="標楷體" w:eastAsia="標楷體" w:hAnsi="標楷體" w:cs="Consolas" w:hint="eastAsia"/>
          <w:kern w:val="0"/>
          <w:szCs w:val="24"/>
        </w:rPr>
        <w:t>模型訓練</w:t>
      </w:r>
    </w:p>
    <w:p w14:paraId="39B55BE7" w14:textId="5EC9A655" w:rsidR="00FE60EC" w:rsidRDefault="00FE60EC" w:rsidP="00FE60EC">
      <w:pPr>
        <w:spacing w:line="0" w:lineRule="atLeast"/>
        <w:rPr>
          <w:rFonts w:ascii="標楷體" w:eastAsia="標楷體" w:hAnsi="標楷體" w:cs="Consolas"/>
          <w:kern w:val="0"/>
          <w:szCs w:val="24"/>
        </w:rPr>
      </w:pPr>
      <w:r>
        <w:rPr>
          <w:rFonts w:ascii="標楷體" w:eastAsia="標楷體" w:hAnsi="標楷體" w:cs="Consolas" w:hint="eastAsia"/>
          <w:kern w:val="0"/>
          <w:szCs w:val="24"/>
        </w:rPr>
        <w:t>2</w:t>
      </w:r>
      <w:r>
        <w:rPr>
          <w:rFonts w:ascii="標楷體" w:eastAsia="標楷體" w:hAnsi="標楷體" w:cs="Consolas"/>
          <w:kern w:val="0"/>
          <w:szCs w:val="24"/>
        </w:rPr>
        <w:t>.</w:t>
      </w:r>
      <w:r>
        <w:rPr>
          <w:rFonts w:ascii="標楷體" w:eastAsia="標楷體" w:hAnsi="標楷體" w:cs="Consolas" w:hint="eastAsia"/>
          <w:kern w:val="0"/>
          <w:szCs w:val="24"/>
        </w:rPr>
        <w:t>撰寫實驗流程、實驗結果與討論</w:t>
      </w:r>
    </w:p>
    <w:p w14:paraId="78FEFC51" w14:textId="48020ADC" w:rsidR="00FE60EC" w:rsidRDefault="00FE60EC" w:rsidP="00FE60EC">
      <w:pPr>
        <w:spacing w:line="0" w:lineRule="atLeast"/>
        <w:rPr>
          <w:rFonts w:ascii="標楷體" w:eastAsia="標楷體" w:hAnsi="標楷體" w:cs="Consolas" w:hint="eastAsia"/>
          <w:kern w:val="0"/>
          <w:szCs w:val="24"/>
        </w:rPr>
      </w:pPr>
      <w:r>
        <w:rPr>
          <w:rFonts w:ascii="標楷體" w:eastAsia="標楷體" w:hAnsi="標楷體" w:cs="Consolas"/>
          <w:kern w:val="0"/>
          <w:szCs w:val="24"/>
        </w:rPr>
        <w:t>3.</w:t>
      </w:r>
      <w:r>
        <w:rPr>
          <w:rFonts w:ascii="標楷體" w:eastAsia="標楷體" w:hAnsi="標楷體" w:cs="Consolas" w:hint="eastAsia"/>
          <w:kern w:val="0"/>
          <w:szCs w:val="24"/>
        </w:rPr>
        <w:t>製作圖表</w:t>
      </w:r>
    </w:p>
    <w:p w14:paraId="1FF04ECA" w14:textId="77777777" w:rsidR="00FE60EC" w:rsidRDefault="00FE60EC" w:rsidP="00FE60EC">
      <w:pPr>
        <w:spacing w:line="0" w:lineRule="atLeast"/>
        <w:rPr>
          <w:rFonts w:ascii="標楷體" w:eastAsia="標楷體" w:hAnsi="標楷體" w:cs="Consolas" w:hint="eastAsia"/>
          <w:kern w:val="0"/>
          <w:szCs w:val="24"/>
        </w:rPr>
      </w:pPr>
    </w:p>
    <w:p w14:paraId="6959B199" w14:textId="5ABA5756" w:rsidR="00FE60EC" w:rsidRDefault="00FE60EC" w:rsidP="00FE60EC">
      <w:pPr>
        <w:spacing w:line="0" w:lineRule="atLeast"/>
        <w:rPr>
          <w:rFonts w:ascii="標楷體" w:eastAsia="標楷體" w:hAnsi="標楷體" w:cs="Consolas" w:hint="eastAsia"/>
          <w:kern w:val="0"/>
          <w:szCs w:val="24"/>
        </w:rPr>
      </w:pPr>
      <w:r>
        <w:rPr>
          <w:rFonts w:ascii="標楷體" w:eastAsia="標楷體" w:hAnsi="標楷體" w:cs="Consolas" w:hint="eastAsia"/>
          <w:kern w:val="0"/>
          <w:szCs w:val="24"/>
        </w:rPr>
        <w:t>C組員:製作P</w:t>
      </w:r>
      <w:r>
        <w:rPr>
          <w:rFonts w:ascii="標楷體" w:eastAsia="標楷體" w:hAnsi="標楷體" w:cs="Consolas"/>
          <w:kern w:val="0"/>
          <w:szCs w:val="24"/>
        </w:rPr>
        <w:t>PT</w:t>
      </w:r>
    </w:p>
    <w:p w14:paraId="2A24FA2D" w14:textId="77777777" w:rsidR="00FE60EC" w:rsidRDefault="00FE60EC" w:rsidP="00FE60EC">
      <w:pPr>
        <w:spacing w:line="0" w:lineRule="atLeast"/>
        <w:rPr>
          <w:rFonts w:ascii="標楷體" w:eastAsia="標楷體" w:hAnsi="標楷體" w:cs="Consolas"/>
          <w:kern w:val="0"/>
          <w:szCs w:val="24"/>
        </w:rPr>
      </w:pPr>
    </w:p>
    <w:p w14:paraId="48C5E097" w14:textId="169340AD" w:rsidR="00FE60EC" w:rsidRPr="00FE60EC" w:rsidRDefault="00FE60EC" w:rsidP="00FE60EC">
      <w:pPr>
        <w:spacing w:line="0" w:lineRule="atLeast"/>
        <w:rPr>
          <w:rFonts w:ascii="標楷體" w:eastAsia="標楷體" w:hAnsi="標楷體" w:cs="Consolas" w:hint="eastAsia"/>
          <w:kern w:val="0"/>
          <w:szCs w:val="24"/>
        </w:rPr>
      </w:pPr>
      <w:r>
        <w:rPr>
          <w:rFonts w:ascii="標楷體" w:eastAsia="標楷體" w:hAnsi="標楷體" w:cs="Consolas" w:hint="eastAsia"/>
          <w:kern w:val="0"/>
          <w:szCs w:val="24"/>
        </w:rPr>
        <w:t>D組員:上台報告呈現</w:t>
      </w:r>
    </w:p>
    <w:p w14:paraId="4475E6F4" w14:textId="77777777" w:rsidR="00FE60EC" w:rsidRPr="00126873" w:rsidRDefault="00FE60EC" w:rsidP="00FE60EC">
      <w:pPr>
        <w:spacing w:line="0" w:lineRule="atLeast"/>
        <w:rPr>
          <w:rFonts w:ascii="標楷體" w:eastAsia="標楷體" w:hAnsi="標楷體" w:cs="Consolas" w:hint="eastAsia"/>
          <w:kern w:val="0"/>
          <w:szCs w:val="24"/>
        </w:rPr>
      </w:pPr>
    </w:p>
    <w:p w14:paraId="140CFD3C" w14:textId="5406E17E" w:rsidR="0032531E" w:rsidRPr="00976692" w:rsidRDefault="0032531E" w:rsidP="00976692">
      <w:pPr>
        <w:spacing w:line="0" w:lineRule="atLeast"/>
        <w:jc w:val="both"/>
        <w:rPr>
          <w:rFonts w:ascii="標楷體" w:eastAsia="標楷體" w:hAnsi="標楷體" w:cs="Consolas"/>
          <w:kern w:val="0"/>
          <w:szCs w:val="24"/>
        </w:rPr>
      </w:pPr>
      <w:r>
        <w:rPr>
          <w:rFonts w:ascii="標楷體" w:eastAsia="標楷體" w:hAnsi="標楷體" w:cs="Consolas" w:hint="eastAsia"/>
          <w:kern w:val="0"/>
          <w:szCs w:val="24"/>
        </w:rPr>
        <w:t>一、</w:t>
      </w:r>
      <w:r w:rsidR="007449DF" w:rsidRPr="0032531E">
        <w:rPr>
          <w:rFonts w:ascii="標楷體" w:eastAsia="標楷體" w:hAnsi="標楷體" w:cs="Consolas" w:hint="eastAsia"/>
          <w:kern w:val="0"/>
          <w:szCs w:val="24"/>
        </w:rPr>
        <w:t>目的</w:t>
      </w:r>
      <w:r w:rsidR="007761DD">
        <w:rPr>
          <w:rFonts w:ascii="標楷體" w:eastAsia="標楷體" w:hAnsi="標楷體" w:cs="Consolas" w:hint="eastAsia"/>
          <w:kern w:val="0"/>
          <w:szCs w:val="24"/>
        </w:rPr>
        <w:t>、</w:t>
      </w:r>
      <w:r w:rsidR="007449DF" w:rsidRPr="0032531E">
        <w:rPr>
          <w:rFonts w:ascii="標楷體" w:eastAsia="標楷體" w:hAnsi="標楷體" w:cs="Consolas" w:hint="eastAsia"/>
          <w:kern w:val="0"/>
          <w:szCs w:val="24"/>
        </w:rPr>
        <w:t>動機</w:t>
      </w:r>
      <w:r w:rsidR="007761DD">
        <w:rPr>
          <w:rFonts w:ascii="標楷體" w:eastAsia="標楷體" w:hAnsi="標楷體" w:cs="Consolas" w:hint="eastAsia"/>
          <w:kern w:val="0"/>
          <w:szCs w:val="24"/>
        </w:rPr>
        <w:t>及資料集來源</w:t>
      </w:r>
      <w:r w:rsidRPr="0032531E">
        <w:rPr>
          <w:rFonts w:ascii="標楷體" w:eastAsia="標楷體" w:hAnsi="標楷體" w:cs="Consolas" w:hint="eastAsia"/>
          <w:kern w:val="0"/>
          <w:szCs w:val="24"/>
        </w:rPr>
        <w:t>:</w:t>
      </w:r>
    </w:p>
    <w:p w14:paraId="0191C4F2" w14:textId="77777777" w:rsidR="00B47B39" w:rsidRDefault="0050778F" w:rsidP="00A70F67">
      <w:pPr>
        <w:spacing w:line="0" w:lineRule="atLeast"/>
        <w:ind w:leftChars="100" w:left="240" w:firstLine="482"/>
        <w:jc w:val="both"/>
        <w:rPr>
          <w:rFonts w:ascii="標楷體" w:eastAsia="標楷體" w:hAnsi="標楷體" w:cs="Consolas"/>
          <w:kern w:val="0"/>
          <w:szCs w:val="24"/>
        </w:rPr>
      </w:pPr>
      <w:r w:rsidRPr="0050778F">
        <w:rPr>
          <w:rFonts w:ascii="Times New Roman" w:hAnsi="Times New Roman" w:cs="Times New Roman"/>
        </w:rPr>
        <w:t>Savarese et al.(2023)</w:t>
      </w:r>
      <w:r w:rsidR="001E27CC" w:rsidRPr="001E27CC">
        <w:rPr>
          <w:rFonts w:ascii="標楷體" w:eastAsia="標楷體" w:hAnsi="標楷體" w:cs="Consolas" w:hint="eastAsia"/>
          <w:kern w:val="0"/>
          <w:szCs w:val="24"/>
        </w:rPr>
        <w:t>中提到直至</w:t>
      </w:r>
      <w:r w:rsidR="00760A48" w:rsidRPr="0050778F">
        <w:rPr>
          <w:rFonts w:ascii="Times New Roman" w:hAnsi="Times New Roman" w:cs="Times New Roman" w:hint="eastAsia"/>
        </w:rPr>
        <w:t>20</w:t>
      </w:r>
      <w:r w:rsidR="00B62725" w:rsidRPr="0050778F">
        <w:rPr>
          <w:rFonts w:ascii="Times New Roman" w:hAnsi="Times New Roman" w:cs="Times New Roman" w:hint="eastAsia"/>
        </w:rPr>
        <w:t>1</w:t>
      </w:r>
      <w:r w:rsidR="00B62725" w:rsidRPr="0050778F">
        <w:rPr>
          <w:rFonts w:ascii="Times New Roman" w:hAnsi="Times New Roman" w:cs="Times New Roman"/>
        </w:rPr>
        <w:t>7</w:t>
      </w:r>
      <w:r w:rsidR="00760A48">
        <w:rPr>
          <w:rFonts w:ascii="標楷體" w:eastAsia="標楷體" w:hAnsi="標楷體" w:cs="Consolas" w:hint="eastAsia"/>
          <w:kern w:val="0"/>
          <w:szCs w:val="24"/>
        </w:rPr>
        <w:t>年</w:t>
      </w:r>
      <w:r w:rsidR="00EA6486">
        <w:rPr>
          <w:rFonts w:ascii="標楷體" w:eastAsia="標楷體" w:hAnsi="標楷體" w:cs="Consolas" w:hint="eastAsia"/>
          <w:kern w:val="0"/>
          <w:szCs w:val="24"/>
        </w:rPr>
        <w:t>統計</w:t>
      </w:r>
      <w:r w:rsidR="001E27CC">
        <w:rPr>
          <w:rFonts w:ascii="標楷體" w:eastAsia="標楷體" w:hAnsi="標楷體" w:cs="Consolas" w:hint="eastAsia"/>
          <w:kern w:val="0"/>
          <w:szCs w:val="24"/>
        </w:rPr>
        <w:t>，</w:t>
      </w:r>
      <w:r w:rsidR="00F0099C">
        <w:rPr>
          <w:rFonts w:ascii="標楷體" w:eastAsia="標楷體" w:hAnsi="標楷體" w:cs="Consolas" w:hint="eastAsia"/>
          <w:kern w:val="0"/>
          <w:szCs w:val="24"/>
        </w:rPr>
        <w:t>心衰竭</w:t>
      </w:r>
      <w:r w:rsidR="00F0099C" w:rsidRPr="00F0099C">
        <w:rPr>
          <w:rFonts w:ascii="標楷體" w:eastAsia="標楷體" w:hAnsi="標楷體" w:cs="Consolas"/>
          <w:kern w:val="0"/>
          <w:szCs w:val="24"/>
        </w:rPr>
        <w:t>影響全球超過</w:t>
      </w:r>
      <w:r w:rsidR="00EA6486" w:rsidRPr="0050778F">
        <w:rPr>
          <w:rFonts w:ascii="Times New Roman" w:hAnsi="Times New Roman" w:cs="Times New Roman" w:hint="eastAsia"/>
        </w:rPr>
        <w:t>6430</w:t>
      </w:r>
      <w:r w:rsidR="00F0099C" w:rsidRPr="00F0099C">
        <w:rPr>
          <w:rFonts w:ascii="標楷體" w:eastAsia="標楷體" w:hAnsi="標楷體" w:cs="Consolas"/>
          <w:kern w:val="0"/>
          <w:szCs w:val="24"/>
        </w:rPr>
        <w:t>萬人</w:t>
      </w:r>
      <w:r>
        <w:rPr>
          <w:rFonts w:ascii="標楷體" w:eastAsia="標楷體" w:hAnsi="標楷體" w:cs="Consolas" w:hint="eastAsia"/>
          <w:kern w:val="0"/>
          <w:szCs w:val="24"/>
        </w:rPr>
        <w:t>。</w:t>
      </w:r>
      <w:r w:rsidRPr="0050778F">
        <w:rPr>
          <w:rFonts w:ascii="Times New Roman" w:hAnsi="Times New Roman" w:cs="Times New Roman"/>
        </w:rPr>
        <w:t>Chen et al.</w:t>
      </w:r>
      <w:r>
        <w:rPr>
          <w:rFonts w:ascii="Times New Roman" w:hAnsi="Times New Roman" w:cs="Times New Roman" w:hint="eastAsia"/>
        </w:rPr>
        <w:t>(</w:t>
      </w:r>
      <w:r w:rsidRPr="0050778F">
        <w:rPr>
          <w:rFonts w:ascii="Times New Roman" w:hAnsi="Times New Roman" w:cs="Times New Roman"/>
        </w:rPr>
        <w:t>2024</w:t>
      </w:r>
      <w:r>
        <w:rPr>
          <w:rFonts w:ascii="Times New Roman" w:hAnsi="Times New Roman" w:cs="Times New Roman" w:hint="eastAsia"/>
        </w:rPr>
        <w:t>)</w:t>
      </w:r>
      <w:r w:rsidRPr="0050778F">
        <w:rPr>
          <w:rFonts w:ascii="標楷體" w:eastAsia="標楷體" w:hAnsi="標楷體" w:cs="Consolas" w:hint="eastAsia"/>
          <w:kern w:val="0"/>
          <w:szCs w:val="24"/>
        </w:rPr>
        <w:t>表示</w:t>
      </w:r>
      <w:r w:rsidR="00F0099C">
        <w:rPr>
          <w:rFonts w:ascii="標楷體" w:eastAsia="標楷體" w:hAnsi="標楷體" w:cs="Consolas" w:hint="eastAsia"/>
          <w:kern w:val="0"/>
          <w:szCs w:val="24"/>
        </w:rPr>
        <w:t>隨著醫療的進步</w:t>
      </w:r>
      <w:r w:rsidR="004C21FC">
        <w:rPr>
          <w:rFonts w:ascii="標楷體" w:eastAsia="標楷體" w:hAnsi="標楷體" w:cs="Consolas" w:hint="eastAsia"/>
          <w:kern w:val="0"/>
          <w:szCs w:val="24"/>
        </w:rPr>
        <w:t>，</w:t>
      </w:r>
      <w:r w:rsidR="00F0099C" w:rsidRPr="00F0099C">
        <w:rPr>
          <w:rFonts w:ascii="標楷體" w:eastAsia="標楷體" w:hAnsi="標楷體" w:cs="Consolas"/>
          <w:kern w:val="0"/>
          <w:szCs w:val="24"/>
        </w:rPr>
        <w:t>心衰竭</w:t>
      </w:r>
      <w:r w:rsidR="004C21FC">
        <w:rPr>
          <w:rFonts w:ascii="標楷體" w:eastAsia="標楷體" w:hAnsi="標楷體" w:cs="Consolas" w:hint="eastAsia"/>
          <w:kern w:val="0"/>
          <w:szCs w:val="24"/>
        </w:rPr>
        <w:t>的治療</w:t>
      </w:r>
      <w:r w:rsidR="00F0099C">
        <w:rPr>
          <w:rFonts w:ascii="標楷體" w:eastAsia="標楷體" w:hAnsi="標楷體" w:cs="Consolas" w:hint="eastAsia"/>
          <w:kern w:val="0"/>
          <w:szCs w:val="24"/>
        </w:rPr>
        <w:t>也</w:t>
      </w:r>
      <w:r w:rsidR="00F0099C" w:rsidRPr="00F0099C">
        <w:rPr>
          <w:rFonts w:ascii="標楷體" w:eastAsia="標楷體" w:hAnsi="標楷體" w:cs="Consolas"/>
          <w:kern w:val="0"/>
          <w:szCs w:val="24"/>
        </w:rPr>
        <w:t>取得重大進展，但仍然預後不佳</w:t>
      </w:r>
      <w:r w:rsidR="00F0099C">
        <w:rPr>
          <w:rFonts w:ascii="標楷體" w:eastAsia="標楷體" w:hAnsi="標楷體" w:cs="Consolas" w:hint="eastAsia"/>
          <w:kern w:val="0"/>
          <w:szCs w:val="24"/>
        </w:rPr>
        <w:t>。</w:t>
      </w:r>
      <w:r w:rsidR="001E27CC">
        <w:rPr>
          <w:rFonts w:ascii="Times New Roman" w:hAnsi="Times New Roman" w:cs="Times New Roman"/>
        </w:rPr>
        <w:t>A</w:t>
      </w:r>
      <w:r w:rsidR="001E27CC">
        <w:rPr>
          <w:rFonts w:ascii="Times New Roman" w:hAnsi="Times New Roman" w:cs="Times New Roman" w:hint="eastAsia"/>
        </w:rPr>
        <w:t>b</w:t>
      </w:r>
      <w:r w:rsidR="001E27CC">
        <w:rPr>
          <w:rFonts w:ascii="Times New Roman" w:hAnsi="Times New Roman" w:cs="Times New Roman"/>
        </w:rPr>
        <w:t>din</w:t>
      </w:r>
      <w:r w:rsidR="001E27CC" w:rsidRPr="0050778F">
        <w:rPr>
          <w:rFonts w:ascii="Times New Roman" w:hAnsi="Times New Roman" w:cs="Times New Roman"/>
        </w:rPr>
        <w:t xml:space="preserve"> et al.</w:t>
      </w:r>
      <w:r w:rsidR="001E27CC">
        <w:rPr>
          <w:rFonts w:ascii="Times New Roman" w:hAnsi="Times New Roman" w:cs="Times New Roman" w:hint="eastAsia"/>
        </w:rPr>
        <w:t>(</w:t>
      </w:r>
      <w:r w:rsidR="001E27CC" w:rsidRPr="0050778F">
        <w:rPr>
          <w:rFonts w:ascii="Times New Roman" w:hAnsi="Times New Roman" w:cs="Times New Roman"/>
        </w:rPr>
        <w:t>202</w:t>
      </w:r>
      <w:r w:rsidR="001E27CC">
        <w:rPr>
          <w:rFonts w:ascii="Times New Roman" w:hAnsi="Times New Roman" w:cs="Times New Roman" w:hint="eastAsia"/>
        </w:rPr>
        <w:t>1)</w:t>
      </w:r>
      <w:r w:rsidR="001E27CC" w:rsidRPr="001E27CC">
        <w:rPr>
          <w:rFonts w:ascii="標楷體" w:eastAsia="標楷體" w:hAnsi="標楷體" w:cs="Consolas" w:hint="eastAsia"/>
          <w:kern w:val="0"/>
          <w:szCs w:val="24"/>
        </w:rPr>
        <w:t>提到</w:t>
      </w:r>
      <w:r w:rsidR="00DE2485">
        <w:rPr>
          <w:rFonts w:ascii="標楷體" w:eastAsia="標楷體" w:hAnsi="標楷體" w:cs="Consolas" w:hint="eastAsia"/>
          <w:kern w:val="0"/>
          <w:szCs w:val="24"/>
        </w:rPr>
        <w:t>心衰竭病人於出院後</w:t>
      </w:r>
      <w:r w:rsidR="00DE2485" w:rsidRPr="0050778F">
        <w:rPr>
          <w:rFonts w:ascii="Times New Roman" w:hAnsi="Times New Roman" w:cs="Times New Roman" w:hint="eastAsia"/>
        </w:rPr>
        <w:t>3</w:t>
      </w:r>
      <w:r w:rsidR="00DE2485" w:rsidRPr="0050778F">
        <w:rPr>
          <w:rFonts w:ascii="Times New Roman" w:hAnsi="Times New Roman" w:cs="Times New Roman"/>
        </w:rPr>
        <w:t>0</w:t>
      </w:r>
      <w:r w:rsidR="00F0099C">
        <w:rPr>
          <w:rFonts w:ascii="標楷體" w:eastAsia="標楷體" w:hAnsi="標楷體" w:cs="Consolas" w:hint="eastAsia"/>
          <w:kern w:val="0"/>
          <w:szCs w:val="24"/>
        </w:rPr>
        <w:t>至</w:t>
      </w:r>
      <w:r w:rsidR="00DE2485" w:rsidRPr="0050778F">
        <w:rPr>
          <w:rFonts w:ascii="Times New Roman" w:hAnsi="Times New Roman" w:cs="Times New Roman"/>
        </w:rPr>
        <w:t>90</w:t>
      </w:r>
      <w:r w:rsidR="00DE2485">
        <w:rPr>
          <w:rFonts w:ascii="標楷體" w:eastAsia="標楷體" w:hAnsi="標楷體" w:cs="Consolas" w:hint="eastAsia"/>
          <w:kern w:val="0"/>
          <w:szCs w:val="24"/>
        </w:rPr>
        <w:t>天</w:t>
      </w:r>
      <w:r w:rsidR="00F0099C">
        <w:rPr>
          <w:rFonts w:ascii="標楷體" w:eastAsia="標楷體" w:hAnsi="標楷體" w:cs="Consolas" w:hint="eastAsia"/>
          <w:kern w:val="0"/>
          <w:szCs w:val="24"/>
        </w:rPr>
        <w:t>被稱為</w:t>
      </w:r>
      <w:r w:rsidR="00DE2485">
        <w:rPr>
          <w:rFonts w:ascii="標楷體" w:eastAsia="標楷體" w:hAnsi="標楷體" w:cs="Consolas" w:hint="eastAsia"/>
          <w:kern w:val="0"/>
          <w:szCs w:val="24"/>
        </w:rPr>
        <w:t>脆弱期</w:t>
      </w:r>
      <w:r w:rsidR="00F0099C">
        <w:rPr>
          <w:rFonts w:ascii="標楷體" w:eastAsia="標楷體" w:hAnsi="標楷體" w:cs="Consolas" w:hint="eastAsia"/>
          <w:kern w:val="0"/>
          <w:szCs w:val="24"/>
        </w:rPr>
        <w:t>。</w:t>
      </w:r>
      <w:r w:rsidR="004C21FC">
        <w:rPr>
          <w:rFonts w:ascii="標楷體" w:eastAsia="標楷體" w:hAnsi="標楷體" w:cs="Consolas" w:hint="eastAsia"/>
          <w:kern w:val="0"/>
          <w:szCs w:val="24"/>
        </w:rPr>
        <w:t>這段期間，</w:t>
      </w:r>
      <w:r w:rsidR="002E1064">
        <w:rPr>
          <w:rFonts w:ascii="標楷體" w:eastAsia="標楷體" w:hAnsi="標楷體" w:cs="Consolas" w:hint="eastAsia"/>
          <w:kern w:val="0"/>
          <w:szCs w:val="24"/>
        </w:rPr>
        <w:t>因</w:t>
      </w:r>
      <w:r w:rsidR="00DE2485">
        <w:rPr>
          <w:rFonts w:ascii="標楷體" w:eastAsia="標楷體" w:hAnsi="標楷體" w:cs="Consolas" w:hint="eastAsia"/>
          <w:kern w:val="0"/>
          <w:szCs w:val="24"/>
        </w:rPr>
        <w:t>各種原因</w:t>
      </w:r>
      <w:r w:rsidR="004C21FC">
        <w:rPr>
          <w:rFonts w:ascii="標楷體" w:eastAsia="標楷體" w:hAnsi="標楷體" w:cs="Consolas" w:hint="eastAsia"/>
          <w:kern w:val="0"/>
          <w:szCs w:val="24"/>
        </w:rPr>
        <w:t>導致</w:t>
      </w:r>
      <w:r w:rsidR="00DE2485">
        <w:rPr>
          <w:rFonts w:ascii="標楷體" w:eastAsia="標楷體" w:hAnsi="標楷體" w:cs="Consolas" w:hint="eastAsia"/>
          <w:kern w:val="0"/>
          <w:szCs w:val="24"/>
        </w:rPr>
        <w:t>的死亡</w:t>
      </w:r>
      <w:r w:rsidR="004C21FC">
        <w:rPr>
          <w:rFonts w:ascii="標楷體" w:eastAsia="標楷體" w:hAnsi="標楷體" w:cs="Consolas" w:hint="eastAsia"/>
          <w:kern w:val="0"/>
          <w:szCs w:val="24"/>
        </w:rPr>
        <w:t>率</w:t>
      </w:r>
      <w:r w:rsidR="001E27CC">
        <w:rPr>
          <w:rFonts w:ascii="標楷體" w:eastAsia="標楷體" w:hAnsi="標楷體" w:cs="Consolas" w:hint="eastAsia"/>
          <w:kern w:val="0"/>
          <w:szCs w:val="24"/>
        </w:rPr>
        <w:t>，</w:t>
      </w:r>
      <w:r w:rsidR="002E1064">
        <w:rPr>
          <w:rFonts w:ascii="標楷體" w:eastAsia="標楷體" w:hAnsi="標楷體" w:cs="Consolas" w:hint="eastAsia"/>
          <w:kern w:val="0"/>
          <w:szCs w:val="24"/>
        </w:rPr>
        <w:t>從</w:t>
      </w:r>
      <w:r w:rsidR="00DE2485" w:rsidRPr="0050778F">
        <w:rPr>
          <w:rFonts w:ascii="Times New Roman" w:hAnsi="Times New Roman" w:cs="Times New Roman" w:hint="eastAsia"/>
        </w:rPr>
        <w:t>30</w:t>
      </w:r>
      <w:r w:rsidR="00DE2485">
        <w:rPr>
          <w:rFonts w:ascii="標楷體" w:eastAsia="標楷體" w:hAnsi="標楷體" w:cs="Consolas" w:hint="eastAsia"/>
          <w:kern w:val="0"/>
          <w:szCs w:val="24"/>
        </w:rPr>
        <w:t>天內</w:t>
      </w:r>
      <w:r w:rsidR="001E27CC">
        <w:rPr>
          <w:rFonts w:ascii="標楷體" w:eastAsia="標楷體" w:hAnsi="標楷體" w:cs="Consolas" w:hint="eastAsia"/>
          <w:kern w:val="0"/>
          <w:szCs w:val="24"/>
        </w:rPr>
        <w:t>比原本高出</w:t>
      </w:r>
      <w:r w:rsidR="00DE2485" w:rsidRPr="0050778F">
        <w:rPr>
          <w:rFonts w:ascii="Times New Roman" w:hAnsi="Times New Roman" w:cs="Times New Roman" w:hint="eastAsia"/>
        </w:rPr>
        <w:t>1</w:t>
      </w:r>
      <w:r w:rsidR="00DE2485" w:rsidRPr="0050778F">
        <w:rPr>
          <w:rFonts w:ascii="Times New Roman" w:hAnsi="Times New Roman" w:cs="Times New Roman"/>
        </w:rPr>
        <w:t>0%</w:t>
      </w:r>
      <w:r w:rsidR="00DE2485">
        <w:rPr>
          <w:rFonts w:ascii="標楷體" w:eastAsia="標楷體" w:hAnsi="標楷體" w:cs="Consolas" w:hint="eastAsia"/>
          <w:kern w:val="0"/>
          <w:szCs w:val="24"/>
        </w:rPr>
        <w:t>，並且持續</w:t>
      </w:r>
      <w:r w:rsidR="001E27CC">
        <w:rPr>
          <w:rFonts w:ascii="標楷體" w:eastAsia="標楷體" w:hAnsi="標楷體" w:cs="Consolas" w:hint="eastAsia"/>
          <w:kern w:val="0"/>
          <w:szCs w:val="24"/>
        </w:rPr>
        <w:t>攀升</w:t>
      </w:r>
      <w:r w:rsidR="00DE2485">
        <w:rPr>
          <w:rFonts w:ascii="標楷體" w:eastAsia="標楷體" w:hAnsi="標楷體" w:cs="Consolas" w:hint="eastAsia"/>
          <w:kern w:val="0"/>
          <w:szCs w:val="24"/>
        </w:rPr>
        <w:t>至</w:t>
      </w:r>
      <w:r w:rsidR="00DE2485" w:rsidRPr="0050778F">
        <w:rPr>
          <w:rFonts w:ascii="Times New Roman" w:hAnsi="Times New Roman" w:cs="Times New Roman" w:hint="eastAsia"/>
        </w:rPr>
        <w:t>9</w:t>
      </w:r>
      <w:r w:rsidR="00DE2485" w:rsidRPr="0050778F">
        <w:rPr>
          <w:rFonts w:ascii="Times New Roman" w:hAnsi="Times New Roman" w:cs="Times New Roman"/>
        </w:rPr>
        <w:t>0</w:t>
      </w:r>
      <w:r w:rsidR="00DE2485">
        <w:rPr>
          <w:rFonts w:ascii="標楷體" w:eastAsia="標楷體" w:hAnsi="標楷體" w:cs="Consolas" w:hint="eastAsia"/>
          <w:kern w:val="0"/>
          <w:szCs w:val="24"/>
        </w:rPr>
        <w:t>天</w:t>
      </w:r>
      <w:r w:rsidR="001E27CC">
        <w:rPr>
          <w:rFonts w:ascii="標楷體" w:eastAsia="標楷體" w:hAnsi="標楷體" w:cs="Consolas" w:hint="eastAsia"/>
          <w:kern w:val="0"/>
          <w:szCs w:val="24"/>
        </w:rPr>
        <w:t>的</w:t>
      </w:r>
      <w:r w:rsidR="001E27CC" w:rsidRPr="002E1064">
        <w:rPr>
          <w:rFonts w:ascii="Times New Roman" w:hAnsi="Times New Roman" w:cs="Times New Roman" w:hint="eastAsia"/>
        </w:rPr>
        <w:t>3</w:t>
      </w:r>
      <w:r w:rsidR="008C3814">
        <w:rPr>
          <w:rFonts w:ascii="Times New Roman" w:hAnsi="Times New Roman" w:cs="Times New Roman" w:hint="eastAsia"/>
        </w:rPr>
        <w:t>1</w:t>
      </w:r>
      <w:r w:rsidR="001E27CC" w:rsidRPr="002E1064">
        <w:rPr>
          <w:rFonts w:ascii="Times New Roman" w:hAnsi="Times New Roman" w:cs="Times New Roman"/>
        </w:rPr>
        <w:t>%</w:t>
      </w:r>
      <w:r w:rsidR="002E1064">
        <w:rPr>
          <w:rFonts w:ascii="標楷體" w:eastAsia="標楷體" w:hAnsi="標楷體" w:cs="Consolas" w:hint="eastAsia"/>
          <w:kern w:val="0"/>
          <w:szCs w:val="24"/>
        </w:rPr>
        <w:t>。</w:t>
      </w:r>
      <w:r w:rsidR="002E1064">
        <w:rPr>
          <w:rFonts w:ascii="Times New Roman" w:hAnsi="Times New Roman" w:cs="Times New Roman"/>
        </w:rPr>
        <w:t>Y</w:t>
      </w:r>
      <w:r w:rsidR="002E1064" w:rsidRPr="0050778F">
        <w:rPr>
          <w:rFonts w:ascii="Times New Roman" w:hAnsi="Times New Roman" w:cs="Times New Roman"/>
        </w:rPr>
        <w:t xml:space="preserve"> et al.</w:t>
      </w:r>
      <w:r w:rsidR="002E1064">
        <w:rPr>
          <w:rFonts w:ascii="Times New Roman" w:hAnsi="Times New Roman" w:cs="Times New Roman"/>
        </w:rPr>
        <w:t>(2022)</w:t>
      </w:r>
      <w:r w:rsidR="0065388B" w:rsidRPr="0065388B">
        <w:rPr>
          <w:rFonts w:ascii="Times New Roman" w:eastAsia="標楷體" w:hAnsi="Times New Roman" w:cs="Times New Roman" w:hint="eastAsia"/>
          <w:kern w:val="0"/>
          <w:szCs w:val="24"/>
        </w:rPr>
        <w:t>表示</w:t>
      </w:r>
      <w:r w:rsidR="002E1064" w:rsidRPr="002E1064">
        <w:rPr>
          <w:rFonts w:ascii="標楷體" w:eastAsia="標楷體" w:hAnsi="標楷體" w:cs="Consolas" w:hint="eastAsia"/>
          <w:kern w:val="0"/>
          <w:szCs w:val="24"/>
        </w:rPr>
        <w:t>這種脆弱</w:t>
      </w:r>
      <w:r w:rsidR="002E1064">
        <w:rPr>
          <w:rFonts w:ascii="標楷體" w:eastAsia="標楷體" w:hAnsi="標楷體" w:cs="Consolas" w:hint="eastAsia"/>
          <w:kern w:val="0"/>
          <w:szCs w:val="24"/>
        </w:rPr>
        <w:t>期導致的死亡率攀升，</w:t>
      </w:r>
      <w:r w:rsidR="004C21FC">
        <w:rPr>
          <w:rFonts w:ascii="標楷體" w:eastAsia="標楷體" w:hAnsi="標楷體" w:cs="Consolas" w:hint="eastAsia"/>
          <w:kern w:val="0"/>
          <w:szCs w:val="24"/>
        </w:rPr>
        <w:t>延續</w:t>
      </w:r>
      <w:r w:rsidR="002E1064">
        <w:rPr>
          <w:rFonts w:ascii="標楷體" w:eastAsia="標楷體" w:hAnsi="標楷體" w:cs="Consolas" w:hint="eastAsia"/>
          <w:kern w:val="0"/>
          <w:szCs w:val="24"/>
        </w:rPr>
        <w:t>至</w:t>
      </w:r>
      <w:r w:rsidR="00F0099C" w:rsidRPr="0050778F">
        <w:rPr>
          <w:rFonts w:ascii="Times New Roman" w:hAnsi="Times New Roman" w:cs="Times New Roman" w:hint="eastAsia"/>
        </w:rPr>
        <w:t>1</w:t>
      </w:r>
      <w:r w:rsidR="00F0099C" w:rsidRPr="0050778F">
        <w:rPr>
          <w:rFonts w:ascii="Times New Roman" w:hAnsi="Times New Roman" w:cs="Times New Roman"/>
        </w:rPr>
        <w:t>80</w:t>
      </w:r>
      <w:r w:rsidR="00F0099C">
        <w:rPr>
          <w:rFonts w:ascii="標楷體" w:eastAsia="標楷體" w:hAnsi="標楷體" w:cs="Consolas" w:hint="eastAsia"/>
          <w:kern w:val="0"/>
          <w:szCs w:val="24"/>
        </w:rPr>
        <w:t>天</w:t>
      </w:r>
      <w:r w:rsidR="002E1064">
        <w:rPr>
          <w:rFonts w:ascii="標楷體" w:eastAsia="標楷體" w:hAnsi="標楷體" w:cs="Consolas" w:hint="eastAsia"/>
          <w:kern w:val="0"/>
          <w:szCs w:val="24"/>
        </w:rPr>
        <w:t>才有</w:t>
      </w:r>
      <w:r w:rsidR="00B04988">
        <w:rPr>
          <w:rFonts w:ascii="標楷體" w:eastAsia="標楷體" w:hAnsi="標楷體" w:cs="Consolas" w:hint="eastAsia"/>
          <w:kern w:val="0"/>
          <w:szCs w:val="24"/>
        </w:rPr>
        <w:t>逐漸</w:t>
      </w:r>
      <w:r w:rsidR="002E1064">
        <w:rPr>
          <w:rFonts w:ascii="標楷體" w:eastAsia="標楷體" w:hAnsi="標楷體" w:cs="Consolas" w:hint="eastAsia"/>
          <w:kern w:val="0"/>
          <w:szCs w:val="24"/>
        </w:rPr>
        <w:t>下降的趨勢</w:t>
      </w:r>
      <w:r w:rsidR="00F0099C">
        <w:rPr>
          <w:rFonts w:ascii="標楷體" w:eastAsia="標楷體" w:hAnsi="標楷體" w:cs="Consolas" w:hint="eastAsia"/>
          <w:kern w:val="0"/>
          <w:szCs w:val="24"/>
        </w:rPr>
        <w:t>。</w:t>
      </w:r>
      <w:r w:rsidR="001B3086" w:rsidRPr="001B3086">
        <w:rPr>
          <w:rFonts w:ascii="標楷體" w:eastAsia="標楷體" w:hAnsi="標楷體" w:cs="Consolas"/>
          <w:kern w:val="0"/>
          <w:szCs w:val="24"/>
        </w:rPr>
        <w:t>基於上述</w:t>
      </w:r>
      <w:r w:rsidR="00E16ED1">
        <w:rPr>
          <w:rFonts w:ascii="標楷體" w:eastAsia="標楷體" w:hAnsi="標楷體" w:cs="Consolas" w:hint="eastAsia"/>
          <w:kern w:val="0"/>
          <w:szCs w:val="24"/>
        </w:rPr>
        <w:t>，</w:t>
      </w:r>
      <w:r w:rsidR="001B3086" w:rsidRPr="001B3086">
        <w:rPr>
          <w:rFonts w:ascii="標楷體" w:eastAsia="標楷體" w:hAnsi="標楷體" w:cs="Consolas"/>
          <w:kern w:val="0"/>
          <w:szCs w:val="24"/>
        </w:rPr>
        <w:t>心衰竭病人出院後</w:t>
      </w:r>
      <w:r w:rsidR="001B3086" w:rsidRPr="0065388B">
        <w:rPr>
          <w:rFonts w:ascii="Times New Roman" w:hAnsi="Times New Roman" w:cs="Times New Roman"/>
        </w:rPr>
        <w:t>180</w:t>
      </w:r>
      <w:r w:rsidR="001B3086" w:rsidRPr="001B3086">
        <w:rPr>
          <w:rFonts w:ascii="標楷體" w:eastAsia="標楷體" w:hAnsi="標楷體" w:cs="Consolas"/>
          <w:kern w:val="0"/>
          <w:szCs w:val="24"/>
        </w:rPr>
        <w:t>天內</w:t>
      </w:r>
      <w:r w:rsidR="00D238E6">
        <w:rPr>
          <w:rFonts w:ascii="標楷體" w:eastAsia="標楷體" w:hAnsi="標楷體" w:cs="Consolas" w:hint="eastAsia"/>
          <w:kern w:val="0"/>
          <w:szCs w:val="24"/>
        </w:rPr>
        <w:t>有</w:t>
      </w:r>
      <w:r w:rsidR="001B3086" w:rsidRPr="001B3086">
        <w:rPr>
          <w:rFonts w:ascii="標楷體" w:eastAsia="標楷體" w:hAnsi="標楷體" w:cs="Consolas"/>
          <w:kern w:val="0"/>
          <w:szCs w:val="24"/>
        </w:rPr>
        <w:t>較高的死亡風險，</w:t>
      </w:r>
      <w:r w:rsidR="00E16ED1">
        <w:rPr>
          <w:rFonts w:ascii="標楷體" w:eastAsia="標楷體" w:hAnsi="標楷體" w:cs="Consolas" w:hint="eastAsia"/>
          <w:kern w:val="0"/>
          <w:szCs w:val="24"/>
        </w:rPr>
        <w:t>本組預</w:t>
      </w:r>
      <w:r w:rsidR="001B3086" w:rsidRPr="001B3086">
        <w:rPr>
          <w:rFonts w:ascii="標楷體" w:eastAsia="標楷體" w:hAnsi="標楷體" w:cs="Consolas"/>
          <w:kern w:val="0"/>
          <w:szCs w:val="24"/>
        </w:rPr>
        <w:t>建立機器學習模型，以預測心衰竭病人出院後180天內的死亡</w:t>
      </w:r>
      <w:r w:rsidR="00E16ED1">
        <w:rPr>
          <w:rFonts w:ascii="標楷體" w:eastAsia="標楷體" w:hAnsi="標楷體" w:cs="Consolas" w:hint="eastAsia"/>
          <w:kern w:val="0"/>
          <w:szCs w:val="24"/>
        </w:rPr>
        <w:t>機率</w:t>
      </w:r>
      <w:r w:rsidR="001B3086" w:rsidRPr="001B3086">
        <w:rPr>
          <w:rFonts w:ascii="標楷體" w:eastAsia="標楷體" w:hAnsi="標楷體" w:cs="Consolas"/>
          <w:kern w:val="0"/>
          <w:szCs w:val="24"/>
        </w:rPr>
        <w:t>。期望能及早識別高風險族群，進而採取介入措施，降低病人死亡風險。</w:t>
      </w:r>
    </w:p>
    <w:p w14:paraId="068154EB" w14:textId="1F35E8E7" w:rsidR="007449DF" w:rsidRDefault="00B47B39" w:rsidP="00A70F67">
      <w:pPr>
        <w:spacing w:line="0" w:lineRule="atLeast"/>
        <w:ind w:leftChars="100" w:left="240" w:firstLine="482"/>
        <w:jc w:val="both"/>
        <w:rPr>
          <w:rFonts w:ascii="標楷體" w:eastAsia="標楷體" w:hAnsi="標楷體" w:cs="Consolas"/>
          <w:kern w:val="0"/>
          <w:szCs w:val="24"/>
        </w:rPr>
      </w:pPr>
      <w:r w:rsidRPr="00B47B39">
        <w:rPr>
          <w:rFonts w:ascii="標楷體" w:eastAsia="標楷體" w:hAnsi="標楷體" w:cs="Consolas"/>
          <w:kern w:val="0"/>
          <w:szCs w:val="24"/>
        </w:rPr>
        <w:t>心衰竭病人於出院後出現</w:t>
      </w:r>
      <w:r>
        <w:rPr>
          <w:rFonts w:ascii="標楷體" w:eastAsia="標楷體" w:hAnsi="標楷體" w:cs="Consolas" w:hint="eastAsia"/>
          <w:kern w:val="0"/>
          <w:szCs w:val="24"/>
        </w:rPr>
        <w:t>的</w:t>
      </w:r>
      <w:r w:rsidRPr="00B47B39">
        <w:rPr>
          <w:rFonts w:ascii="標楷體" w:eastAsia="標楷體" w:hAnsi="標楷體" w:cs="Consolas"/>
          <w:kern w:val="0"/>
          <w:szCs w:val="24"/>
        </w:rPr>
        <w:t>脆弱期，主要是因器官受到損傷、身體虛弱，尚未完全從疾病中恢復，導致死亡率增加。由於加護病房的病人具有較嚴重的病況，因此本研究選擇使用MIMIC-III</w:t>
      </w:r>
      <w:r>
        <w:rPr>
          <w:rFonts w:ascii="標楷體" w:eastAsia="標楷體" w:hAnsi="標楷體" w:cs="Consolas" w:hint="eastAsia"/>
          <w:kern w:val="0"/>
          <w:szCs w:val="24"/>
        </w:rPr>
        <w:t>資</w:t>
      </w:r>
      <w:r w:rsidRPr="00B47B39">
        <w:rPr>
          <w:rFonts w:ascii="標楷體" w:eastAsia="標楷體" w:hAnsi="標楷體" w:cs="Consolas"/>
          <w:kern w:val="0"/>
          <w:szCs w:val="24"/>
        </w:rPr>
        <w:t>料庫作為研究資料來源。</w:t>
      </w:r>
    </w:p>
    <w:p w14:paraId="7EA05199" w14:textId="77777777" w:rsidR="00B47B39" w:rsidRDefault="00B47B39" w:rsidP="00976692">
      <w:pPr>
        <w:spacing w:line="0" w:lineRule="atLeast"/>
        <w:jc w:val="both"/>
        <w:rPr>
          <w:rFonts w:ascii="標楷體" w:eastAsia="標楷體" w:hAnsi="標楷體" w:cs="Consolas"/>
          <w:kern w:val="0"/>
          <w:szCs w:val="24"/>
        </w:rPr>
      </w:pPr>
    </w:p>
    <w:p w14:paraId="664C72D6" w14:textId="3B764340" w:rsidR="00DC0A59" w:rsidRPr="00126873" w:rsidRDefault="00DE2485" w:rsidP="00976692">
      <w:pPr>
        <w:spacing w:line="0" w:lineRule="atLeast"/>
        <w:jc w:val="both"/>
        <w:rPr>
          <w:rFonts w:ascii="標楷體" w:eastAsia="標楷體" w:hAnsi="標楷體" w:cs="Consolas"/>
          <w:kern w:val="0"/>
          <w:szCs w:val="24"/>
        </w:rPr>
      </w:pPr>
      <w:r>
        <w:rPr>
          <w:rFonts w:ascii="標楷體" w:eastAsia="標楷體" w:hAnsi="標楷體" w:cs="Consolas" w:hint="eastAsia"/>
          <w:kern w:val="0"/>
          <w:szCs w:val="24"/>
        </w:rPr>
        <w:t>二</w:t>
      </w:r>
      <w:r w:rsidR="00193EF3" w:rsidRPr="00126873">
        <w:rPr>
          <w:rFonts w:ascii="標楷體" w:eastAsia="標楷體" w:hAnsi="標楷體" w:cs="Consolas" w:hint="eastAsia"/>
          <w:kern w:val="0"/>
          <w:szCs w:val="24"/>
        </w:rPr>
        <w:t>、</w:t>
      </w:r>
      <w:r w:rsidR="00FE60EC">
        <w:rPr>
          <w:rFonts w:ascii="標楷體" w:eastAsia="標楷體" w:hAnsi="標楷體" w:cs="Consolas" w:hint="eastAsia"/>
          <w:kern w:val="0"/>
          <w:szCs w:val="24"/>
        </w:rPr>
        <w:t>資料及處理-</w:t>
      </w:r>
      <w:r w:rsidR="00997284">
        <w:rPr>
          <w:rFonts w:ascii="標楷體" w:eastAsia="標楷體" w:hAnsi="標楷體" w:cs="Consolas" w:hint="eastAsia"/>
          <w:kern w:val="0"/>
          <w:szCs w:val="24"/>
        </w:rPr>
        <w:t>納入</w:t>
      </w:r>
      <w:r w:rsidR="007449DF">
        <w:rPr>
          <w:rFonts w:ascii="標楷體" w:eastAsia="標楷體" w:hAnsi="標楷體" w:cs="Consolas" w:hint="eastAsia"/>
          <w:kern w:val="0"/>
          <w:szCs w:val="24"/>
        </w:rPr>
        <w:t>、</w:t>
      </w:r>
      <w:r w:rsidR="00997284">
        <w:rPr>
          <w:rFonts w:ascii="標楷體" w:eastAsia="標楷體" w:hAnsi="標楷體" w:cs="Consolas" w:hint="eastAsia"/>
          <w:kern w:val="0"/>
          <w:szCs w:val="24"/>
        </w:rPr>
        <w:t>排除</w:t>
      </w:r>
      <w:r w:rsidR="00DC0A59" w:rsidRPr="00126873">
        <w:rPr>
          <w:rFonts w:ascii="標楷體" w:eastAsia="標楷體" w:hAnsi="標楷體" w:cs="Consolas" w:hint="eastAsia"/>
          <w:kern w:val="0"/>
          <w:szCs w:val="24"/>
        </w:rPr>
        <w:t>條件</w:t>
      </w:r>
      <w:r w:rsidR="007449DF">
        <w:rPr>
          <w:rFonts w:ascii="標楷體" w:eastAsia="標楷體" w:hAnsi="標楷體" w:cs="Consolas" w:hint="eastAsia"/>
          <w:kern w:val="0"/>
          <w:szCs w:val="24"/>
        </w:rPr>
        <w:t>及特殊條件</w:t>
      </w:r>
      <w:r w:rsidR="00DC0A59" w:rsidRPr="00126873">
        <w:rPr>
          <w:rFonts w:ascii="標楷體" w:eastAsia="標楷體" w:hAnsi="標楷體" w:cs="Consolas" w:hint="eastAsia"/>
          <w:kern w:val="0"/>
          <w:szCs w:val="24"/>
        </w:rPr>
        <w:t>:</w:t>
      </w:r>
    </w:p>
    <w:p w14:paraId="7B9B38D1" w14:textId="4A7E7973" w:rsidR="00FF1535" w:rsidRPr="00A70F67" w:rsidRDefault="00DC0A59" w:rsidP="00A70F67">
      <w:pPr>
        <w:spacing w:line="0" w:lineRule="atLeast"/>
        <w:ind w:leftChars="100" w:left="240"/>
        <w:jc w:val="both"/>
        <w:rPr>
          <w:rFonts w:ascii="標楷體" w:eastAsia="標楷體" w:hAnsi="標楷體" w:cs="Consolas"/>
          <w:kern w:val="0"/>
          <w:szCs w:val="24"/>
        </w:rPr>
      </w:pPr>
      <w:r w:rsidRPr="00126873">
        <w:rPr>
          <w:rFonts w:ascii="標楷體" w:eastAsia="標楷體" w:hAnsi="標楷體" w:cs="Consolas" w:hint="eastAsia"/>
          <w:kern w:val="0"/>
          <w:szCs w:val="24"/>
        </w:rPr>
        <w:t>1</w:t>
      </w:r>
      <w:r w:rsidRPr="00126873">
        <w:rPr>
          <w:rFonts w:ascii="標楷體" w:eastAsia="標楷體" w:hAnsi="標楷體" w:cs="Consolas"/>
          <w:kern w:val="0"/>
          <w:szCs w:val="24"/>
        </w:rPr>
        <w:t>.</w:t>
      </w:r>
      <w:r w:rsidR="007144E7">
        <w:rPr>
          <w:rFonts w:ascii="標楷體" w:eastAsia="標楷體" w:hAnsi="標楷體" w:cs="Consolas" w:hint="eastAsia"/>
          <w:kern w:val="0"/>
          <w:szCs w:val="24"/>
        </w:rPr>
        <w:t>納入</w:t>
      </w:r>
      <w:r w:rsidRPr="00126873">
        <w:rPr>
          <w:rFonts w:ascii="標楷體" w:eastAsia="標楷體" w:hAnsi="標楷體" w:cs="Consolas" w:hint="eastAsia"/>
          <w:kern w:val="0"/>
          <w:szCs w:val="24"/>
        </w:rPr>
        <w:t>入院主診斷</w:t>
      </w:r>
      <w:r w:rsidR="00FC6BB1">
        <w:rPr>
          <w:rFonts w:ascii="標楷體" w:eastAsia="標楷體" w:hAnsi="標楷體" w:cs="Consolas" w:hint="eastAsia"/>
          <w:kern w:val="0"/>
          <w:szCs w:val="24"/>
        </w:rPr>
        <w:t>I</w:t>
      </w:r>
      <w:r w:rsidR="00FC6BB1">
        <w:rPr>
          <w:rFonts w:ascii="標楷體" w:eastAsia="標楷體" w:hAnsi="標楷體" w:cs="Consolas"/>
          <w:kern w:val="0"/>
          <w:szCs w:val="24"/>
        </w:rPr>
        <w:t>CD-9</w:t>
      </w:r>
      <w:r w:rsidR="007761DD">
        <w:rPr>
          <w:rFonts w:ascii="標楷體" w:eastAsia="標楷體" w:hAnsi="標楷體" w:cs="Consolas" w:hint="eastAsia"/>
          <w:kern w:val="0"/>
          <w:szCs w:val="24"/>
        </w:rPr>
        <w:t>所有包含</w:t>
      </w:r>
      <w:r w:rsidR="003D7A7A">
        <w:rPr>
          <w:rFonts w:ascii="標楷體" w:eastAsia="標楷體" w:hAnsi="標楷體" w:cs="Consolas" w:hint="eastAsia"/>
          <w:kern w:val="0"/>
          <w:szCs w:val="24"/>
        </w:rPr>
        <w:t>心衰竭</w:t>
      </w:r>
      <w:r w:rsidR="00FC6BB1">
        <w:rPr>
          <w:rFonts w:ascii="標楷體" w:eastAsia="標楷體" w:hAnsi="標楷體" w:cs="Consolas" w:hint="eastAsia"/>
          <w:kern w:val="0"/>
          <w:szCs w:val="24"/>
        </w:rPr>
        <w:t>的1</w:t>
      </w:r>
      <w:r w:rsidR="00FC6BB1">
        <w:rPr>
          <w:rFonts w:ascii="標楷體" w:eastAsia="標楷體" w:hAnsi="標楷體" w:cs="Consolas"/>
          <w:kern w:val="0"/>
          <w:szCs w:val="24"/>
        </w:rPr>
        <w:t>639</w:t>
      </w:r>
      <w:r w:rsidR="00FC6BB1">
        <w:rPr>
          <w:rFonts w:ascii="標楷體" w:eastAsia="標楷體" w:hAnsi="標楷體" w:cs="Consolas" w:hint="eastAsia"/>
          <w:kern w:val="0"/>
          <w:szCs w:val="24"/>
        </w:rPr>
        <w:t>位病人</w:t>
      </w:r>
    </w:p>
    <w:p w14:paraId="63FB644D" w14:textId="6336E936" w:rsidR="007449DF" w:rsidRDefault="00DC0A59" w:rsidP="00A70F67">
      <w:pPr>
        <w:spacing w:line="0" w:lineRule="atLeast"/>
        <w:ind w:leftChars="100" w:left="240"/>
        <w:jc w:val="both"/>
        <w:rPr>
          <w:rFonts w:ascii="標楷體" w:eastAsia="標楷體" w:hAnsi="標楷體" w:cs="Consolas"/>
          <w:kern w:val="0"/>
          <w:szCs w:val="24"/>
        </w:rPr>
      </w:pPr>
      <w:r w:rsidRPr="00126873">
        <w:rPr>
          <w:rFonts w:ascii="標楷體" w:eastAsia="標楷體" w:hAnsi="標楷體" w:cs="Consolas" w:hint="eastAsia"/>
          <w:kern w:val="0"/>
          <w:szCs w:val="24"/>
        </w:rPr>
        <w:t>2</w:t>
      </w:r>
      <w:r w:rsidRPr="00126873">
        <w:rPr>
          <w:rFonts w:ascii="標楷體" w:eastAsia="標楷體" w:hAnsi="標楷體" w:cs="Consolas"/>
          <w:kern w:val="0"/>
          <w:szCs w:val="24"/>
        </w:rPr>
        <w:t>.</w:t>
      </w:r>
      <w:r w:rsidR="007144E7">
        <w:rPr>
          <w:rFonts w:ascii="標楷體" w:eastAsia="標楷體" w:hAnsi="標楷體" w:cs="Consolas" w:hint="eastAsia"/>
          <w:kern w:val="0"/>
          <w:szCs w:val="24"/>
        </w:rPr>
        <w:t>排除</w:t>
      </w:r>
      <w:r w:rsidR="00997284">
        <w:rPr>
          <w:rFonts w:ascii="標楷體" w:eastAsia="標楷體" w:hAnsi="標楷體" w:cs="Consolas" w:hint="eastAsia"/>
          <w:kern w:val="0"/>
          <w:szCs w:val="24"/>
        </w:rPr>
        <w:t>院內死亡者</w:t>
      </w:r>
      <w:r w:rsidR="00FC6BB1">
        <w:rPr>
          <w:rFonts w:ascii="標楷體" w:eastAsia="標楷體" w:hAnsi="標楷體" w:cs="Consolas" w:hint="eastAsia"/>
          <w:kern w:val="0"/>
          <w:szCs w:val="24"/>
        </w:rPr>
        <w:t>1</w:t>
      </w:r>
      <w:r w:rsidR="00FC6BB1">
        <w:rPr>
          <w:rFonts w:ascii="標楷體" w:eastAsia="標楷體" w:hAnsi="標楷體" w:cs="Consolas"/>
          <w:kern w:val="0"/>
          <w:szCs w:val="24"/>
        </w:rPr>
        <w:t>99</w:t>
      </w:r>
      <w:r w:rsidR="00FC6BB1">
        <w:rPr>
          <w:rFonts w:ascii="標楷體" w:eastAsia="標楷體" w:hAnsi="標楷體" w:cs="Consolas" w:hint="eastAsia"/>
          <w:kern w:val="0"/>
          <w:szCs w:val="24"/>
        </w:rPr>
        <w:t>位</w:t>
      </w:r>
    </w:p>
    <w:p w14:paraId="4C9DB2DB" w14:textId="5FE9857A" w:rsidR="00A70F67" w:rsidRDefault="00A70F67" w:rsidP="00A70F67">
      <w:pPr>
        <w:spacing w:line="0" w:lineRule="atLeast"/>
        <w:ind w:leftChars="100" w:left="240"/>
        <w:jc w:val="both"/>
        <w:rPr>
          <w:rFonts w:ascii="標楷體" w:eastAsia="標楷體" w:hAnsi="標楷體" w:cs="Consolas"/>
          <w:kern w:val="0"/>
          <w:szCs w:val="24"/>
        </w:rPr>
      </w:pPr>
      <w:r>
        <w:rPr>
          <w:rFonts w:ascii="標楷體" w:eastAsia="標楷體" w:hAnsi="標楷體" w:cs="Consolas" w:hint="eastAsia"/>
          <w:kern w:val="0"/>
          <w:szCs w:val="24"/>
        </w:rPr>
        <w:t>最終共1</w:t>
      </w:r>
      <w:r>
        <w:rPr>
          <w:rFonts w:ascii="標楷體" w:eastAsia="標楷體" w:hAnsi="標楷體" w:cs="Consolas"/>
          <w:kern w:val="0"/>
          <w:szCs w:val="24"/>
        </w:rPr>
        <w:t>440</w:t>
      </w:r>
      <w:r>
        <w:rPr>
          <w:rFonts w:ascii="標楷體" w:eastAsia="標楷體" w:hAnsi="標楷體" w:cs="Consolas" w:hint="eastAsia"/>
          <w:kern w:val="0"/>
          <w:szCs w:val="24"/>
        </w:rPr>
        <w:t>筆資料，3</w:t>
      </w:r>
      <w:r>
        <w:rPr>
          <w:rFonts w:ascii="標楷體" w:eastAsia="標楷體" w:hAnsi="標楷體" w:cs="Consolas"/>
          <w:kern w:val="0"/>
          <w:szCs w:val="24"/>
        </w:rPr>
        <w:t>33</w:t>
      </w:r>
      <w:r>
        <w:rPr>
          <w:rFonts w:ascii="標楷體" w:eastAsia="標楷體" w:hAnsi="標楷體" w:cs="Consolas" w:hint="eastAsia"/>
          <w:kern w:val="0"/>
          <w:szCs w:val="24"/>
        </w:rPr>
        <w:t>位死亡，1</w:t>
      </w:r>
      <w:r>
        <w:rPr>
          <w:rFonts w:ascii="標楷體" w:eastAsia="標楷體" w:hAnsi="標楷體" w:cs="Consolas"/>
          <w:kern w:val="0"/>
          <w:szCs w:val="24"/>
        </w:rPr>
        <w:t>107</w:t>
      </w:r>
      <w:r>
        <w:rPr>
          <w:rFonts w:ascii="標楷體" w:eastAsia="標楷體" w:hAnsi="標楷體" w:cs="Consolas" w:hint="eastAsia"/>
          <w:kern w:val="0"/>
          <w:szCs w:val="24"/>
        </w:rPr>
        <w:t>位存活。</w:t>
      </w:r>
    </w:p>
    <w:p w14:paraId="1C044B32" w14:textId="3DB3A5E3" w:rsidR="007449DF" w:rsidRPr="00A70F67" w:rsidRDefault="007449DF" w:rsidP="00A70F67">
      <w:pPr>
        <w:spacing w:line="0" w:lineRule="atLeast"/>
        <w:ind w:leftChars="100" w:left="240"/>
        <w:jc w:val="both"/>
        <w:rPr>
          <w:rFonts w:ascii="標楷體" w:eastAsia="標楷體" w:hAnsi="標楷體" w:cs="Consolas"/>
          <w:kern w:val="0"/>
          <w:szCs w:val="24"/>
        </w:rPr>
      </w:pPr>
      <w:r>
        <w:rPr>
          <w:rFonts w:ascii="標楷體" w:eastAsia="標楷體" w:hAnsi="標楷體" w:cs="Consolas" w:hint="eastAsia"/>
          <w:kern w:val="0"/>
          <w:szCs w:val="24"/>
        </w:rPr>
        <w:t>3.</w:t>
      </w:r>
      <w:r w:rsidR="00616A42">
        <w:rPr>
          <w:rFonts w:ascii="標楷體" w:eastAsia="標楷體" w:hAnsi="標楷體" w:cs="Consolas" w:hint="eastAsia"/>
          <w:kern w:val="0"/>
          <w:szCs w:val="24"/>
        </w:rPr>
        <w:t>身高3筆、體重4筆</w:t>
      </w:r>
      <w:r w:rsidR="007761DD">
        <w:rPr>
          <w:rFonts w:ascii="標楷體" w:eastAsia="標楷體" w:hAnsi="標楷體" w:cs="Consolas" w:hint="eastAsia"/>
          <w:kern w:val="0"/>
          <w:szCs w:val="24"/>
        </w:rPr>
        <w:t>為異常值</w:t>
      </w:r>
      <w:r w:rsidR="003652FB">
        <w:rPr>
          <w:rFonts w:ascii="標楷體" w:eastAsia="標楷體" w:hAnsi="標楷體" w:cs="Consolas" w:hint="eastAsia"/>
          <w:kern w:val="0"/>
          <w:szCs w:val="24"/>
        </w:rPr>
        <w:t>改為空值</w:t>
      </w:r>
    </w:p>
    <w:p w14:paraId="07B65B8D" w14:textId="084C1E6B" w:rsidR="007449DF" w:rsidRDefault="007449DF" w:rsidP="00A70F67">
      <w:pPr>
        <w:spacing w:line="0" w:lineRule="atLeast"/>
        <w:ind w:leftChars="100" w:left="240"/>
        <w:jc w:val="both"/>
        <w:rPr>
          <w:rFonts w:ascii="標楷體" w:eastAsia="標楷體" w:hAnsi="標楷體" w:cs="Consolas"/>
          <w:kern w:val="0"/>
          <w:szCs w:val="24"/>
        </w:rPr>
      </w:pPr>
      <w:r>
        <w:rPr>
          <w:rFonts w:ascii="標楷體" w:eastAsia="標楷體" w:hAnsi="標楷體" w:cs="Consolas" w:hint="eastAsia"/>
          <w:kern w:val="0"/>
          <w:szCs w:val="24"/>
        </w:rPr>
        <w:t>4.</w:t>
      </w:r>
      <w:r w:rsidRPr="0006720D">
        <w:rPr>
          <w:rFonts w:ascii="Times New Roman" w:eastAsia="標楷體" w:hAnsi="Times New Roman" w:cs="Times New Roman"/>
          <w:kern w:val="0"/>
          <w:szCs w:val="24"/>
        </w:rPr>
        <w:t>MIMIC-III</w:t>
      </w:r>
      <w:r>
        <w:rPr>
          <w:rFonts w:ascii="標楷體" w:eastAsia="標楷體" w:hAnsi="標楷體" w:cs="Consolas" w:hint="eastAsia"/>
          <w:kern w:val="0"/>
          <w:szCs w:val="24"/>
        </w:rPr>
        <w:t>因隱私原因，當病人年齡超過</w:t>
      </w:r>
      <w:r w:rsidRPr="0006720D">
        <w:rPr>
          <w:rFonts w:ascii="Times New Roman" w:eastAsia="標楷體" w:hAnsi="Times New Roman" w:cs="Times New Roman" w:hint="eastAsia"/>
          <w:kern w:val="0"/>
          <w:szCs w:val="24"/>
        </w:rPr>
        <w:t>90</w:t>
      </w:r>
      <w:r>
        <w:rPr>
          <w:rFonts w:ascii="標楷體" w:eastAsia="標楷體" w:hAnsi="標楷體" w:cs="Consolas" w:hint="eastAsia"/>
          <w:kern w:val="0"/>
          <w:szCs w:val="24"/>
        </w:rPr>
        <w:t>歲時，不給予真實出生日期。於資料庫手冊中提己超過</w:t>
      </w:r>
      <w:r w:rsidRPr="0006720D">
        <w:rPr>
          <w:rFonts w:ascii="Times New Roman" w:eastAsia="標楷體" w:hAnsi="Times New Roman" w:cs="Times New Roman" w:hint="eastAsia"/>
          <w:kern w:val="0"/>
          <w:szCs w:val="24"/>
        </w:rPr>
        <w:t>90</w:t>
      </w:r>
      <w:r>
        <w:rPr>
          <w:rFonts w:ascii="標楷體" w:eastAsia="標楷體" w:hAnsi="標楷體" w:cs="Consolas" w:hint="eastAsia"/>
          <w:kern w:val="0"/>
          <w:szCs w:val="24"/>
        </w:rPr>
        <w:t>歲之病人年齡中位數為</w:t>
      </w:r>
      <w:r w:rsidRPr="0006720D">
        <w:rPr>
          <w:rFonts w:ascii="Times New Roman" w:eastAsia="標楷體" w:hAnsi="Times New Roman" w:cs="Times New Roman" w:hint="eastAsia"/>
          <w:kern w:val="0"/>
          <w:szCs w:val="24"/>
        </w:rPr>
        <w:t>91.4</w:t>
      </w:r>
      <w:r>
        <w:rPr>
          <w:rFonts w:ascii="標楷體" w:eastAsia="標楷體" w:hAnsi="標楷體" w:cs="Consolas" w:hint="eastAsia"/>
          <w:kern w:val="0"/>
          <w:szCs w:val="24"/>
        </w:rPr>
        <w:t>歲，故研究中</w:t>
      </w:r>
      <w:r w:rsidR="00616A42">
        <w:rPr>
          <w:rFonts w:ascii="標楷體" w:eastAsia="標楷體" w:hAnsi="標楷體" w:cs="Consolas" w:hint="eastAsia"/>
          <w:kern w:val="0"/>
          <w:szCs w:val="24"/>
        </w:rPr>
        <w:t>1</w:t>
      </w:r>
      <w:r w:rsidR="00616A42">
        <w:rPr>
          <w:rFonts w:ascii="標楷體" w:eastAsia="標楷體" w:hAnsi="標楷體" w:cs="Consolas"/>
          <w:kern w:val="0"/>
          <w:szCs w:val="24"/>
        </w:rPr>
        <w:t>69</w:t>
      </w:r>
      <w:r w:rsidR="00616A42">
        <w:rPr>
          <w:rFonts w:ascii="標楷體" w:eastAsia="標楷體" w:hAnsi="標楷體" w:cs="Consolas" w:hint="eastAsia"/>
          <w:kern w:val="0"/>
          <w:szCs w:val="24"/>
        </w:rPr>
        <w:t>位年齡</w:t>
      </w:r>
      <w:r>
        <w:rPr>
          <w:rFonts w:ascii="標楷體" w:eastAsia="標楷體" w:hAnsi="標楷體" w:cs="Consolas" w:hint="eastAsia"/>
          <w:kern w:val="0"/>
          <w:szCs w:val="24"/>
        </w:rPr>
        <w:t>皆以此代替。</w:t>
      </w:r>
    </w:p>
    <w:p w14:paraId="35672D26" w14:textId="4D313A27" w:rsidR="003652FB" w:rsidRDefault="00616A42" w:rsidP="00976692">
      <w:pPr>
        <w:spacing w:line="0" w:lineRule="atLeast"/>
        <w:ind w:leftChars="100" w:left="240"/>
        <w:jc w:val="both"/>
        <w:rPr>
          <w:rFonts w:ascii="標楷體" w:eastAsia="標楷體" w:hAnsi="標楷體" w:cs="Consolas"/>
          <w:kern w:val="0"/>
          <w:szCs w:val="24"/>
        </w:rPr>
      </w:pPr>
      <w:r>
        <w:rPr>
          <w:rFonts w:ascii="標楷體" w:eastAsia="標楷體" w:hAnsi="標楷體" w:cs="Consolas" w:hint="eastAsia"/>
          <w:kern w:val="0"/>
          <w:szCs w:val="24"/>
        </w:rPr>
        <w:t>5</w:t>
      </w:r>
      <w:r w:rsidR="003652FB">
        <w:rPr>
          <w:rFonts w:ascii="標楷體" w:eastAsia="標楷體" w:hAnsi="標楷體" w:cs="Consolas"/>
          <w:kern w:val="0"/>
          <w:szCs w:val="24"/>
        </w:rPr>
        <w:t>.</w:t>
      </w:r>
      <w:r w:rsidR="003652FB">
        <w:rPr>
          <w:rFonts w:ascii="標楷體" w:eastAsia="標楷體" w:hAnsi="標楷體" w:cs="Consolas" w:hint="eastAsia"/>
          <w:kern w:val="0"/>
          <w:szCs w:val="24"/>
        </w:rPr>
        <w:t>空值依照是否為常態使用平均數或中位數填補</w:t>
      </w:r>
    </w:p>
    <w:p w14:paraId="5212C5C7" w14:textId="77777777" w:rsidR="003652FB" w:rsidRPr="00126873" w:rsidRDefault="003652FB" w:rsidP="00976692">
      <w:pPr>
        <w:spacing w:line="0" w:lineRule="atLeast"/>
        <w:ind w:leftChars="100" w:left="240"/>
        <w:jc w:val="both"/>
        <w:rPr>
          <w:rFonts w:ascii="標楷體" w:eastAsia="標楷體" w:hAnsi="標楷體" w:cs="Consolas"/>
          <w:kern w:val="0"/>
          <w:szCs w:val="24"/>
        </w:rPr>
      </w:pPr>
    </w:p>
    <w:p w14:paraId="6E872EA3" w14:textId="34463D10" w:rsidR="0032531E" w:rsidRDefault="00DE2485" w:rsidP="00976692">
      <w:pPr>
        <w:spacing w:line="0" w:lineRule="atLeast"/>
        <w:jc w:val="both"/>
        <w:rPr>
          <w:rFonts w:ascii="標楷體" w:eastAsia="標楷體" w:hAnsi="標楷體" w:cs="Consolas"/>
          <w:kern w:val="0"/>
          <w:szCs w:val="24"/>
        </w:rPr>
      </w:pPr>
      <w:r>
        <w:rPr>
          <w:rFonts w:ascii="標楷體" w:eastAsia="標楷體" w:hAnsi="標楷體" w:cs="Consolas" w:hint="eastAsia"/>
          <w:kern w:val="0"/>
          <w:szCs w:val="24"/>
        </w:rPr>
        <w:t>三</w:t>
      </w:r>
      <w:r w:rsidR="00193EF3" w:rsidRPr="00126873">
        <w:rPr>
          <w:rFonts w:ascii="標楷體" w:eastAsia="標楷體" w:hAnsi="標楷體" w:cs="Consolas" w:hint="eastAsia"/>
          <w:kern w:val="0"/>
          <w:szCs w:val="24"/>
        </w:rPr>
        <w:t>、</w:t>
      </w:r>
      <w:r w:rsidR="007449DF">
        <w:rPr>
          <w:rFonts w:ascii="標楷體" w:eastAsia="標楷體" w:hAnsi="標楷體" w:cs="Consolas" w:hint="eastAsia"/>
          <w:kern w:val="0"/>
          <w:szCs w:val="24"/>
        </w:rPr>
        <w:t>特徵選擇</w:t>
      </w:r>
      <w:r w:rsidR="0032531E">
        <w:rPr>
          <w:rFonts w:ascii="標楷體" w:eastAsia="標楷體" w:hAnsi="標楷體" w:cs="Consolas" w:hint="eastAsia"/>
          <w:kern w:val="0"/>
          <w:szCs w:val="24"/>
        </w:rPr>
        <w:t>:</w:t>
      </w:r>
    </w:p>
    <w:p w14:paraId="72100F09" w14:textId="4D9B6C67" w:rsidR="007449DF" w:rsidRDefault="00616A42" w:rsidP="00A70F67">
      <w:pPr>
        <w:spacing w:line="0" w:lineRule="atLeast"/>
        <w:ind w:leftChars="100" w:left="240" w:firstLine="240"/>
        <w:jc w:val="both"/>
        <w:rPr>
          <w:rFonts w:ascii="標楷體" w:eastAsia="標楷體" w:hAnsi="標楷體" w:cs="Consolas"/>
          <w:kern w:val="0"/>
          <w:szCs w:val="24"/>
        </w:rPr>
      </w:pPr>
      <w:r>
        <w:rPr>
          <w:rFonts w:ascii="標楷體" w:eastAsia="標楷體" w:hAnsi="標楷體" w:cs="Consolas" w:hint="eastAsia"/>
          <w:kern w:val="0"/>
          <w:szCs w:val="24"/>
        </w:rPr>
        <w:t>前面提到</w:t>
      </w:r>
      <w:r w:rsidR="007449DF">
        <w:rPr>
          <w:rFonts w:ascii="標楷體" w:eastAsia="標楷體" w:hAnsi="標楷體" w:cs="Consolas" w:hint="eastAsia"/>
          <w:kern w:val="0"/>
          <w:szCs w:val="24"/>
        </w:rPr>
        <w:t>心臟衰竭病患</w:t>
      </w:r>
      <w:r w:rsidR="00125DDA">
        <w:rPr>
          <w:rFonts w:ascii="標楷體" w:eastAsia="標楷體" w:hAnsi="標楷體" w:cs="Consolas" w:hint="eastAsia"/>
          <w:kern w:val="0"/>
          <w:szCs w:val="24"/>
        </w:rPr>
        <w:t>因器官損傷、身體虛弱，尚未完全</w:t>
      </w:r>
      <w:r>
        <w:rPr>
          <w:rFonts w:ascii="標楷體" w:eastAsia="標楷體" w:hAnsi="標楷體" w:cs="Consolas" w:hint="eastAsia"/>
          <w:kern w:val="0"/>
          <w:szCs w:val="24"/>
        </w:rPr>
        <w:t>從疾病中</w:t>
      </w:r>
      <w:r w:rsidR="00125DDA">
        <w:rPr>
          <w:rFonts w:ascii="標楷體" w:eastAsia="標楷體" w:hAnsi="標楷體" w:cs="Consolas" w:hint="eastAsia"/>
          <w:kern w:val="0"/>
          <w:szCs w:val="24"/>
        </w:rPr>
        <w:t>恢復，</w:t>
      </w:r>
      <w:r>
        <w:rPr>
          <w:rFonts w:ascii="標楷體" w:eastAsia="標楷體" w:hAnsi="標楷體" w:cs="Consolas" w:hint="eastAsia"/>
          <w:kern w:val="0"/>
          <w:szCs w:val="24"/>
        </w:rPr>
        <w:t>而</w:t>
      </w:r>
      <w:r w:rsidR="00341E06">
        <w:rPr>
          <w:rFonts w:ascii="標楷體" w:eastAsia="標楷體" w:hAnsi="標楷體" w:cs="Consolas" w:hint="eastAsia"/>
          <w:kern w:val="0"/>
          <w:szCs w:val="24"/>
        </w:rPr>
        <w:t>出現</w:t>
      </w:r>
      <w:r>
        <w:rPr>
          <w:rFonts w:ascii="標楷體" w:eastAsia="標楷體" w:hAnsi="標楷體" w:cs="Consolas" w:hint="eastAsia"/>
          <w:kern w:val="0"/>
          <w:szCs w:val="24"/>
        </w:rPr>
        <w:t>的</w:t>
      </w:r>
      <w:r w:rsidR="008C3814">
        <w:rPr>
          <w:rFonts w:ascii="標楷體" w:eastAsia="標楷體" w:hAnsi="標楷體" w:cs="Consolas" w:hint="eastAsia"/>
          <w:kern w:val="0"/>
          <w:szCs w:val="24"/>
        </w:rPr>
        <w:t>脆弱期</w:t>
      </w:r>
      <w:r w:rsidR="00D62F2C">
        <w:rPr>
          <w:rFonts w:ascii="標楷體" w:eastAsia="標楷體" w:hAnsi="標楷體" w:cs="Consolas" w:hint="eastAsia"/>
          <w:kern w:val="0"/>
          <w:szCs w:val="24"/>
        </w:rPr>
        <w:t>，導致死亡率增加</w:t>
      </w:r>
      <w:r w:rsidR="00125DDA">
        <w:rPr>
          <w:rFonts w:ascii="標楷體" w:eastAsia="標楷體" w:hAnsi="標楷體" w:cs="Consolas" w:hint="eastAsia"/>
          <w:kern w:val="0"/>
          <w:szCs w:val="24"/>
        </w:rPr>
        <w:t>，</w:t>
      </w:r>
      <w:r w:rsidR="008C3814">
        <w:rPr>
          <w:rFonts w:ascii="標楷體" w:eastAsia="標楷體" w:hAnsi="標楷體" w:cs="Consolas" w:hint="eastAsia"/>
          <w:kern w:val="0"/>
          <w:szCs w:val="24"/>
        </w:rPr>
        <w:t>主要因素為:</w:t>
      </w:r>
    </w:p>
    <w:p w14:paraId="5E9A7EE3" w14:textId="4A65BEFD" w:rsidR="00FE60EC" w:rsidRDefault="00FE60EC" w:rsidP="00A70F67">
      <w:pPr>
        <w:spacing w:line="0" w:lineRule="atLeast"/>
        <w:ind w:leftChars="100" w:left="240" w:firstLine="240"/>
        <w:jc w:val="both"/>
        <w:rPr>
          <w:rFonts w:ascii="標楷體" w:eastAsia="標楷體" w:hAnsi="標楷體" w:cs="Consolas"/>
          <w:kern w:val="0"/>
          <w:szCs w:val="24"/>
        </w:rPr>
      </w:pPr>
    </w:p>
    <w:p w14:paraId="6A774738" w14:textId="24546B9E" w:rsidR="00616A42" w:rsidRDefault="004F5C1B" w:rsidP="00A70F67">
      <w:pPr>
        <w:spacing w:line="0" w:lineRule="atLeast"/>
        <w:ind w:leftChars="100" w:left="240"/>
        <w:jc w:val="both"/>
        <w:rPr>
          <w:rFonts w:ascii="標楷體" w:eastAsia="標楷體" w:hAnsi="標楷體" w:cs="Consolas"/>
          <w:kern w:val="0"/>
          <w:szCs w:val="24"/>
        </w:rPr>
      </w:pPr>
      <w:r>
        <w:rPr>
          <w:rFonts w:ascii="標楷體" w:eastAsia="標楷體" w:hAnsi="標楷體" w:cs="Consolas" w:hint="eastAsia"/>
          <w:kern w:val="0"/>
          <w:szCs w:val="24"/>
        </w:rPr>
        <w:t>1.</w:t>
      </w:r>
      <w:r w:rsidR="008C3814" w:rsidRPr="004F5C1B">
        <w:rPr>
          <w:rFonts w:ascii="標楷體" w:eastAsia="標楷體" w:hAnsi="標楷體" w:cs="Consolas" w:hint="eastAsia"/>
          <w:kern w:val="0"/>
          <w:szCs w:val="24"/>
        </w:rPr>
        <w:t>病況嚴重不穩定</w:t>
      </w:r>
      <w:r w:rsidR="008D1A3A">
        <w:rPr>
          <w:rFonts w:ascii="標楷體" w:eastAsia="標楷體" w:hAnsi="標楷體" w:cs="Consolas" w:hint="eastAsia"/>
          <w:kern w:val="0"/>
          <w:szCs w:val="24"/>
        </w:rPr>
        <w:t>:電解質不平衡、腎功能惡化</w:t>
      </w:r>
      <w:r w:rsidR="007761DD">
        <w:rPr>
          <w:rFonts w:ascii="標楷體" w:eastAsia="標楷體" w:hAnsi="標楷體" w:cs="Consolas" w:hint="eastAsia"/>
          <w:kern w:val="0"/>
          <w:szCs w:val="24"/>
        </w:rPr>
        <w:t>、</w:t>
      </w:r>
      <w:r w:rsidR="0032531E">
        <w:rPr>
          <w:rFonts w:ascii="標楷體" w:eastAsia="標楷體" w:hAnsi="標楷體" w:cs="Consolas" w:hint="eastAsia"/>
          <w:kern w:val="0"/>
          <w:szCs w:val="24"/>
        </w:rPr>
        <w:t>感染</w:t>
      </w:r>
      <w:r w:rsidR="008D1A3A">
        <w:rPr>
          <w:rFonts w:ascii="標楷體" w:eastAsia="標楷體" w:hAnsi="標楷體" w:cs="Consolas" w:hint="eastAsia"/>
          <w:kern w:val="0"/>
          <w:szCs w:val="24"/>
        </w:rPr>
        <w:t>，進而影響心臟功能。</w:t>
      </w:r>
      <w:r w:rsidR="0006720D">
        <w:rPr>
          <w:rFonts w:ascii="Times New Roman" w:hAnsi="Times New Roman" w:cs="Times New Roman"/>
        </w:rPr>
        <w:t>A</w:t>
      </w:r>
      <w:r w:rsidR="0006720D">
        <w:rPr>
          <w:rFonts w:ascii="Times New Roman" w:hAnsi="Times New Roman" w:cs="Times New Roman" w:hint="eastAsia"/>
        </w:rPr>
        <w:t>b</w:t>
      </w:r>
      <w:r w:rsidR="0006720D">
        <w:rPr>
          <w:rFonts w:ascii="Times New Roman" w:hAnsi="Times New Roman" w:cs="Times New Roman"/>
        </w:rPr>
        <w:t>din</w:t>
      </w:r>
      <w:r w:rsidR="0006720D" w:rsidRPr="0050778F">
        <w:rPr>
          <w:rFonts w:ascii="Times New Roman" w:hAnsi="Times New Roman" w:cs="Times New Roman"/>
        </w:rPr>
        <w:t xml:space="preserve"> et al.</w:t>
      </w:r>
      <w:r w:rsidR="0006720D">
        <w:rPr>
          <w:rFonts w:ascii="Times New Roman" w:hAnsi="Times New Roman" w:cs="Times New Roman" w:hint="eastAsia"/>
        </w:rPr>
        <w:t>(</w:t>
      </w:r>
      <w:r w:rsidR="0006720D" w:rsidRPr="0050778F">
        <w:rPr>
          <w:rFonts w:ascii="Times New Roman" w:hAnsi="Times New Roman" w:cs="Times New Roman"/>
        </w:rPr>
        <w:t>202</w:t>
      </w:r>
      <w:r w:rsidR="0006720D">
        <w:rPr>
          <w:rFonts w:ascii="Times New Roman" w:hAnsi="Times New Roman" w:cs="Times New Roman" w:hint="eastAsia"/>
        </w:rPr>
        <w:t>1)</w:t>
      </w:r>
      <w:r w:rsidR="0006720D">
        <w:rPr>
          <w:rFonts w:ascii="Times New Roman" w:hAnsi="Times New Roman" w:cs="Times New Roman"/>
        </w:rPr>
        <w:t>, Y</w:t>
      </w:r>
      <w:r w:rsidR="0006720D" w:rsidRPr="0050778F">
        <w:rPr>
          <w:rFonts w:ascii="Times New Roman" w:hAnsi="Times New Roman" w:cs="Times New Roman"/>
        </w:rPr>
        <w:t xml:space="preserve"> et al.</w:t>
      </w:r>
      <w:r w:rsidR="0006720D">
        <w:rPr>
          <w:rFonts w:ascii="Times New Roman" w:hAnsi="Times New Roman" w:cs="Times New Roman"/>
        </w:rPr>
        <w:t xml:space="preserve">(2022), </w:t>
      </w:r>
      <w:r w:rsidR="0006720D" w:rsidRPr="0050778F">
        <w:rPr>
          <w:rFonts w:ascii="Times New Roman" w:hAnsi="Times New Roman" w:cs="Times New Roman"/>
        </w:rPr>
        <w:t>Chen et al.</w:t>
      </w:r>
      <w:r w:rsidR="0006720D">
        <w:rPr>
          <w:rFonts w:ascii="Times New Roman" w:hAnsi="Times New Roman" w:cs="Times New Roman" w:hint="eastAsia"/>
        </w:rPr>
        <w:t>(</w:t>
      </w:r>
      <w:r w:rsidR="0006720D" w:rsidRPr="0050778F">
        <w:rPr>
          <w:rFonts w:ascii="Times New Roman" w:hAnsi="Times New Roman" w:cs="Times New Roman"/>
        </w:rPr>
        <w:t>2024</w:t>
      </w:r>
      <w:r w:rsidR="0006720D">
        <w:rPr>
          <w:rFonts w:ascii="Times New Roman" w:hAnsi="Times New Roman" w:cs="Times New Roman" w:hint="eastAsia"/>
        </w:rPr>
        <w:t>)</w:t>
      </w:r>
    </w:p>
    <w:p w14:paraId="5C84EBF8" w14:textId="5A6E7847" w:rsidR="007449DF" w:rsidRDefault="004F5C1B" w:rsidP="00A70F67">
      <w:pPr>
        <w:spacing w:line="0" w:lineRule="atLeast"/>
        <w:ind w:leftChars="100" w:left="240"/>
        <w:jc w:val="both"/>
        <w:rPr>
          <w:rFonts w:ascii="標楷體" w:eastAsia="標楷體" w:hAnsi="標楷體" w:cs="Consolas"/>
          <w:kern w:val="0"/>
          <w:szCs w:val="24"/>
        </w:rPr>
      </w:pPr>
      <w:r>
        <w:rPr>
          <w:rFonts w:ascii="標楷體" w:eastAsia="標楷體" w:hAnsi="標楷體" w:cs="Consolas" w:hint="eastAsia"/>
          <w:kern w:val="0"/>
          <w:szCs w:val="24"/>
        </w:rPr>
        <w:t>2</w:t>
      </w:r>
      <w:r w:rsidR="008C3814">
        <w:rPr>
          <w:rFonts w:ascii="標楷體" w:eastAsia="標楷體" w:hAnsi="標楷體" w:cs="Consolas" w:hint="eastAsia"/>
          <w:kern w:val="0"/>
          <w:szCs w:val="24"/>
        </w:rPr>
        <w:t>.多重共病</w:t>
      </w:r>
      <w:r>
        <w:rPr>
          <w:rFonts w:ascii="標楷體" w:eastAsia="標楷體" w:hAnsi="標楷體" w:cs="Consolas" w:hint="eastAsia"/>
          <w:kern w:val="0"/>
          <w:szCs w:val="24"/>
        </w:rPr>
        <w:t>:許多心臟衰竭病患同時患有其他疾病，這些疾病會</w:t>
      </w:r>
      <w:r w:rsidRPr="004F5C1B">
        <w:rPr>
          <w:rFonts w:ascii="標楷體" w:eastAsia="標楷體" w:hAnsi="標楷體" w:cs="Consolas"/>
          <w:kern w:val="0"/>
          <w:szCs w:val="24"/>
        </w:rPr>
        <w:t>加重心臟衰竭的嚴重程度，並增加脆弱期的風險</w:t>
      </w:r>
      <w:r>
        <w:rPr>
          <w:rFonts w:ascii="標楷體" w:eastAsia="標楷體" w:hAnsi="標楷體" w:cs="Consolas" w:hint="eastAsia"/>
          <w:kern w:val="0"/>
          <w:szCs w:val="24"/>
        </w:rPr>
        <w:t>。</w:t>
      </w:r>
      <w:r w:rsidR="0065388B">
        <w:rPr>
          <w:rFonts w:ascii="Times New Roman" w:hAnsi="Times New Roman" w:cs="Times New Roman"/>
        </w:rPr>
        <w:t>Y</w:t>
      </w:r>
      <w:r w:rsidR="0065388B" w:rsidRPr="0050778F">
        <w:rPr>
          <w:rFonts w:ascii="Times New Roman" w:hAnsi="Times New Roman" w:cs="Times New Roman"/>
        </w:rPr>
        <w:t xml:space="preserve"> et al.</w:t>
      </w:r>
      <w:r w:rsidR="0065388B">
        <w:rPr>
          <w:rFonts w:ascii="Times New Roman" w:hAnsi="Times New Roman" w:cs="Times New Roman"/>
        </w:rPr>
        <w:t>(2022)</w:t>
      </w:r>
    </w:p>
    <w:p w14:paraId="2C4756AF" w14:textId="55B1481E" w:rsidR="003652FB" w:rsidRPr="00A70F67" w:rsidRDefault="002E3DFA" w:rsidP="00A70F67">
      <w:pPr>
        <w:spacing w:line="0" w:lineRule="atLeast"/>
        <w:ind w:leftChars="100" w:left="240"/>
        <w:jc w:val="both"/>
        <w:rPr>
          <w:rFonts w:ascii="Times New Roman" w:hAnsi="Times New Roman" w:cs="Times New Roman"/>
        </w:rPr>
      </w:pPr>
      <w:r>
        <w:rPr>
          <w:rFonts w:ascii="標楷體" w:eastAsia="標楷體" w:hAnsi="標楷體" w:cs="Consolas" w:hint="eastAsia"/>
          <w:kern w:val="0"/>
          <w:szCs w:val="24"/>
        </w:rPr>
        <w:t>3</w:t>
      </w:r>
      <w:r w:rsidR="004F5C1B">
        <w:rPr>
          <w:rFonts w:ascii="標楷體" w:eastAsia="標楷體" w:hAnsi="標楷體" w:cs="Consolas" w:hint="eastAsia"/>
          <w:kern w:val="0"/>
          <w:szCs w:val="24"/>
        </w:rPr>
        <w:t>.行為因素:</w:t>
      </w:r>
      <w:r w:rsidR="004F5C1B" w:rsidRPr="004F5C1B">
        <w:rPr>
          <w:rFonts w:ascii="標楷體" w:eastAsia="標楷體" w:hAnsi="標楷體" w:cs="Consolas"/>
          <w:kern w:val="0"/>
          <w:szCs w:val="24"/>
        </w:rPr>
        <w:t>未遵循醫囑</w:t>
      </w:r>
      <w:r w:rsidR="004F5C1B">
        <w:rPr>
          <w:rFonts w:ascii="標楷體" w:eastAsia="標楷體" w:hAnsi="標楷體" w:cs="Consolas" w:hint="eastAsia"/>
          <w:kern w:val="0"/>
          <w:szCs w:val="24"/>
        </w:rPr>
        <w:t>，如:控制水份，或</w:t>
      </w:r>
      <w:r w:rsidR="004F5C1B" w:rsidRPr="004F5C1B">
        <w:rPr>
          <w:rFonts w:ascii="標楷體" w:eastAsia="標楷體" w:hAnsi="標楷體" w:cs="Consolas"/>
          <w:kern w:val="0"/>
          <w:szCs w:val="24"/>
        </w:rPr>
        <w:t>酗酒</w:t>
      </w:r>
      <w:r w:rsidR="004F5C1B">
        <w:rPr>
          <w:rFonts w:ascii="標楷體" w:eastAsia="標楷體" w:hAnsi="標楷體" w:cs="Consolas" w:hint="eastAsia"/>
          <w:kern w:val="0"/>
          <w:szCs w:val="24"/>
        </w:rPr>
        <w:t>等不良習慣。</w:t>
      </w:r>
      <w:r w:rsidR="0065388B">
        <w:rPr>
          <w:rFonts w:ascii="Times New Roman" w:hAnsi="Times New Roman" w:cs="Times New Roman"/>
        </w:rPr>
        <w:t>Y</w:t>
      </w:r>
      <w:r w:rsidR="0065388B" w:rsidRPr="0050778F">
        <w:rPr>
          <w:rFonts w:ascii="Times New Roman" w:hAnsi="Times New Roman" w:cs="Times New Roman"/>
        </w:rPr>
        <w:t xml:space="preserve"> et al.</w:t>
      </w:r>
      <w:r w:rsidR="0065388B">
        <w:rPr>
          <w:rFonts w:ascii="Times New Roman" w:hAnsi="Times New Roman" w:cs="Times New Roman"/>
        </w:rPr>
        <w:t>(2022)</w:t>
      </w:r>
    </w:p>
    <w:p w14:paraId="1D0D0F22" w14:textId="060E5F59" w:rsidR="003652FB" w:rsidRPr="00A70F67" w:rsidRDefault="003652FB" w:rsidP="00A70F67">
      <w:pPr>
        <w:spacing w:line="0" w:lineRule="atLeast"/>
        <w:ind w:leftChars="100" w:left="240"/>
        <w:jc w:val="both"/>
        <w:rPr>
          <w:rFonts w:ascii="Times New Roman" w:hAnsi="Times New Roman" w:cs="Times New Roman"/>
        </w:rPr>
      </w:pPr>
      <w:r>
        <w:rPr>
          <w:rFonts w:ascii="Times New Roman" w:hAnsi="Times New Roman" w:cs="Times New Roman"/>
        </w:rPr>
        <w:t>4.</w:t>
      </w:r>
      <w:r w:rsidRPr="003652FB">
        <w:rPr>
          <w:rFonts w:ascii="標楷體" w:eastAsia="標楷體" w:hAnsi="標楷體" w:cs="Consolas" w:hint="eastAsia"/>
          <w:kern w:val="0"/>
          <w:szCs w:val="24"/>
        </w:rPr>
        <w:t>低社經地位</w:t>
      </w:r>
      <w:r>
        <w:rPr>
          <w:rFonts w:ascii="標楷體" w:eastAsia="標楷體" w:hAnsi="標楷體" w:cs="Consolas" w:hint="eastAsia"/>
          <w:kern w:val="0"/>
          <w:szCs w:val="24"/>
        </w:rPr>
        <w:t>:獲得醫療保健機會低、健康素養較低、生活方式。</w:t>
      </w:r>
      <w:r>
        <w:rPr>
          <w:rFonts w:ascii="Times New Roman" w:hAnsi="Times New Roman" w:cs="Times New Roman" w:hint="eastAsia"/>
        </w:rPr>
        <w:t>P</w:t>
      </w:r>
      <w:r>
        <w:rPr>
          <w:rFonts w:ascii="Times New Roman" w:hAnsi="Times New Roman" w:cs="Times New Roman"/>
        </w:rPr>
        <w:t>han</w:t>
      </w:r>
      <w:r w:rsidRPr="0050778F">
        <w:rPr>
          <w:rFonts w:ascii="Times New Roman" w:hAnsi="Times New Roman" w:cs="Times New Roman"/>
        </w:rPr>
        <w:t xml:space="preserve"> et al.</w:t>
      </w:r>
      <w:r>
        <w:rPr>
          <w:rFonts w:ascii="Times New Roman" w:hAnsi="Times New Roman" w:cs="Times New Roman"/>
        </w:rPr>
        <w:t>(2023)</w:t>
      </w:r>
    </w:p>
    <w:p w14:paraId="2D17FD3B" w14:textId="42FEC923" w:rsidR="00CE22C7" w:rsidRDefault="003652FB" w:rsidP="00A70F67">
      <w:pPr>
        <w:spacing w:line="0" w:lineRule="atLeast"/>
        <w:ind w:leftChars="100" w:left="240"/>
        <w:jc w:val="both"/>
        <w:rPr>
          <w:rFonts w:ascii="Times New Roman" w:hAnsi="Times New Roman" w:cs="Times New Roman"/>
        </w:rPr>
      </w:pPr>
      <w:r>
        <w:rPr>
          <w:rFonts w:ascii="Times New Roman" w:hAnsi="Times New Roman" w:cs="Times New Roman" w:hint="eastAsia"/>
        </w:rPr>
        <w:t>5</w:t>
      </w:r>
      <w:r>
        <w:rPr>
          <w:rFonts w:ascii="Times New Roman" w:hAnsi="Times New Roman" w:cs="Times New Roman"/>
        </w:rPr>
        <w:t>.</w:t>
      </w:r>
      <w:r w:rsidR="00CE22C7" w:rsidRPr="00CE22C7">
        <w:rPr>
          <w:rFonts w:ascii="標楷體" w:eastAsia="標楷體" w:hAnsi="標楷體" w:cs="Consolas" w:hint="eastAsia"/>
          <w:kern w:val="0"/>
          <w:szCs w:val="24"/>
        </w:rPr>
        <w:t>心理因素:</w:t>
      </w:r>
      <w:r w:rsidR="00CE22C7">
        <w:rPr>
          <w:rFonts w:ascii="標楷體" w:eastAsia="標楷體" w:hAnsi="標楷體" w:cs="Consolas" w:hint="eastAsia"/>
          <w:kern w:val="0"/>
          <w:szCs w:val="24"/>
        </w:rPr>
        <w:t>焦慮、憂鬱症會導致生活品質下降，治療遵從性下降。</w:t>
      </w:r>
      <w:r w:rsidR="0032531E">
        <w:rPr>
          <w:rFonts w:ascii="Times New Roman" w:hAnsi="Times New Roman" w:cs="Times New Roman"/>
        </w:rPr>
        <w:t>Y</w:t>
      </w:r>
      <w:r w:rsidR="0032531E" w:rsidRPr="0050778F">
        <w:rPr>
          <w:rFonts w:ascii="Times New Roman" w:hAnsi="Times New Roman" w:cs="Times New Roman"/>
        </w:rPr>
        <w:t xml:space="preserve"> et al.</w:t>
      </w:r>
      <w:r w:rsidR="0032531E">
        <w:rPr>
          <w:rFonts w:ascii="Times New Roman" w:hAnsi="Times New Roman" w:cs="Times New Roman"/>
        </w:rPr>
        <w:t>(2022)</w:t>
      </w:r>
    </w:p>
    <w:p w14:paraId="43772A38" w14:textId="77777777" w:rsidR="00FE60EC" w:rsidRDefault="00FE60EC" w:rsidP="00A70F67">
      <w:pPr>
        <w:spacing w:line="0" w:lineRule="atLeast"/>
        <w:ind w:leftChars="100" w:left="240"/>
        <w:jc w:val="both"/>
        <w:rPr>
          <w:rFonts w:ascii="標楷體" w:eastAsia="標楷體" w:hAnsi="標楷體" w:cs="Consolas"/>
          <w:kern w:val="0"/>
          <w:szCs w:val="24"/>
        </w:rPr>
      </w:pPr>
    </w:p>
    <w:p w14:paraId="619BF1C0" w14:textId="531512A2" w:rsidR="004F5C1B" w:rsidRDefault="00616A42" w:rsidP="00A70F67">
      <w:pPr>
        <w:spacing w:line="0" w:lineRule="atLeast"/>
        <w:ind w:leftChars="100" w:left="240"/>
        <w:jc w:val="both"/>
        <w:rPr>
          <w:rFonts w:ascii="標楷體" w:eastAsia="標楷體" w:hAnsi="標楷體" w:cs="Consolas"/>
          <w:kern w:val="0"/>
          <w:szCs w:val="24"/>
        </w:rPr>
      </w:pPr>
      <w:r>
        <w:rPr>
          <w:rFonts w:ascii="標楷體" w:eastAsia="標楷體" w:hAnsi="標楷體" w:cs="Consolas" w:hint="eastAsia"/>
          <w:kern w:val="0"/>
          <w:szCs w:val="24"/>
        </w:rPr>
        <w:t>因此本研究以此建立特徵</w:t>
      </w:r>
      <w:r w:rsidR="0032531E">
        <w:rPr>
          <w:rFonts w:ascii="標楷體" w:eastAsia="標楷體" w:hAnsi="標楷體" w:cs="Consolas" w:hint="eastAsia"/>
          <w:kern w:val="0"/>
          <w:szCs w:val="24"/>
        </w:rPr>
        <w:t>，包含基本資訊、生命徵象、抽血數值、共病及過去病史，共7</w:t>
      </w:r>
      <w:r w:rsidR="0032531E">
        <w:rPr>
          <w:rFonts w:ascii="標楷體" w:eastAsia="標楷體" w:hAnsi="標楷體" w:cs="Consolas"/>
          <w:kern w:val="0"/>
          <w:szCs w:val="24"/>
        </w:rPr>
        <w:t>2</w:t>
      </w:r>
      <w:r w:rsidR="0032531E">
        <w:rPr>
          <w:rFonts w:ascii="標楷體" w:eastAsia="標楷體" w:hAnsi="標楷體" w:cs="Consolas" w:hint="eastAsia"/>
          <w:kern w:val="0"/>
          <w:szCs w:val="24"/>
        </w:rPr>
        <w:t>個特徵。</w:t>
      </w:r>
    </w:p>
    <w:p w14:paraId="6A78AE96" w14:textId="77777777" w:rsidR="0032531E" w:rsidRPr="004F5C1B" w:rsidRDefault="0032531E" w:rsidP="00976692">
      <w:pPr>
        <w:spacing w:line="0" w:lineRule="atLeast"/>
        <w:jc w:val="both"/>
        <w:rPr>
          <w:rFonts w:ascii="標楷體" w:eastAsia="標楷體" w:hAnsi="標楷體" w:cs="Consolas"/>
          <w:kern w:val="0"/>
          <w:szCs w:val="24"/>
        </w:rPr>
      </w:pPr>
    </w:p>
    <w:p w14:paraId="35E4429F" w14:textId="41648239" w:rsidR="002A7697" w:rsidRDefault="002A7697" w:rsidP="00A70F67">
      <w:pPr>
        <w:spacing w:line="0" w:lineRule="atLeast"/>
        <w:ind w:leftChars="100" w:left="240"/>
        <w:jc w:val="both"/>
        <w:rPr>
          <w:rFonts w:ascii="標楷體" w:eastAsia="標楷體" w:hAnsi="標楷體" w:cs="Consolas"/>
          <w:kern w:val="0"/>
          <w:szCs w:val="24"/>
        </w:rPr>
      </w:pPr>
      <w:r>
        <w:rPr>
          <w:rFonts w:ascii="標楷體" w:eastAsia="標楷體" w:hAnsi="標楷體" w:cs="Consolas" w:hint="eastAsia"/>
          <w:kern w:val="0"/>
          <w:szCs w:val="24"/>
        </w:rPr>
        <w:t>標籤</w:t>
      </w:r>
      <w:r w:rsidR="007449DF">
        <w:rPr>
          <w:rFonts w:ascii="標楷體" w:eastAsia="標楷體" w:hAnsi="標楷體" w:cs="Consolas" w:hint="eastAsia"/>
          <w:kern w:val="0"/>
          <w:szCs w:val="24"/>
        </w:rPr>
        <w:t>:</w:t>
      </w:r>
    </w:p>
    <w:tbl>
      <w:tblPr>
        <w:tblStyle w:val="a4"/>
        <w:tblW w:w="0" w:type="auto"/>
        <w:tblLook w:val="04A0" w:firstRow="1" w:lastRow="0" w:firstColumn="1" w:lastColumn="0" w:noHBand="0" w:noVBand="1"/>
      </w:tblPr>
      <w:tblGrid>
        <w:gridCol w:w="3587"/>
        <w:gridCol w:w="3587"/>
        <w:gridCol w:w="3588"/>
      </w:tblGrid>
      <w:tr w:rsidR="00D724B9" w14:paraId="1DDF325F" w14:textId="77777777" w:rsidTr="00D724B9">
        <w:tc>
          <w:tcPr>
            <w:tcW w:w="3587" w:type="dxa"/>
          </w:tcPr>
          <w:p w14:paraId="46F1794C" w14:textId="1B11A214" w:rsidR="00D724B9" w:rsidRDefault="00D724B9" w:rsidP="00976692">
            <w:pPr>
              <w:spacing w:line="0" w:lineRule="atLeast"/>
              <w:jc w:val="both"/>
              <w:rPr>
                <w:rFonts w:ascii="標楷體" w:eastAsia="標楷體" w:hAnsi="標楷體" w:cs="Consolas"/>
                <w:kern w:val="0"/>
                <w:szCs w:val="24"/>
              </w:rPr>
            </w:pPr>
            <w:r>
              <w:rPr>
                <w:rFonts w:ascii="標楷體" w:eastAsia="標楷體" w:hAnsi="標楷體" w:cs="Consolas" w:hint="eastAsia"/>
                <w:kern w:val="0"/>
                <w:szCs w:val="24"/>
              </w:rPr>
              <w:t>標籤</w:t>
            </w:r>
            <w:r w:rsidR="003D7A7A">
              <w:rPr>
                <w:rFonts w:ascii="標楷體" w:eastAsia="標楷體" w:hAnsi="標楷體" w:cs="Consolas" w:hint="eastAsia"/>
                <w:kern w:val="0"/>
                <w:szCs w:val="24"/>
              </w:rPr>
              <w:t>名稱</w:t>
            </w:r>
          </w:p>
        </w:tc>
        <w:tc>
          <w:tcPr>
            <w:tcW w:w="3587" w:type="dxa"/>
          </w:tcPr>
          <w:p w14:paraId="38C72E68" w14:textId="23046E17" w:rsidR="00D724B9" w:rsidRDefault="003D7A7A" w:rsidP="00976692">
            <w:pPr>
              <w:spacing w:line="0" w:lineRule="atLeast"/>
              <w:jc w:val="both"/>
              <w:rPr>
                <w:rFonts w:ascii="標楷體" w:eastAsia="標楷體" w:hAnsi="標楷體" w:cs="Consolas"/>
                <w:kern w:val="0"/>
                <w:szCs w:val="24"/>
              </w:rPr>
            </w:pPr>
            <w:r>
              <w:rPr>
                <w:rFonts w:ascii="標楷體" w:eastAsia="標楷體" w:hAnsi="標楷體" w:cs="Consolas" w:hint="eastAsia"/>
                <w:kern w:val="0"/>
                <w:szCs w:val="24"/>
              </w:rPr>
              <w:t>說明</w:t>
            </w:r>
          </w:p>
        </w:tc>
        <w:tc>
          <w:tcPr>
            <w:tcW w:w="3588" w:type="dxa"/>
          </w:tcPr>
          <w:p w14:paraId="4C4C156F" w14:textId="0F23BF57" w:rsidR="00D724B9" w:rsidRDefault="003D7A7A" w:rsidP="00976692">
            <w:pPr>
              <w:spacing w:line="0" w:lineRule="atLeast"/>
              <w:jc w:val="both"/>
              <w:rPr>
                <w:rFonts w:ascii="標楷體" w:eastAsia="標楷體" w:hAnsi="標楷體" w:cs="Consolas"/>
                <w:kern w:val="0"/>
                <w:szCs w:val="24"/>
              </w:rPr>
            </w:pPr>
            <w:r>
              <w:rPr>
                <w:rFonts w:ascii="標楷體" w:eastAsia="標楷體" w:hAnsi="標楷體" w:cs="Consolas" w:hint="eastAsia"/>
                <w:kern w:val="0"/>
                <w:szCs w:val="24"/>
              </w:rPr>
              <w:t>類型</w:t>
            </w:r>
          </w:p>
        </w:tc>
      </w:tr>
      <w:tr w:rsidR="00D724B9" w14:paraId="4645197D" w14:textId="77777777" w:rsidTr="00A70F67">
        <w:trPr>
          <w:trHeight w:val="60"/>
        </w:trPr>
        <w:tc>
          <w:tcPr>
            <w:tcW w:w="3587" w:type="dxa"/>
          </w:tcPr>
          <w:p w14:paraId="169C2155" w14:textId="7D3F0C68" w:rsidR="00D724B9" w:rsidRDefault="007449DF" w:rsidP="00976692">
            <w:pPr>
              <w:spacing w:line="0" w:lineRule="atLeast"/>
              <w:jc w:val="both"/>
              <w:rPr>
                <w:rFonts w:ascii="標楷體" w:eastAsia="標楷體" w:hAnsi="標楷體" w:cs="Consolas"/>
                <w:kern w:val="0"/>
                <w:szCs w:val="24"/>
              </w:rPr>
            </w:pPr>
            <w:r>
              <w:rPr>
                <w:rFonts w:ascii="Times New Roman" w:hAnsi="Times New Roman" w:cs="Times New Roman" w:hint="eastAsia"/>
              </w:rPr>
              <w:t>180</w:t>
            </w:r>
            <w:r w:rsidR="003D7A7A" w:rsidRPr="009D36F4">
              <w:rPr>
                <w:rFonts w:ascii="Times New Roman" w:hAnsi="Times New Roman" w:cs="Times New Roman"/>
              </w:rPr>
              <w:t>DAYS_DEAD</w:t>
            </w:r>
          </w:p>
        </w:tc>
        <w:tc>
          <w:tcPr>
            <w:tcW w:w="3587" w:type="dxa"/>
          </w:tcPr>
          <w:p w14:paraId="7EB783E8" w14:textId="74204CE4" w:rsidR="00D724B9" w:rsidRDefault="003D7A7A" w:rsidP="00976692">
            <w:pPr>
              <w:spacing w:line="0" w:lineRule="atLeast"/>
              <w:jc w:val="both"/>
              <w:rPr>
                <w:rFonts w:ascii="標楷體" w:eastAsia="標楷體" w:hAnsi="標楷體" w:cs="Consolas"/>
                <w:kern w:val="0"/>
                <w:szCs w:val="24"/>
              </w:rPr>
            </w:pPr>
            <w:r>
              <w:rPr>
                <w:rFonts w:ascii="標楷體" w:eastAsia="標楷體" w:hAnsi="標楷體" w:cs="Consolas" w:hint="eastAsia"/>
                <w:kern w:val="0"/>
                <w:szCs w:val="24"/>
              </w:rPr>
              <w:t>出院後</w:t>
            </w:r>
            <w:r w:rsidR="007449DF" w:rsidRPr="00341E06">
              <w:rPr>
                <w:rFonts w:ascii="Times New Roman" w:eastAsia="標楷體" w:hAnsi="Times New Roman" w:cs="Times New Roman"/>
                <w:kern w:val="0"/>
                <w:szCs w:val="24"/>
              </w:rPr>
              <w:t>180</w:t>
            </w:r>
            <w:r>
              <w:rPr>
                <w:rFonts w:ascii="標楷體" w:eastAsia="標楷體" w:hAnsi="標楷體" w:cs="Consolas" w:hint="eastAsia"/>
                <w:kern w:val="0"/>
                <w:szCs w:val="24"/>
              </w:rPr>
              <w:t>天內死亡</w:t>
            </w:r>
          </w:p>
        </w:tc>
        <w:tc>
          <w:tcPr>
            <w:tcW w:w="3588" w:type="dxa"/>
          </w:tcPr>
          <w:p w14:paraId="614C46CD" w14:textId="74E60410" w:rsidR="00D724B9" w:rsidRDefault="003D7A7A" w:rsidP="00A70F67">
            <w:pPr>
              <w:spacing w:line="0" w:lineRule="atLeast"/>
              <w:jc w:val="both"/>
              <w:rPr>
                <w:rFonts w:ascii="標楷體" w:eastAsia="標楷體" w:hAnsi="標楷體" w:cs="Consolas"/>
                <w:kern w:val="0"/>
                <w:szCs w:val="24"/>
              </w:rPr>
            </w:pPr>
            <w:r>
              <w:rPr>
                <w:rFonts w:ascii="標楷體" w:eastAsia="標楷體" w:hAnsi="標楷體" w:hint="eastAsia"/>
                <w:szCs w:val="24"/>
              </w:rPr>
              <w:t>類別</w:t>
            </w:r>
            <w:r w:rsidRPr="009D36F4">
              <w:rPr>
                <w:rFonts w:ascii="Times New Roman" w:hAnsi="Times New Roman" w:cs="Times New Roman" w:hint="eastAsia"/>
              </w:rPr>
              <w:t>0:</w:t>
            </w:r>
            <w:r>
              <w:rPr>
                <w:rFonts w:ascii="標楷體" w:eastAsia="標楷體" w:hAnsi="標楷體" w:hint="eastAsia"/>
                <w:szCs w:val="24"/>
              </w:rPr>
              <w:t>活</w:t>
            </w:r>
            <w:r w:rsidR="00A70F67">
              <w:rPr>
                <w:rFonts w:ascii="標楷體" w:eastAsia="標楷體" w:hAnsi="標楷體" w:hint="eastAsia"/>
                <w:szCs w:val="24"/>
              </w:rPr>
              <w:t>、</w:t>
            </w:r>
            <w:r w:rsidRPr="009D36F4">
              <w:rPr>
                <w:rFonts w:ascii="Times New Roman" w:hAnsi="Times New Roman" w:cs="Times New Roman" w:hint="eastAsia"/>
              </w:rPr>
              <w:t>1:</w:t>
            </w:r>
            <w:r>
              <w:rPr>
                <w:rFonts w:ascii="標楷體" w:eastAsia="標楷體" w:hAnsi="標楷體" w:hint="eastAsia"/>
                <w:szCs w:val="24"/>
              </w:rPr>
              <w:t>死</w:t>
            </w:r>
          </w:p>
        </w:tc>
      </w:tr>
    </w:tbl>
    <w:p w14:paraId="140BB17F" w14:textId="1FA50B63" w:rsidR="00FE60EC" w:rsidRDefault="00FE60EC" w:rsidP="00FE60EC">
      <w:pPr>
        <w:spacing w:line="0" w:lineRule="atLeast"/>
        <w:ind w:leftChars="100" w:left="240"/>
        <w:jc w:val="center"/>
        <w:rPr>
          <w:rFonts w:ascii="標楷體" w:eastAsia="標楷體" w:hAnsi="標楷體" w:cs="Consolas"/>
          <w:kern w:val="0"/>
          <w:szCs w:val="24"/>
        </w:rPr>
      </w:pPr>
      <w:r w:rsidRPr="003E7457">
        <w:rPr>
          <w:rFonts w:eastAsia="BiauKaiTC Regular"/>
          <w:noProof/>
        </w:rPr>
        <w:drawing>
          <wp:inline distT="0" distB="0" distL="0" distR="0" wp14:anchorId="19B29BED" wp14:editId="3E5E24EF">
            <wp:extent cx="4197451" cy="2070202"/>
            <wp:effectExtent l="0" t="0" r="0" b="6350"/>
            <wp:docPr id="2013971445" name="Picture 1" descr="A chart with numbers and a blue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3971445" name="Picture 1" descr="A chart with numbers and a blue circle&#10;&#10;Description automatically generated"/>
                    <pic:cNvPicPr/>
                  </pic:nvPicPr>
                  <pic:blipFill>
                    <a:blip r:embed="rId8"/>
                    <a:stretch>
                      <a:fillRect/>
                    </a:stretch>
                  </pic:blipFill>
                  <pic:spPr>
                    <a:xfrm>
                      <a:off x="0" y="0"/>
                      <a:ext cx="4299047" cy="2120309"/>
                    </a:xfrm>
                    <a:prstGeom prst="rect">
                      <a:avLst/>
                    </a:prstGeom>
                  </pic:spPr>
                </pic:pic>
              </a:graphicData>
            </a:graphic>
          </wp:inline>
        </w:drawing>
      </w:r>
    </w:p>
    <w:p w14:paraId="21254B17" w14:textId="08C1F61F" w:rsidR="00193EF3" w:rsidRDefault="00193EF3" w:rsidP="00A70F67">
      <w:pPr>
        <w:spacing w:line="0" w:lineRule="atLeast"/>
        <w:ind w:leftChars="100" w:left="240"/>
        <w:jc w:val="both"/>
        <w:rPr>
          <w:rFonts w:ascii="標楷體" w:eastAsia="標楷體" w:hAnsi="標楷體" w:cs="Consolas"/>
          <w:kern w:val="0"/>
          <w:szCs w:val="24"/>
        </w:rPr>
      </w:pPr>
      <w:r w:rsidRPr="00126873">
        <w:rPr>
          <w:rFonts w:ascii="標楷體" w:eastAsia="標楷體" w:hAnsi="標楷體" w:cs="Consolas" w:hint="eastAsia"/>
          <w:kern w:val="0"/>
          <w:szCs w:val="24"/>
        </w:rPr>
        <w:t>特徵</w:t>
      </w:r>
      <w:r w:rsidR="007449DF">
        <w:rPr>
          <w:rFonts w:ascii="標楷體" w:eastAsia="標楷體" w:hAnsi="標楷體" w:cs="Consolas" w:hint="eastAsia"/>
          <w:kern w:val="0"/>
          <w:szCs w:val="24"/>
        </w:rPr>
        <w:t>:</w:t>
      </w:r>
    </w:p>
    <w:p w14:paraId="57DDD116" w14:textId="5905C1C1" w:rsidR="002E3DFA" w:rsidRPr="00126873" w:rsidRDefault="002E3DFA" w:rsidP="00A70F67">
      <w:pPr>
        <w:spacing w:line="0" w:lineRule="atLeast"/>
        <w:ind w:leftChars="100" w:left="240"/>
        <w:jc w:val="both"/>
        <w:rPr>
          <w:rFonts w:ascii="標楷體" w:eastAsia="標楷體" w:hAnsi="標楷體" w:cs="Consolas"/>
          <w:kern w:val="0"/>
          <w:szCs w:val="24"/>
        </w:rPr>
      </w:pPr>
      <w:r>
        <w:rPr>
          <w:rFonts w:ascii="標楷體" w:eastAsia="標楷體" w:hAnsi="標楷體" w:cs="Consolas" w:hint="eastAsia"/>
          <w:kern w:val="0"/>
          <w:szCs w:val="24"/>
        </w:rPr>
        <w:t>抽血及體重皆有同一次住院</w:t>
      </w:r>
      <w:r w:rsidR="0032531E">
        <w:rPr>
          <w:rFonts w:ascii="標楷體" w:eastAsia="標楷體" w:hAnsi="標楷體" w:cs="Consolas" w:hint="eastAsia"/>
          <w:kern w:val="0"/>
          <w:szCs w:val="24"/>
        </w:rPr>
        <w:t>中第一筆及</w:t>
      </w:r>
      <w:r>
        <w:rPr>
          <w:rFonts w:ascii="標楷體" w:eastAsia="標楷體" w:hAnsi="標楷體" w:cs="Consolas" w:hint="eastAsia"/>
          <w:kern w:val="0"/>
          <w:szCs w:val="24"/>
        </w:rPr>
        <w:t>最後一筆</w:t>
      </w:r>
      <w:r w:rsidR="0032531E">
        <w:rPr>
          <w:rFonts w:ascii="標楷體" w:eastAsia="標楷體" w:hAnsi="標楷體" w:cs="Consolas" w:hint="eastAsia"/>
          <w:kern w:val="0"/>
          <w:szCs w:val="24"/>
        </w:rPr>
        <w:t>，了解病人最一開始疾病嚴重程度，及經過治療最後恢復狀況。</w:t>
      </w:r>
    </w:p>
    <w:tbl>
      <w:tblPr>
        <w:tblStyle w:val="a4"/>
        <w:tblW w:w="10768" w:type="dxa"/>
        <w:tblLook w:val="04A0" w:firstRow="1" w:lastRow="0" w:firstColumn="1" w:lastColumn="0" w:noHBand="0" w:noVBand="1"/>
      </w:tblPr>
      <w:tblGrid>
        <w:gridCol w:w="3249"/>
        <w:gridCol w:w="3976"/>
        <w:gridCol w:w="3543"/>
      </w:tblGrid>
      <w:tr w:rsidR="00193EF3" w:rsidRPr="00126873" w14:paraId="2105B005" w14:textId="77777777" w:rsidTr="009D36F4">
        <w:tc>
          <w:tcPr>
            <w:tcW w:w="3249" w:type="dxa"/>
          </w:tcPr>
          <w:p w14:paraId="7A494413" w14:textId="3EE4EB02" w:rsidR="00193EF3" w:rsidRPr="00126873" w:rsidRDefault="00126873" w:rsidP="00976692">
            <w:pPr>
              <w:widowControl/>
              <w:spacing w:line="0" w:lineRule="atLeast"/>
              <w:jc w:val="both"/>
              <w:rPr>
                <w:rFonts w:ascii="標楷體" w:eastAsia="標楷體" w:hAnsi="標楷體"/>
                <w:color w:val="000000"/>
                <w:szCs w:val="24"/>
              </w:rPr>
            </w:pPr>
            <w:r w:rsidRPr="00126873">
              <w:rPr>
                <w:rFonts w:ascii="標楷體" w:eastAsia="標楷體" w:hAnsi="標楷體" w:hint="eastAsia"/>
                <w:color w:val="000000"/>
                <w:szCs w:val="24"/>
              </w:rPr>
              <w:t>特徵</w:t>
            </w:r>
            <w:r w:rsidR="003D7A7A">
              <w:rPr>
                <w:rFonts w:ascii="標楷體" w:eastAsia="標楷體" w:hAnsi="標楷體" w:cs="Consolas" w:hint="eastAsia"/>
                <w:kern w:val="0"/>
                <w:szCs w:val="24"/>
              </w:rPr>
              <w:t>名稱</w:t>
            </w:r>
          </w:p>
        </w:tc>
        <w:tc>
          <w:tcPr>
            <w:tcW w:w="3976" w:type="dxa"/>
          </w:tcPr>
          <w:p w14:paraId="67C57CB1" w14:textId="1C345B37" w:rsidR="00193EF3" w:rsidRPr="00126873" w:rsidRDefault="003D7A7A" w:rsidP="00976692">
            <w:pPr>
              <w:widowControl/>
              <w:spacing w:line="0" w:lineRule="atLeast"/>
              <w:jc w:val="both"/>
              <w:rPr>
                <w:rFonts w:ascii="標楷體" w:eastAsia="標楷體" w:hAnsi="標楷體"/>
                <w:color w:val="000000"/>
                <w:szCs w:val="24"/>
              </w:rPr>
            </w:pPr>
            <w:r w:rsidRPr="00126873">
              <w:rPr>
                <w:rFonts w:ascii="標楷體" w:eastAsia="標楷體" w:hAnsi="標楷體" w:hint="eastAsia"/>
                <w:szCs w:val="24"/>
              </w:rPr>
              <w:t>說明</w:t>
            </w:r>
          </w:p>
        </w:tc>
        <w:tc>
          <w:tcPr>
            <w:tcW w:w="3543" w:type="dxa"/>
          </w:tcPr>
          <w:p w14:paraId="1E4D92CE" w14:textId="3E34E6B2" w:rsidR="00193EF3" w:rsidRPr="00126873" w:rsidRDefault="003D7A7A" w:rsidP="00976692">
            <w:pPr>
              <w:spacing w:line="0" w:lineRule="atLeast"/>
              <w:jc w:val="both"/>
              <w:rPr>
                <w:rFonts w:ascii="標楷體" w:eastAsia="標楷體" w:hAnsi="標楷體"/>
                <w:szCs w:val="24"/>
              </w:rPr>
            </w:pPr>
            <w:r>
              <w:rPr>
                <w:rFonts w:ascii="標楷體" w:eastAsia="標楷體" w:hAnsi="標楷體" w:cs="Consolas" w:hint="eastAsia"/>
                <w:kern w:val="0"/>
                <w:szCs w:val="24"/>
              </w:rPr>
              <w:t>類型</w:t>
            </w:r>
          </w:p>
        </w:tc>
      </w:tr>
      <w:tr w:rsidR="003D7A7A" w:rsidRPr="00126873" w14:paraId="5D89334D" w14:textId="77777777" w:rsidTr="009D36F4">
        <w:tc>
          <w:tcPr>
            <w:tcW w:w="3249" w:type="dxa"/>
          </w:tcPr>
          <w:p w14:paraId="439F0F3D" w14:textId="3AF692E3" w:rsidR="003D7A7A" w:rsidRPr="009D36F4" w:rsidRDefault="003D7A7A" w:rsidP="00976692">
            <w:pPr>
              <w:widowControl/>
              <w:spacing w:line="0" w:lineRule="atLeast"/>
              <w:jc w:val="both"/>
              <w:rPr>
                <w:rFonts w:ascii="Times New Roman" w:hAnsi="Times New Roman" w:cs="Times New Roman"/>
              </w:rPr>
            </w:pPr>
            <w:r w:rsidRPr="009D36F4">
              <w:rPr>
                <w:rFonts w:ascii="Times New Roman" w:hAnsi="Times New Roman" w:cs="Times New Roman" w:hint="eastAsia"/>
              </w:rPr>
              <w:t>AGE</w:t>
            </w:r>
          </w:p>
        </w:tc>
        <w:tc>
          <w:tcPr>
            <w:tcW w:w="3976" w:type="dxa"/>
          </w:tcPr>
          <w:p w14:paraId="48186250" w14:textId="28F067CD" w:rsidR="003D7A7A" w:rsidRPr="002A7697" w:rsidRDefault="003D7A7A" w:rsidP="00976692">
            <w:pPr>
              <w:widowControl/>
              <w:spacing w:line="0" w:lineRule="atLeast"/>
              <w:jc w:val="both"/>
              <w:rPr>
                <w:rFonts w:ascii="Times New Roman" w:eastAsia="標楷體" w:hAnsi="Times New Roman" w:cs="Times New Roman"/>
                <w:color w:val="000000"/>
                <w:szCs w:val="24"/>
              </w:rPr>
            </w:pPr>
            <w:r>
              <w:rPr>
                <w:rFonts w:ascii="標楷體" w:eastAsia="標楷體" w:hAnsi="標楷體" w:hint="eastAsia"/>
                <w:color w:val="000000"/>
                <w:szCs w:val="24"/>
              </w:rPr>
              <w:t>年齡</w:t>
            </w:r>
          </w:p>
        </w:tc>
        <w:tc>
          <w:tcPr>
            <w:tcW w:w="3543" w:type="dxa"/>
          </w:tcPr>
          <w:p w14:paraId="6A807804" w14:textId="417A8FFD" w:rsidR="003D7A7A" w:rsidRPr="00126873" w:rsidRDefault="003D7A7A" w:rsidP="00976692">
            <w:pPr>
              <w:spacing w:line="0" w:lineRule="atLeast"/>
              <w:jc w:val="both"/>
              <w:rPr>
                <w:rFonts w:ascii="標楷體" w:eastAsia="標楷體" w:hAnsi="標楷體"/>
                <w:szCs w:val="24"/>
              </w:rPr>
            </w:pPr>
            <w:r>
              <w:rPr>
                <w:rFonts w:ascii="標楷體" w:eastAsia="標楷體" w:hAnsi="標楷體" w:hint="eastAsia"/>
                <w:szCs w:val="24"/>
              </w:rPr>
              <w:t>數值</w:t>
            </w:r>
          </w:p>
        </w:tc>
      </w:tr>
      <w:tr w:rsidR="003D7A7A" w:rsidRPr="00126873" w14:paraId="2D5B6E59" w14:textId="77777777" w:rsidTr="009D36F4">
        <w:tc>
          <w:tcPr>
            <w:tcW w:w="3249" w:type="dxa"/>
          </w:tcPr>
          <w:p w14:paraId="788FDE27" w14:textId="6315D2DC" w:rsidR="003D7A7A" w:rsidRPr="009D36F4" w:rsidRDefault="003D7A7A" w:rsidP="00976692">
            <w:pPr>
              <w:widowControl/>
              <w:spacing w:line="0" w:lineRule="atLeast"/>
              <w:jc w:val="both"/>
              <w:rPr>
                <w:rFonts w:ascii="Times New Roman" w:hAnsi="Times New Roman" w:cs="Times New Roman"/>
              </w:rPr>
            </w:pPr>
            <w:r w:rsidRPr="009D36F4">
              <w:rPr>
                <w:rFonts w:ascii="Times New Roman" w:hAnsi="Times New Roman" w:cs="Times New Roman" w:hint="eastAsia"/>
              </w:rPr>
              <w:t>G</w:t>
            </w:r>
            <w:r w:rsidRPr="009D36F4">
              <w:rPr>
                <w:rFonts w:ascii="Times New Roman" w:hAnsi="Times New Roman" w:cs="Times New Roman"/>
              </w:rPr>
              <w:t>ENDER</w:t>
            </w:r>
          </w:p>
        </w:tc>
        <w:tc>
          <w:tcPr>
            <w:tcW w:w="3976" w:type="dxa"/>
          </w:tcPr>
          <w:p w14:paraId="424A6B44" w14:textId="29CAF90B" w:rsidR="003D7A7A" w:rsidRPr="002A7697" w:rsidRDefault="003D7A7A" w:rsidP="00976692">
            <w:pPr>
              <w:widowControl/>
              <w:spacing w:line="0" w:lineRule="atLeast"/>
              <w:jc w:val="both"/>
              <w:rPr>
                <w:rFonts w:ascii="Times New Roman" w:eastAsia="標楷體" w:hAnsi="Times New Roman" w:cs="Times New Roman"/>
                <w:color w:val="000000"/>
                <w:szCs w:val="24"/>
              </w:rPr>
            </w:pPr>
            <w:r>
              <w:rPr>
                <w:rFonts w:ascii="標楷體" w:eastAsia="標楷體" w:hAnsi="標楷體" w:hint="eastAsia"/>
                <w:color w:val="000000"/>
                <w:szCs w:val="24"/>
              </w:rPr>
              <w:t>性別</w:t>
            </w:r>
          </w:p>
        </w:tc>
        <w:tc>
          <w:tcPr>
            <w:tcW w:w="3543" w:type="dxa"/>
          </w:tcPr>
          <w:p w14:paraId="3C01D52A" w14:textId="24292E9F" w:rsidR="003D7A7A" w:rsidRPr="00126873" w:rsidRDefault="003D7A7A" w:rsidP="00A70F67">
            <w:pPr>
              <w:spacing w:line="0" w:lineRule="atLeast"/>
              <w:jc w:val="both"/>
              <w:rPr>
                <w:rFonts w:ascii="標楷體" w:eastAsia="標楷體" w:hAnsi="標楷體"/>
                <w:szCs w:val="24"/>
              </w:rPr>
            </w:pPr>
            <w:r>
              <w:rPr>
                <w:rFonts w:ascii="標楷體" w:eastAsia="標楷體" w:hAnsi="標楷體" w:hint="eastAsia"/>
                <w:szCs w:val="24"/>
              </w:rPr>
              <w:t>類別</w:t>
            </w:r>
            <w:r w:rsidRPr="009D36F4">
              <w:rPr>
                <w:rFonts w:ascii="Times New Roman" w:hAnsi="Times New Roman" w:cs="Times New Roman" w:hint="eastAsia"/>
              </w:rPr>
              <w:t>0:</w:t>
            </w:r>
            <w:r>
              <w:rPr>
                <w:rFonts w:ascii="標楷體" w:eastAsia="標楷體" w:hAnsi="標楷體" w:hint="eastAsia"/>
                <w:szCs w:val="24"/>
              </w:rPr>
              <w:t>女</w:t>
            </w:r>
            <w:r w:rsidR="00A70F67">
              <w:rPr>
                <w:rFonts w:ascii="標楷體" w:eastAsia="標楷體" w:hAnsi="標楷體" w:hint="eastAsia"/>
                <w:szCs w:val="24"/>
              </w:rPr>
              <w:t>、</w:t>
            </w:r>
            <w:r w:rsidRPr="009D36F4">
              <w:rPr>
                <w:rFonts w:ascii="Times New Roman" w:hAnsi="Times New Roman" w:cs="Times New Roman" w:hint="eastAsia"/>
              </w:rPr>
              <w:t>1:</w:t>
            </w:r>
            <w:r>
              <w:rPr>
                <w:rFonts w:ascii="標楷體" w:eastAsia="標楷體" w:hAnsi="標楷體" w:hint="eastAsia"/>
                <w:szCs w:val="24"/>
              </w:rPr>
              <w:t>男</w:t>
            </w:r>
          </w:p>
        </w:tc>
      </w:tr>
      <w:tr w:rsidR="0032531E" w:rsidRPr="00126873" w14:paraId="4331ECED" w14:textId="77777777" w:rsidTr="009D36F4">
        <w:tc>
          <w:tcPr>
            <w:tcW w:w="3249" w:type="dxa"/>
          </w:tcPr>
          <w:p w14:paraId="38D09F64" w14:textId="69D16399" w:rsidR="0032531E" w:rsidRPr="009D36F4" w:rsidRDefault="0032531E" w:rsidP="00976692">
            <w:pPr>
              <w:widowControl/>
              <w:spacing w:line="0" w:lineRule="atLeast"/>
              <w:jc w:val="both"/>
              <w:rPr>
                <w:rFonts w:ascii="Times New Roman" w:hAnsi="Times New Roman" w:cs="Times New Roman"/>
              </w:rPr>
            </w:pPr>
            <w:r>
              <w:rPr>
                <w:rFonts w:ascii="Times New Roman" w:hAnsi="Times New Roman" w:cs="Times New Roman" w:hint="eastAsia"/>
              </w:rPr>
              <w:t>INSURANCE</w:t>
            </w:r>
          </w:p>
        </w:tc>
        <w:tc>
          <w:tcPr>
            <w:tcW w:w="3976" w:type="dxa"/>
          </w:tcPr>
          <w:p w14:paraId="367F8E01" w14:textId="23A623FA" w:rsidR="0032531E" w:rsidRDefault="0032531E" w:rsidP="00976692">
            <w:pPr>
              <w:widowControl/>
              <w:spacing w:line="0" w:lineRule="atLeast"/>
              <w:jc w:val="both"/>
              <w:rPr>
                <w:rFonts w:ascii="標楷體" w:eastAsia="標楷體" w:hAnsi="標楷體"/>
                <w:color w:val="000000"/>
                <w:szCs w:val="24"/>
              </w:rPr>
            </w:pPr>
            <w:r>
              <w:rPr>
                <w:rFonts w:ascii="標楷體" w:eastAsia="標楷體" w:hAnsi="標楷體" w:hint="eastAsia"/>
                <w:color w:val="000000"/>
                <w:szCs w:val="24"/>
              </w:rPr>
              <w:t>保險</w:t>
            </w:r>
          </w:p>
        </w:tc>
        <w:tc>
          <w:tcPr>
            <w:tcW w:w="3543" w:type="dxa"/>
          </w:tcPr>
          <w:p w14:paraId="56778B90" w14:textId="765DE82F" w:rsidR="0032531E" w:rsidRDefault="0032531E" w:rsidP="00976692">
            <w:pPr>
              <w:spacing w:line="0" w:lineRule="atLeast"/>
              <w:jc w:val="both"/>
              <w:rPr>
                <w:rFonts w:ascii="標楷體" w:eastAsia="標楷體" w:hAnsi="標楷體"/>
                <w:szCs w:val="24"/>
              </w:rPr>
            </w:pPr>
            <w:r>
              <w:rPr>
                <w:rFonts w:ascii="標楷體" w:eastAsia="標楷體" w:hAnsi="標楷體" w:hint="eastAsia"/>
                <w:szCs w:val="24"/>
              </w:rPr>
              <w:t>類別</w:t>
            </w:r>
          </w:p>
        </w:tc>
      </w:tr>
      <w:tr w:rsidR="003345EB" w:rsidRPr="00126873" w14:paraId="0E381DAF" w14:textId="77777777" w:rsidTr="009D36F4">
        <w:tc>
          <w:tcPr>
            <w:tcW w:w="3249" w:type="dxa"/>
          </w:tcPr>
          <w:p w14:paraId="087E4B8C" w14:textId="01D7EF1B" w:rsidR="003345EB" w:rsidRPr="009D36F4" w:rsidRDefault="003345EB" w:rsidP="00976692">
            <w:pPr>
              <w:widowControl/>
              <w:spacing w:line="0" w:lineRule="atLeast"/>
              <w:jc w:val="both"/>
              <w:rPr>
                <w:rFonts w:ascii="Times New Roman" w:hAnsi="Times New Roman" w:cs="Times New Roman"/>
              </w:rPr>
            </w:pPr>
            <w:r>
              <w:rPr>
                <w:rFonts w:ascii="Times New Roman" w:hAnsi="Times New Roman" w:cs="Times New Roman" w:hint="eastAsia"/>
              </w:rPr>
              <w:t>H</w:t>
            </w:r>
            <w:r>
              <w:rPr>
                <w:rFonts w:ascii="Times New Roman" w:hAnsi="Times New Roman" w:cs="Times New Roman"/>
              </w:rPr>
              <w:t>OS_DAYS</w:t>
            </w:r>
          </w:p>
        </w:tc>
        <w:tc>
          <w:tcPr>
            <w:tcW w:w="3976" w:type="dxa"/>
          </w:tcPr>
          <w:p w14:paraId="7024FC51" w14:textId="47D98C49" w:rsidR="003345EB" w:rsidRDefault="003345EB" w:rsidP="00976692">
            <w:pPr>
              <w:widowControl/>
              <w:spacing w:line="0" w:lineRule="atLeast"/>
              <w:jc w:val="both"/>
              <w:rPr>
                <w:rFonts w:ascii="標楷體" w:eastAsia="標楷體" w:hAnsi="標楷體"/>
                <w:color w:val="000000"/>
                <w:szCs w:val="24"/>
              </w:rPr>
            </w:pPr>
            <w:r>
              <w:rPr>
                <w:rFonts w:ascii="標楷體" w:eastAsia="標楷體" w:hAnsi="標楷體" w:hint="eastAsia"/>
                <w:color w:val="000000"/>
                <w:szCs w:val="24"/>
              </w:rPr>
              <w:t>住院天數</w:t>
            </w:r>
          </w:p>
        </w:tc>
        <w:tc>
          <w:tcPr>
            <w:tcW w:w="3543" w:type="dxa"/>
          </w:tcPr>
          <w:p w14:paraId="55F0B40C" w14:textId="5C23C5A0" w:rsidR="003345EB" w:rsidRDefault="003345EB" w:rsidP="00976692">
            <w:pPr>
              <w:spacing w:line="0" w:lineRule="atLeast"/>
              <w:jc w:val="both"/>
              <w:rPr>
                <w:rFonts w:ascii="標楷體" w:eastAsia="標楷體" w:hAnsi="標楷體"/>
                <w:szCs w:val="24"/>
              </w:rPr>
            </w:pPr>
            <w:r>
              <w:rPr>
                <w:rFonts w:ascii="標楷體" w:eastAsia="標楷體" w:hAnsi="標楷體" w:hint="eastAsia"/>
                <w:szCs w:val="24"/>
              </w:rPr>
              <w:t>數值</w:t>
            </w:r>
          </w:p>
        </w:tc>
      </w:tr>
      <w:tr w:rsidR="003345EB" w:rsidRPr="00126873" w14:paraId="6C5C0FE0" w14:textId="77777777" w:rsidTr="009D36F4">
        <w:tc>
          <w:tcPr>
            <w:tcW w:w="3249" w:type="dxa"/>
          </w:tcPr>
          <w:p w14:paraId="6B72EE77" w14:textId="17ED28A8" w:rsidR="003345EB" w:rsidRPr="009D36F4" w:rsidRDefault="003345EB" w:rsidP="00976692">
            <w:pPr>
              <w:widowControl/>
              <w:spacing w:line="0" w:lineRule="atLeast"/>
              <w:jc w:val="both"/>
              <w:rPr>
                <w:rFonts w:ascii="Times New Roman" w:hAnsi="Times New Roman" w:cs="Times New Roman"/>
              </w:rPr>
            </w:pPr>
            <w:r>
              <w:rPr>
                <w:rFonts w:ascii="Times New Roman" w:hAnsi="Times New Roman" w:cs="Times New Roman" w:hint="eastAsia"/>
              </w:rPr>
              <w:t>HEIGHT</w:t>
            </w:r>
          </w:p>
        </w:tc>
        <w:tc>
          <w:tcPr>
            <w:tcW w:w="3976" w:type="dxa"/>
          </w:tcPr>
          <w:p w14:paraId="33334B5C" w14:textId="373D04CF" w:rsidR="003345EB" w:rsidRDefault="003345EB" w:rsidP="00976692">
            <w:pPr>
              <w:widowControl/>
              <w:spacing w:line="0" w:lineRule="atLeast"/>
              <w:jc w:val="both"/>
              <w:rPr>
                <w:rFonts w:ascii="標楷體" w:eastAsia="標楷體" w:hAnsi="標楷體"/>
                <w:color w:val="000000"/>
                <w:szCs w:val="24"/>
              </w:rPr>
            </w:pPr>
            <w:r>
              <w:rPr>
                <w:rFonts w:ascii="標楷體" w:eastAsia="標楷體" w:hAnsi="標楷體" w:hint="eastAsia"/>
                <w:color w:val="000000"/>
                <w:szCs w:val="24"/>
              </w:rPr>
              <w:t>身高</w:t>
            </w:r>
          </w:p>
        </w:tc>
        <w:tc>
          <w:tcPr>
            <w:tcW w:w="3543" w:type="dxa"/>
          </w:tcPr>
          <w:p w14:paraId="51DED346" w14:textId="3D2AB727" w:rsidR="003345EB" w:rsidRDefault="003345EB" w:rsidP="00976692">
            <w:pPr>
              <w:spacing w:line="0" w:lineRule="atLeast"/>
              <w:jc w:val="both"/>
              <w:rPr>
                <w:rFonts w:ascii="標楷體" w:eastAsia="標楷體" w:hAnsi="標楷體"/>
                <w:szCs w:val="24"/>
              </w:rPr>
            </w:pPr>
            <w:r>
              <w:rPr>
                <w:rFonts w:ascii="標楷體" w:eastAsia="標楷體" w:hAnsi="標楷體" w:hint="eastAsia"/>
                <w:szCs w:val="24"/>
              </w:rPr>
              <w:t>數值</w:t>
            </w:r>
          </w:p>
        </w:tc>
      </w:tr>
      <w:tr w:rsidR="003345EB" w:rsidRPr="00126873" w14:paraId="42F161F2" w14:textId="77777777" w:rsidTr="009D36F4">
        <w:tc>
          <w:tcPr>
            <w:tcW w:w="3249" w:type="dxa"/>
          </w:tcPr>
          <w:p w14:paraId="149D03D5" w14:textId="729381D2" w:rsidR="003345EB" w:rsidRDefault="003345EB" w:rsidP="00976692">
            <w:pPr>
              <w:widowControl/>
              <w:spacing w:line="0" w:lineRule="atLeast"/>
              <w:jc w:val="both"/>
              <w:rPr>
                <w:rFonts w:ascii="Times New Roman" w:hAnsi="Times New Roman" w:cs="Times New Roman"/>
              </w:rPr>
            </w:pPr>
            <w:r>
              <w:rPr>
                <w:rFonts w:ascii="Times New Roman" w:hAnsi="Times New Roman" w:cs="Times New Roman" w:hint="eastAsia"/>
              </w:rPr>
              <w:t>WEIGHT</w:t>
            </w:r>
          </w:p>
        </w:tc>
        <w:tc>
          <w:tcPr>
            <w:tcW w:w="3976" w:type="dxa"/>
          </w:tcPr>
          <w:p w14:paraId="66A8ACDC" w14:textId="1E0E5010" w:rsidR="003345EB" w:rsidRDefault="003345EB" w:rsidP="00976692">
            <w:pPr>
              <w:widowControl/>
              <w:spacing w:line="0" w:lineRule="atLeast"/>
              <w:jc w:val="both"/>
              <w:rPr>
                <w:rFonts w:ascii="標楷體" w:eastAsia="標楷體" w:hAnsi="標楷體"/>
                <w:color w:val="000000"/>
                <w:szCs w:val="24"/>
              </w:rPr>
            </w:pPr>
            <w:r>
              <w:rPr>
                <w:rFonts w:ascii="標楷體" w:eastAsia="標楷體" w:hAnsi="標楷體" w:hint="eastAsia"/>
                <w:color w:val="000000"/>
                <w:szCs w:val="24"/>
              </w:rPr>
              <w:t>體重</w:t>
            </w:r>
          </w:p>
        </w:tc>
        <w:tc>
          <w:tcPr>
            <w:tcW w:w="3543" w:type="dxa"/>
          </w:tcPr>
          <w:p w14:paraId="6FFC73BF" w14:textId="7FB0D00E" w:rsidR="003345EB" w:rsidRDefault="003345EB" w:rsidP="00976692">
            <w:pPr>
              <w:spacing w:line="0" w:lineRule="atLeast"/>
              <w:jc w:val="both"/>
              <w:rPr>
                <w:rFonts w:ascii="標楷體" w:eastAsia="標楷體" w:hAnsi="標楷體"/>
                <w:szCs w:val="24"/>
              </w:rPr>
            </w:pPr>
            <w:r>
              <w:rPr>
                <w:rFonts w:ascii="標楷體" w:eastAsia="標楷體" w:hAnsi="標楷體" w:hint="eastAsia"/>
                <w:szCs w:val="24"/>
              </w:rPr>
              <w:t>數值</w:t>
            </w:r>
          </w:p>
        </w:tc>
      </w:tr>
      <w:tr w:rsidR="003345EB" w:rsidRPr="00126873" w14:paraId="61D2D224" w14:textId="77777777" w:rsidTr="009D36F4">
        <w:tc>
          <w:tcPr>
            <w:tcW w:w="3249" w:type="dxa"/>
          </w:tcPr>
          <w:p w14:paraId="14142640" w14:textId="562A8D86" w:rsidR="003345EB" w:rsidRPr="009D36F4" w:rsidRDefault="003345EB" w:rsidP="00976692">
            <w:pPr>
              <w:spacing w:line="0" w:lineRule="atLeast"/>
              <w:jc w:val="both"/>
              <w:rPr>
                <w:rFonts w:ascii="Times New Roman" w:hAnsi="Times New Roman" w:cs="Times New Roman"/>
              </w:rPr>
            </w:pPr>
            <w:r>
              <w:rPr>
                <w:rFonts w:ascii="Times New Roman" w:hAnsi="Times New Roman" w:cs="Times New Roman" w:hint="eastAsia"/>
              </w:rPr>
              <w:t>BMI</w:t>
            </w:r>
          </w:p>
        </w:tc>
        <w:tc>
          <w:tcPr>
            <w:tcW w:w="3976" w:type="dxa"/>
          </w:tcPr>
          <w:p w14:paraId="640C308D" w14:textId="7CB50C9E" w:rsidR="003345EB" w:rsidRDefault="00A70F67" w:rsidP="00976692">
            <w:pPr>
              <w:widowControl/>
              <w:spacing w:line="0" w:lineRule="atLeast"/>
              <w:jc w:val="both"/>
              <w:rPr>
                <w:rFonts w:ascii="標楷體" w:eastAsia="標楷體" w:hAnsi="標楷體"/>
                <w:szCs w:val="24"/>
              </w:rPr>
            </w:pPr>
            <w:r w:rsidRPr="00A70F67">
              <w:rPr>
                <w:rFonts w:ascii="標楷體" w:eastAsia="標楷體" w:hAnsi="標楷體"/>
                <w:szCs w:val="24"/>
              </w:rPr>
              <w:t>身體質量指數</w:t>
            </w:r>
          </w:p>
        </w:tc>
        <w:tc>
          <w:tcPr>
            <w:tcW w:w="3543" w:type="dxa"/>
          </w:tcPr>
          <w:p w14:paraId="42AF801E" w14:textId="4DDBAE0C" w:rsidR="003345EB" w:rsidRDefault="003345EB" w:rsidP="00976692">
            <w:pPr>
              <w:spacing w:line="0" w:lineRule="atLeast"/>
              <w:jc w:val="both"/>
              <w:rPr>
                <w:rFonts w:ascii="標楷體" w:eastAsia="標楷體" w:hAnsi="標楷體"/>
                <w:szCs w:val="24"/>
              </w:rPr>
            </w:pPr>
            <w:r>
              <w:rPr>
                <w:rFonts w:ascii="標楷體" w:eastAsia="標楷體" w:hAnsi="標楷體" w:hint="eastAsia"/>
                <w:szCs w:val="24"/>
              </w:rPr>
              <w:t>數值</w:t>
            </w:r>
          </w:p>
        </w:tc>
      </w:tr>
      <w:tr w:rsidR="0032531E" w:rsidRPr="00126873" w14:paraId="1090AA82" w14:textId="77777777" w:rsidTr="009D36F4">
        <w:tc>
          <w:tcPr>
            <w:tcW w:w="3249" w:type="dxa"/>
          </w:tcPr>
          <w:p w14:paraId="157EF06F" w14:textId="7712DFE2" w:rsidR="0032531E" w:rsidRDefault="0032531E" w:rsidP="00976692">
            <w:pPr>
              <w:spacing w:line="0" w:lineRule="atLeast"/>
              <w:jc w:val="both"/>
              <w:rPr>
                <w:rFonts w:ascii="Times New Roman" w:hAnsi="Times New Roman" w:cs="Times New Roman"/>
              </w:rPr>
            </w:pPr>
            <w:r>
              <w:rPr>
                <w:rFonts w:ascii="Times New Roman" w:hAnsi="Times New Roman" w:cs="Times New Roman" w:hint="eastAsia"/>
              </w:rPr>
              <w:t>WEIGHT_CHANGE</w:t>
            </w:r>
          </w:p>
        </w:tc>
        <w:tc>
          <w:tcPr>
            <w:tcW w:w="3976" w:type="dxa"/>
          </w:tcPr>
          <w:p w14:paraId="41DA8AD2" w14:textId="1499BA52" w:rsidR="0032531E" w:rsidRDefault="0032531E" w:rsidP="00976692">
            <w:pPr>
              <w:widowControl/>
              <w:spacing w:line="0" w:lineRule="atLeast"/>
              <w:jc w:val="both"/>
              <w:rPr>
                <w:rFonts w:ascii="標楷體" w:eastAsia="標楷體" w:hAnsi="標楷體"/>
                <w:szCs w:val="24"/>
              </w:rPr>
            </w:pPr>
            <w:r>
              <w:rPr>
                <w:rFonts w:ascii="標楷體" w:eastAsia="標楷體" w:hAnsi="標楷體" w:hint="eastAsia"/>
                <w:szCs w:val="24"/>
              </w:rPr>
              <w:t>體重變化(最後一筆減第一筆)</w:t>
            </w:r>
          </w:p>
        </w:tc>
        <w:tc>
          <w:tcPr>
            <w:tcW w:w="3543" w:type="dxa"/>
          </w:tcPr>
          <w:p w14:paraId="780C727A" w14:textId="5033977A" w:rsidR="0032531E" w:rsidRDefault="00A70F67" w:rsidP="00976692">
            <w:pPr>
              <w:spacing w:line="0" w:lineRule="atLeast"/>
              <w:jc w:val="both"/>
              <w:rPr>
                <w:rFonts w:ascii="標楷體" w:eastAsia="標楷體" w:hAnsi="標楷體"/>
                <w:szCs w:val="24"/>
              </w:rPr>
            </w:pPr>
            <w:r>
              <w:rPr>
                <w:rFonts w:ascii="標楷體" w:eastAsia="標楷體" w:hAnsi="標楷體" w:hint="eastAsia"/>
                <w:szCs w:val="24"/>
              </w:rPr>
              <w:t>數值</w:t>
            </w:r>
          </w:p>
        </w:tc>
      </w:tr>
      <w:tr w:rsidR="003345EB" w:rsidRPr="00126873" w14:paraId="2B89291E" w14:textId="77777777" w:rsidTr="009D36F4">
        <w:tc>
          <w:tcPr>
            <w:tcW w:w="3249" w:type="dxa"/>
          </w:tcPr>
          <w:p w14:paraId="245FB104" w14:textId="021AB912" w:rsidR="003345EB" w:rsidRPr="009D36F4" w:rsidRDefault="003345EB" w:rsidP="00976692">
            <w:pPr>
              <w:spacing w:line="0" w:lineRule="atLeast"/>
              <w:jc w:val="both"/>
              <w:rPr>
                <w:rFonts w:ascii="Times New Roman" w:hAnsi="Times New Roman" w:cs="Times New Roman"/>
              </w:rPr>
            </w:pPr>
            <w:r w:rsidRPr="009D36F4">
              <w:rPr>
                <w:rFonts w:ascii="Times New Roman" w:hAnsi="Times New Roman" w:cs="Times New Roman"/>
              </w:rPr>
              <w:t>DIABETES_WITHOUT_CH</w:t>
            </w:r>
          </w:p>
        </w:tc>
        <w:tc>
          <w:tcPr>
            <w:tcW w:w="3976" w:type="dxa"/>
          </w:tcPr>
          <w:p w14:paraId="0616B7D4" w14:textId="432858FA" w:rsidR="003345EB" w:rsidRPr="002A7697" w:rsidRDefault="003345EB" w:rsidP="00976692">
            <w:pPr>
              <w:widowControl/>
              <w:spacing w:line="0" w:lineRule="atLeast"/>
              <w:jc w:val="both"/>
              <w:rPr>
                <w:rFonts w:ascii="Times New Roman" w:eastAsia="標楷體" w:hAnsi="Times New Roman" w:cs="Times New Roman"/>
                <w:color w:val="000000"/>
                <w:szCs w:val="24"/>
              </w:rPr>
            </w:pPr>
            <w:r>
              <w:rPr>
                <w:rFonts w:ascii="標楷體" w:eastAsia="標楷體" w:hAnsi="標楷體" w:hint="eastAsia"/>
                <w:szCs w:val="24"/>
              </w:rPr>
              <w:t>無慢性併發糖尿病</w:t>
            </w:r>
          </w:p>
        </w:tc>
        <w:tc>
          <w:tcPr>
            <w:tcW w:w="3543" w:type="dxa"/>
          </w:tcPr>
          <w:p w14:paraId="3096FD88" w14:textId="63328320" w:rsidR="003345EB" w:rsidRPr="00126873" w:rsidRDefault="003345EB" w:rsidP="00A70F67">
            <w:pPr>
              <w:spacing w:line="0" w:lineRule="atLeast"/>
              <w:jc w:val="both"/>
              <w:rPr>
                <w:rFonts w:ascii="標楷體" w:eastAsia="標楷體" w:hAnsi="標楷體"/>
                <w:szCs w:val="24"/>
              </w:rPr>
            </w:pPr>
            <w:r>
              <w:rPr>
                <w:rFonts w:ascii="標楷體" w:eastAsia="標楷體" w:hAnsi="標楷體" w:hint="eastAsia"/>
                <w:szCs w:val="24"/>
              </w:rPr>
              <w:t>類別</w:t>
            </w:r>
            <w:r w:rsidRPr="009D36F4">
              <w:rPr>
                <w:rFonts w:ascii="Times New Roman" w:hAnsi="Times New Roman" w:cs="Times New Roman" w:hint="eastAsia"/>
              </w:rPr>
              <w:t>0:</w:t>
            </w:r>
            <w:r>
              <w:rPr>
                <w:rFonts w:ascii="標楷體" w:eastAsia="標楷體" w:hAnsi="標楷體" w:hint="eastAsia"/>
                <w:szCs w:val="24"/>
              </w:rPr>
              <w:t>無</w:t>
            </w:r>
            <w:r w:rsidR="00A70F67">
              <w:rPr>
                <w:rFonts w:ascii="標楷體" w:eastAsia="標楷體" w:hAnsi="標楷體" w:hint="eastAsia"/>
                <w:szCs w:val="24"/>
              </w:rPr>
              <w:t>、</w:t>
            </w:r>
            <w:r w:rsidRPr="009D36F4">
              <w:rPr>
                <w:rFonts w:ascii="Times New Roman" w:hAnsi="Times New Roman" w:cs="Times New Roman" w:hint="eastAsia"/>
              </w:rPr>
              <w:t>1:</w:t>
            </w:r>
            <w:r>
              <w:rPr>
                <w:rFonts w:ascii="標楷體" w:eastAsia="標楷體" w:hAnsi="標楷體" w:hint="eastAsia"/>
                <w:szCs w:val="24"/>
              </w:rPr>
              <w:t>有</w:t>
            </w:r>
          </w:p>
        </w:tc>
      </w:tr>
      <w:tr w:rsidR="003345EB" w:rsidRPr="00126873" w14:paraId="05CAFFD4" w14:textId="77777777" w:rsidTr="009D36F4">
        <w:tc>
          <w:tcPr>
            <w:tcW w:w="3249" w:type="dxa"/>
          </w:tcPr>
          <w:p w14:paraId="6B1B5E25" w14:textId="7DA7950B" w:rsidR="003345EB" w:rsidRPr="009D36F4" w:rsidRDefault="003345EB" w:rsidP="00976692">
            <w:pPr>
              <w:spacing w:line="0" w:lineRule="atLeast"/>
              <w:jc w:val="both"/>
              <w:rPr>
                <w:rFonts w:ascii="Times New Roman" w:hAnsi="Times New Roman" w:cs="Times New Roman"/>
              </w:rPr>
            </w:pPr>
            <w:r w:rsidRPr="009D36F4">
              <w:rPr>
                <w:rFonts w:ascii="Times New Roman" w:hAnsi="Times New Roman" w:cs="Times New Roman"/>
              </w:rPr>
              <w:t>DIABETES_WITH_CH</w:t>
            </w:r>
          </w:p>
        </w:tc>
        <w:tc>
          <w:tcPr>
            <w:tcW w:w="3976" w:type="dxa"/>
          </w:tcPr>
          <w:p w14:paraId="13F79519" w14:textId="7DEA5266" w:rsidR="003345EB" w:rsidRPr="002A7697" w:rsidRDefault="003345EB" w:rsidP="00976692">
            <w:pPr>
              <w:widowControl/>
              <w:spacing w:line="0" w:lineRule="atLeast"/>
              <w:jc w:val="both"/>
              <w:rPr>
                <w:rFonts w:ascii="Times New Roman" w:eastAsia="標楷體" w:hAnsi="Times New Roman" w:cs="Times New Roman"/>
                <w:color w:val="000000"/>
                <w:szCs w:val="24"/>
              </w:rPr>
            </w:pPr>
            <w:r>
              <w:rPr>
                <w:rFonts w:ascii="標楷體" w:eastAsia="標楷體" w:hAnsi="標楷體" w:hint="eastAsia"/>
                <w:szCs w:val="24"/>
              </w:rPr>
              <w:t>有慢性併發糖尿病</w:t>
            </w:r>
          </w:p>
        </w:tc>
        <w:tc>
          <w:tcPr>
            <w:tcW w:w="3543" w:type="dxa"/>
          </w:tcPr>
          <w:p w14:paraId="1C1FAA0A" w14:textId="3F7303A2" w:rsidR="003345EB" w:rsidRPr="00126873" w:rsidRDefault="00A70F67" w:rsidP="00976692">
            <w:pPr>
              <w:spacing w:line="0" w:lineRule="atLeast"/>
              <w:jc w:val="both"/>
              <w:rPr>
                <w:rFonts w:ascii="標楷體" w:eastAsia="標楷體" w:hAnsi="標楷體"/>
                <w:szCs w:val="24"/>
              </w:rPr>
            </w:pPr>
            <w:r>
              <w:rPr>
                <w:rFonts w:ascii="標楷體" w:eastAsia="標楷體" w:hAnsi="標楷體" w:hint="eastAsia"/>
                <w:szCs w:val="24"/>
              </w:rPr>
              <w:t>類別</w:t>
            </w:r>
            <w:r w:rsidRPr="009D36F4">
              <w:rPr>
                <w:rFonts w:ascii="Times New Roman" w:hAnsi="Times New Roman" w:cs="Times New Roman" w:hint="eastAsia"/>
              </w:rPr>
              <w:t>0:</w:t>
            </w:r>
            <w:r>
              <w:rPr>
                <w:rFonts w:ascii="標楷體" w:eastAsia="標楷體" w:hAnsi="標楷體" w:hint="eastAsia"/>
                <w:szCs w:val="24"/>
              </w:rPr>
              <w:t>無、</w:t>
            </w:r>
            <w:r w:rsidRPr="009D36F4">
              <w:rPr>
                <w:rFonts w:ascii="Times New Roman" w:hAnsi="Times New Roman" w:cs="Times New Roman" w:hint="eastAsia"/>
              </w:rPr>
              <w:t>1:</w:t>
            </w:r>
            <w:r>
              <w:rPr>
                <w:rFonts w:ascii="標楷體" w:eastAsia="標楷體" w:hAnsi="標楷體" w:hint="eastAsia"/>
                <w:szCs w:val="24"/>
              </w:rPr>
              <w:t>有</w:t>
            </w:r>
          </w:p>
        </w:tc>
      </w:tr>
      <w:tr w:rsidR="003345EB" w:rsidRPr="00126873" w14:paraId="072E8C74" w14:textId="77777777" w:rsidTr="009D36F4">
        <w:tc>
          <w:tcPr>
            <w:tcW w:w="3249" w:type="dxa"/>
          </w:tcPr>
          <w:p w14:paraId="4422A561" w14:textId="60BBF6DD" w:rsidR="003345EB" w:rsidRPr="009D36F4" w:rsidRDefault="003345EB" w:rsidP="00976692">
            <w:pPr>
              <w:spacing w:line="0" w:lineRule="atLeast"/>
              <w:jc w:val="both"/>
              <w:rPr>
                <w:rFonts w:ascii="Times New Roman" w:hAnsi="Times New Roman" w:cs="Times New Roman"/>
              </w:rPr>
            </w:pPr>
            <w:r w:rsidRPr="009D36F4">
              <w:rPr>
                <w:rFonts w:ascii="Times New Roman" w:hAnsi="Times New Roman" w:cs="Times New Roman"/>
              </w:rPr>
              <w:t>PER_VASCULAR_DIS</w:t>
            </w:r>
          </w:p>
        </w:tc>
        <w:tc>
          <w:tcPr>
            <w:tcW w:w="3976" w:type="dxa"/>
          </w:tcPr>
          <w:p w14:paraId="002F4EB0" w14:textId="2167FC42" w:rsidR="003345EB" w:rsidRPr="002A7697" w:rsidRDefault="003345EB" w:rsidP="00976692">
            <w:pPr>
              <w:widowControl/>
              <w:spacing w:line="0" w:lineRule="atLeast"/>
              <w:jc w:val="both"/>
              <w:rPr>
                <w:rFonts w:ascii="Times New Roman" w:eastAsia="標楷體" w:hAnsi="Times New Roman" w:cs="Times New Roman"/>
                <w:color w:val="000000"/>
                <w:szCs w:val="24"/>
              </w:rPr>
            </w:pPr>
            <w:r>
              <w:rPr>
                <w:rFonts w:ascii="標楷體" w:eastAsia="標楷體" w:hAnsi="標楷體" w:hint="eastAsia"/>
                <w:szCs w:val="24"/>
              </w:rPr>
              <w:t>周邊血管疾病</w:t>
            </w:r>
          </w:p>
        </w:tc>
        <w:tc>
          <w:tcPr>
            <w:tcW w:w="3543" w:type="dxa"/>
          </w:tcPr>
          <w:p w14:paraId="31EA5E40" w14:textId="72EB0755" w:rsidR="003345EB" w:rsidRPr="00126873" w:rsidRDefault="00A70F67" w:rsidP="00976692">
            <w:pPr>
              <w:spacing w:line="0" w:lineRule="atLeast"/>
              <w:jc w:val="both"/>
              <w:rPr>
                <w:rFonts w:ascii="標楷體" w:eastAsia="標楷體" w:hAnsi="標楷體"/>
                <w:szCs w:val="24"/>
              </w:rPr>
            </w:pPr>
            <w:r>
              <w:rPr>
                <w:rFonts w:ascii="標楷體" w:eastAsia="標楷體" w:hAnsi="標楷體" w:hint="eastAsia"/>
                <w:szCs w:val="24"/>
              </w:rPr>
              <w:t>類別</w:t>
            </w:r>
            <w:r w:rsidRPr="009D36F4">
              <w:rPr>
                <w:rFonts w:ascii="Times New Roman" w:hAnsi="Times New Roman" w:cs="Times New Roman" w:hint="eastAsia"/>
              </w:rPr>
              <w:t>0:</w:t>
            </w:r>
            <w:r>
              <w:rPr>
                <w:rFonts w:ascii="標楷體" w:eastAsia="標楷體" w:hAnsi="標楷體" w:hint="eastAsia"/>
                <w:szCs w:val="24"/>
              </w:rPr>
              <w:t>無、</w:t>
            </w:r>
            <w:r w:rsidRPr="009D36F4">
              <w:rPr>
                <w:rFonts w:ascii="Times New Roman" w:hAnsi="Times New Roman" w:cs="Times New Roman" w:hint="eastAsia"/>
              </w:rPr>
              <w:t>1:</w:t>
            </w:r>
            <w:r>
              <w:rPr>
                <w:rFonts w:ascii="標楷體" w:eastAsia="標楷體" w:hAnsi="標楷體" w:hint="eastAsia"/>
                <w:szCs w:val="24"/>
              </w:rPr>
              <w:t>有</w:t>
            </w:r>
          </w:p>
        </w:tc>
      </w:tr>
      <w:tr w:rsidR="003345EB" w:rsidRPr="00126873" w14:paraId="024F97DD" w14:textId="77777777" w:rsidTr="009D36F4">
        <w:tc>
          <w:tcPr>
            <w:tcW w:w="3249" w:type="dxa"/>
          </w:tcPr>
          <w:p w14:paraId="5075F3DC" w14:textId="30B70ABC" w:rsidR="003345EB" w:rsidRPr="009D36F4" w:rsidRDefault="003345EB" w:rsidP="00976692">
            <w:pPr>
              <w:spacing w:line="0" w:lineRule="atLeast"/>
              <w:jc w:val="both"/>
              <w:rPr>
                <w:rFonts w:ascii="Times New Roman" w:hAnsi="Times New Roman" w:cs="Times New Roman"/>
              </w:rPr>
            </w:pPr>
            <w:r w:rsidRPr="009D36F4">
              <w:rPr>
                <w:rFonts w:ascii="Times New Roman" w:hAnsi="Times New Roman" w:cs="Times New Roman"/>
              </w:rPr>
              <w:t>CERE_VASCULAR_DIS</w:t>
            </w:r>
          </w:p>
        </w:tc>
        <w:tc>
          <w:tcPr>
            <w:tcW w:w="3976" w:type="dxa"/>
          </w:tcPr>
          <w:p w14:paraId="581921C0" w14:textId="2D45245A" w:rsidR="003345EB" w:rsidRPr="002A7697" w:rsidRDefault="003345EB" w:rsidP="00976692">
            <w:pPr>
              <w:widowControl/>
              <w:spacing w:line="0" w:lineRule="atLeast"/>
              <w:jc w:val="both"/>
              <w:rPr>
                <w:rFonts w:ascii="Times New Roman" w:eastAsia="標楷體" w:hAnsi="Times New Roman" w:cs="Times New Roman"/>
                <w:color w:val="000000"/>
                <w:szCs w:val="24"/>
              </w:rPr>
            </w:pPr>
            <w:r>
              <w:rPr>
                <w:rFonts w:ascii="標楷體" w:eastAsia="標楷體" w:hAnsi="標楷體" w:hint="eastAsia"/>
                <w:szCs w:val="24"/>
              </w:rPr>
              <w:t>腦血管疾病</w:t>
            </w:r>
          </w:p>
        </w:tc>
        <w:tc>
          <w:tcPr>
            <w:tcW w:w="3543" w:type="dxa"/>
          </w:tcPr>
          <w:p w14:paraId="5730B2FE" w14:textId="3942CC62" w:rsidR="003345EB" w:rsidRPr="00126873" w:rsidRDefault="00A70F67" w:rsidP="00976692">
            <w:pPr>
              <w:spacing w:line="0" w:lineRule="atLeast"/>
              <w:jc w:val="both"/>
              <w:rPr>
                <w:rFonts w:ascii="標楷體" w:eastAsia="標楷體" w:hAnsi="標楷體"/>
                <w:szCs w:val="24"/>
              </w:rPr>
            </w:pPr>
            <w:r>
              <w:rPr>
                <w:rFonts w:ascii="標楷體" w:eastAsia="標楷體" w:hAnsi="標楷體" w:hint="eastAsia"/>
                <w:szCs w:val="24"/>
              </w:rPr>
              <w:t>類別</w:t>
            </w:r>
            <w:r w:rsidRPr="009D36F4">
              <w:rPr>
                <w:rFonts w:ascii="Times New Roman" w:hAnsi="Times New Roman" w:cs="Times New Roman" w:hint="eastAsia"/>
              </w:rPr>
              <w:t>0:</w:t>
            </w:r>
            <w:r>
              <w:rPr>
                <w:rFonts w:ascii="標楷體" w:eastAsia="標楷體" w:hAnsi="標楷體" w:hint="eastAsia"/>
                <w:szCs w:val="24"/>
              </w:rPr>
              <w:t>無、</w:t>
            </w:r>
            <w:r w:rsidRPr="009D36F4">
              <w:rPr>
                <w:rFonts w:ascii="Times New Roman" w:hAnsi="Times New Roman" w:cs="Times New Roman" w:hint="eastAsia"/>
              </w:rPr>
              <w:t>1:</w:t>
            </w:r>
            <w:r>
              <w:rPr>
                <w:rFonts w:ascii="標楷體" w:eastAsia="標楷體" w:hAnsi="標楷體" w:hint="eastAsia"/>
                <w:szCs w:val="24"/>
              </w:rPr>
              <w:t>有</w:t>
            </w:r>
          </w:p>
        </w:tc>
      </w:tr>
      <w:tr w:rsidR="003345EB" w:rsidRPr="00126873" w14:paraId="2E3C23E1" w14:textId="77777777" w:rsidTr="009D36F4">
        <w:tc>
          <w:tcPr>
            <w:tcW w:w="3249" w:type="dxa"/>
          </w:tcPr>
          <w:p w14:paraId="2BE115C9" w14:textId="1603A67D" w:rsidR="003345EB" w:rsidRPr="009D36F4" w:rsidRDefault="003345EB" w:rsidP="00976692">
            <w:pPr>
              <w:spacing w:line="0" w:lineRule="atLeast"/>
              <w:jc w:val="both"/>
              <w:rPr>
                <w:rFonts w:ascii="Times New Roman" w:hAnsi="Times New Roman" w:cs="Times New Roman"/>
              </w:rPr>
            </w:pPr>
            <w:r w:rsidRPr="009D36F4">
              <w:rPr>
                <w:rFonts w:ascii="Times New Roman" w:hAnsi="Times New Roman" w:cs="Times New Roman"/>
              </w:rPr>
              <w:t>DEMENTIA</w:t>
            </w:r>
          </w:p>
        </w:tc>
        <w:tc>
          <w:tcPr>
            <w:tcW w:w="3976" w:type="dxa"/>
          </w:tcPr>
          <w:p w14:paraId="750D90DD" w14:textId="50906943" w:rsidR="003345EB" w:rsidRPr="002A7697" w:rsidRDefault="003345EB" w:rsidP="00976692">
            <w:pPr>
              <w:widowControl/>
              <w:spacing w:line="0" w:lineRule="atLeast"/>
              <w:jc w:val="both"/>
              <w:rPr>
                <w:rFonts w:ascii="Times New Roman" w:eastAsia="標楷體" w:hAnsi="Times New Roman" w:cs="Times New Roman"/>
                <w:color w:val="000000"/>
                <w:szCs w:val="24"/>
              </w:rPr>
            </w:pPr>
            <w:r>
              <w:rPr>
                <w:rFonts w:ascii="標楷體" w:eastAsia="標楷體" w:hAnsi="標楷體" w:hint="eastAsia"/>
                <w:szCs w:val="24"/>
              </w:rPr>
              <w:t>失智症</w:t>
            </w:r>
          </w:p>
        </w:tc>
        <w:tc>
          <w:tcPr>
            <w:tcW w:w="3543" w:type="dxa"/>
          </w:tcPr>
          <w:p w14:paraId="247B6E1D" w14:textId="01F06F58" w:rsidR="003345EB" w:rsidRPr="00126873" w:rsidRDefault="00A70F67" w:rsidP="00976692">
            <w:pPr>
              <w:spacing w:line="0" w:lineRule="atLeast"/>
              <w:jc w:val="both"/>
              <w:rPr>
                <w:rFonts w:ascii="標楷體" w:eastAsia="標楷體" w:hAnsi="標楷體"/>
                <w:szCs w:val="24"/>
              </w:rPr>
            </w:pPr>
            <w:r>
              <w:rPr>
                <w:rFonts w:ascii="標楷體" w:eastAsia="標楷體" w:hAnsi="標楷體" w:hint="eastAsia"/>
                <w:szCs w:val="24"/>
              </w:rPr>
              <w:t>類別</w:t>
            </w:r>
            <w:r w:rsidRPr="009D36F4">
              <w:rPr>
                <w:rFonts w:ascii="Times New Roman" w:hAnsi="Times New Roman" w:cs="Times New Roman" w:hint="eastAsia"/>
              </w:rPr>
              <w:t>0:</w:t>
            </w:r>
            <w:r>
              <w:rPr>
                <w:rFonts w:ascii="標楷體" w:eastAsia="標楷體" w:hAnsi="標楷體" w:hint="eastAsia"/>
                <w:szCs w:val="24"/>
              </w:rPr>
              <w:t>無、</w:t>
            </w:r>
            <w:r w:rsidRPr="009D36F4">
              <w:rPr>
                <w:rFonts w:ascii="Times New Roman" w:hAnsi="Times New Roman" w:cs="Times New Roman" w:hint="eastAsia"/>
              </w:rPr>
              <w:t>1:</w:t>
            </w:r>
            <w:r>
              <w:rPr>
                <w:rFonts w:ascii="標楷體" w:eastAsia="標楷體" w:hAnsi="標楷體" w:hint="eastAsia"/>
                <w:szCs w:val="24"/>
              </w:rPr>
              <w:t>有</w:t>
            </w:r>
          </w:p>
        </w:tc>
      </w:tr>
      <w:tr w:rsidR="003345EB" w:rsidRPr="00126873" w14:paraId="11B5151A" w14:textId="77777777" w:rsidTr="009D36F4">
        <w:tc>
          <w:tcPr>
            <w:tcW w:w="3249" w:type="dxa"/>
          </w:tcPr>
          <w:p w14:paraId="2C1CEE51" w14:textId="37CA94A4" w:rsidR="003345EB" w:rsidRPr="009D36F4" w:rsidRDefault="003345EB" w:rsidP="00976692">
            <w:pPr>
              <w:spacing w:line="0" w:lineRule="atLeast"/>
              <w:jc w:val="both"/>
              <w:rPr>
                <w:rFonts w:ascii="Times New Roman" w:hAnsi="Times New Roman" w:cs="Times New Roman"/>
              </w:rPr>
            </w:pPr>
            <w:r w:rsidRPr="009D36F4">
              <w:rPr>
                <w:rFonts w:ascii="Times New Roman" w:hAnsi="Times New Roman" w:cs="Times New Roman"/>
              </w:rPr>
              <w:t>COPD</w:t>
            </w:r>
          </w:p>
        </w:tc>
        <w:tc>
          <w:tcPr>
            <w:tcW w:w="3976" w:type="dxa"/>
          </w:tcPr>
          <w:p w14:paraId="6CEF62EE" w14:textId="4F22FDA4" w:rsidR="003345EB" w:rsidRPr="002A7697" w:rsidRDefault="003345EB" w:rsidP="00976692">
            <w:pPr>
              <w:widowControl/>
              <w:spacing w:line="0" w:lineRule="atLeast"/>
              <w:jc w:val="both"/>
              <w:rPr>
                <w:rFonts w:ascii="Times New Roman" w:eastAsia="標楷體" w:hAnsi="Times New Roman" w:cs="Times New Roman"/>
                <w:color w:val="000000"/>
                <w:szCs w:val="24"/>
              </w:rPr>
            </w:pPr>
            <w:r>
              <w:rPr>
                <w:rFonts w:ascii="標楷體" w:eastAsia="標楷體" w:hAnsi="標楷體" w:hint="eastAsia"/>
                <w:szCs w:val="24"/>
              </w:rPr>
              <w:t>慢性肺病</w:t>
            </w:r>
          </w:p>
        </w:tc>
        <w:tc>
          <w:tcPr>
            <w:tcW w:w="3543" w:type="dxa"/>
          </w:tcPr>
          <w:p w14:paraId="36B32592" w14:textId="21930061" w:rsidR="003345EB" w:rsidRPr="00126873" w:rsidRDefault="00A70F67" w:rsidP="00976692">
            <w:pPr>
              <w:spacing w:line="0" w:lineRule="atLeast"/>
              <w:jc w:val="both"/>
              <w:rPr>
                <w:rFonts w:ascii="標楷體" w:eastAsia="標楷體" w:hAnsi="標楷體"/>
                <w:szCs w:val="24"/>
              </w:rPr>
            </w:pPr>
            <w:r>
              <w:rPr>
                <w:rFonts w:ascii="標楷體" w:eastAsia="標楷體" w:hAnsi="標楷體" w:hint="eastAsia"/>
                <w:szCs w:val="24"/>
              </w:rPr>
              <w:t>類別</w:t>
            </w:r>
            <w:r w:rsidRPr="009D36F4">
              <w:rPr>
                <w:rFonts w:ascii="Times New Roman" w:hAnsi="Times New Roman" w:cs="Times New Roman" w:hint="eastAsia"/>
              </w:rPr>
              <w:t>0:</w:t>
            </w:r>
            <w:r>
              <w:rPr>
                <w:rFonts w:ascii="標楷體" w:eastAsia="標楷體" w:hAnsi="標楷體" w:hint="eastAsia"/>
                <w:szCs w:val="24"/>
              </w:rPr>
              <w:t>無、</w:t>
            </w:r>
            <w:r w:rsidRPr="009D36F4">
              <w:rPr>
                <w:rFonts w:ascii="Times New Roman" w:hAnsi="Times New Roman" w:cs="Times New Roman" w:hint="eastAsia"/>
              </w:rPr>
              <w:t>1:</w:t>
            </w:r>
            <w:r>
              <w:rPr>
                <w:rFonts w:ascii="標楷體" w:eastAsia="標楷體" w:hAnsi="標楷體" w:hint="eastAsia"/>
                <w:szCs w:val="24"/>
              </w:rPr>
              <w:t>有</w:t>
            </w:r>
          </w:p>
        </w:tc>
      </w:tr>
      <w:tr w:rsidR="003345EB" w:rsidRPr="00126873" w14:paraId="7E5A7705" w14:textId="77777777" w:rsidTr="00A70F67">
        <w:trPr>
          <w:trHeight w:val="137"/>
        </w:trPr>
        <w:tc>
          <w:tcPr>
            <w:tcW w:w="3249" w:type="dxa"/>
          </w:tcPr>
          <w:p w14:paraId="5ACEC257" w14:textId="31E3A3C7" w:rsidR="003345EB" w:rsidRPr="009D36F4" w:rsidRDefault="003345EB" w:rsidP="00976692">
            <w:pPr>
              <w:spacing w:line="0" w:lineRule="atLeast"/>
              <w:jc w:val="both"/>
              <w:rPr>
                <w:rFonts w:ascii="Times New Roman" w:hAnsi="Times New Roman" w:cs="Times New Roman"/>
              </w:rPr>
            </w:pPr>
            <w:r w:rsidRPr="009D36F4">
              <w:rPr>
                <w:rFonts w:ascii="Times New Roman" w:hAnsi="Times New Roman" w:cs="Times New Roman"/>
              </w:rPr>
              <w:t>PEPTIC</w:t>
            </w:r>
          </w:p>
        </w:tc>
        <w:tc>
          <w:tcPr>
            <w:tcW w:w="3976" w:type="dxa"/>
          </w:tcPr>
          <w:p w14:paraId="49027D37" w14:textId="0C694F4D" w:rsidR="003345EB" w:rsidRPr="002A7697" w:rsidRDefault="003345EB" w:rsidP="00976692">
            <w:pPr>
              <w:widowControl/>
              <w:spacing w:line="0" w:lineRule="atLeast"/>
              <w:jc w:val="both"/>
              <w:rPr>
                <w:rFonts w:ascii="Times New Roman" w:eastAsia="標楷體" w:hAnsi="Times New Roman" w:cs="Times New Roman"/>
                <w:color w:val="000000"/>
                <w:szCs w:val="24"/>
              </w:rPr>
            </w:pPr>
            <w:r>
              <w:rPr>
                <w:rFonts w:ascii="標楷體" w:eastAsia="標楷體" w:hAnsi="標楷體" w:hint="eastAsia"/>
                <w:szCs w:val="24"/>
              </w:rPr>
              <w:t>消化性潰瘍</w:t>
            </w:r>
          </w:p>
        </w:tc>
        <w:tc>
          <w:tcPr>
            <w:tcW w:w="3543" w:type="dxa"/>
          </w:tcPr>
          <w:p w14:paraId="7F8A7940" w14:textId="63D5B957" w:rsidR="003345EB" w:rsidRPr="00126873" w:rsidRDefault="00A70F67" w:rsidP="00976692">
            <w:pPr>
              <w:spacing w:line="0" w:lineRule="atLeast"/>
              <w:jc w:val="both"/>
              <w:rPr>
                <w:rFonts w:ascii="標楷體" w:eastAsia="標楷體" w:hAnsi="標楷體"/>
                <w:szCs w:val="24"/>
              </w:rPr>
            </w:pPr>
            <w:r>
              <w:rPr>
                <w:rFonts w:ascii="標楷體" w:eastAsia="標楷體" w:hAnsi="標楷體" w:hint="eastAsia"/>
                <w:szCs w:val="24"/>
              </w:rPr>
              <w:t>類別</w:t>
            </w:r>
            <w:r w:rsidRPr="009D36F4">
              <w:rPr>
                <w:rFonts w:ascii="Times New Roman" w:hAnsi="Times New Roman" w:cs="Times New Roman" w:hint="eastAsia"/>
              </w:rPr>
              <w:t>0:</w:t>
            </w:r>
            <w:r>
              <w:rPr>
                <w:rFonts w:ascii="標楷體" w:eastAsia="標楷體" w:hAnsi="標楷體" w:hint="eastAsia"/>
                <w:szCs w:val="24"/>
              </w:rPr>
              <w:t>無、</w:t>
            </w:r>
            <w:r w:rsidRPr="009D36F4">
              <w:rPr>
                <w:rFonts w:ascii="Times New Roman" w:hAnsi="Times New Roman" w:cs="Times New Roman" w:hint="eastAsia"/>
              </w:rPr>
              <w:t>1:</w:t>
            </w:r>
            <w:r>
              <w:rPr>
                <w:rFonts w:ascii="標楷體" w:eastAsia="標楷體" w:hAnsi="標楷體" w:hint="eastAsia"/>
                <w:szCs w:val="24"/>
              </w:rPr>
              <w:t>有</w:t>
            </w:r>
          </w:p>
        </w:tc>
      </w:tr>
      <w:tr w:rsidR="003345EB" w:rsidRPr="00126873" w14:paraId="2773CC31" w14:textId="77777777" w:rsidTr="009D36F4">
        <w:tc>
          <w:tcPr>
            <w:tcW w:w="3249" w:type="dxa"/>
          </w:tcPr>
          <w:p w14:paraId="199A5F8B" w14:textId="47DCF24F" w:rsidR="003345EB" w:rsidRPr="009D36F4" w:rsidRDefault="003345EB" w:rsidP="00976692">
            <w:pPr>
              <w:spacing w:line="0" w:lineRule="atLeast"/>
              <w:jc w:val="both"/>
              <w:rPr>
                <w:rFonts w:ascii="Times New Roman" w:hAnsi="Times New Roman" w:cs="Times New Roman"/>
              </w:rPr>
            </w:pPr>
            <w:r w:rsidRPr="009D36F4">
              <w:rPr>
                <w:rFonts w:ascii="Times New Roman" w:hAnsi="Times New Roman" w:cs="Times New Roman"/>
              </w:rPr>
              <w:t>RHEUMATIC</w:t>
            </w:r>
          </w:p>
        </w:tc>
        <w:tc>
          <w:tcPr>
            <w:tcW w:w="3976" w:type="dxa"/>
          </w:tcPr>
          <w:p w14:paraId="525007AD" w14:textId="3F1404D4" w:rsidR="003345EB" w:rsidRPr="002A7697" w:rsidRDefault="003345EB" w:rsidP="00976692">
            <w:pPr>
              <w:widowControl/>
              <w:spacing w:line="0" w:lineRule="atLeast"/>
              <w:jc w:val="both"/>
              <w:rPr>
                <w:rFonts w:ascii="Times New Roman" w:eastAsia="標楷體" w:hAnsi="Times New Roman" w:cs="Times New Roman"/>
                <w:color w:val="000000"/>
                <w:szCs w:val="24"/>
              </w:rPr>
            </w:pPr>
            <w:r>
              <w:rPr>
                <w:rFonts w:ascii="標楷體" w:eastAsia="標楷體" w:hAnsi="標楷體" w:hint="eastAsia"/>
                <w:szCs w:val="24"/>
              </w:rPr>
              <w:t>風濕病</w:t>
            </w:r>
          </w:p>
        </w:tc>
        <w:tc>
          <w:tcPr>
            <w:tcW w:w="3543" w:type="dxa"/>
          </w:tcPr>
          <w:p w14:paraId="634349D1" w14:textId="7EBD1D88" w:rsidR="003345EB" w:rsidRPr="00126873" w:rsidRDefault="00A70F67" w:rsidP="00976692">
            <w:pPr>
              <w:spacing w:line="0" w:lineRule="atLeast"/>
              <w:jc w:val="both"/>
              <w:rPr>
                <w:rFonts w:ascii="標楷體" w:eastAsia="標楷體" w:hAnsi="標楷體"/>
                <w:szCs w:val="24"/>
              </w:rPr>
            </w:pPr>
            <w:r>
              <w:rPr>
                <w:rFonts w:ascii="標楷體" w:eastAsia="標楷體" w:hAnsi="標楷體" w:hint="eastAsia"/>
                <w:szCs w:val="24"/>
              </w:rPr>
              <w:t>類別</w:t>
            </w:r>
            <w:r w:rsidRPr="009D36F4">
              <w:rPr>
                <w:rFonts w:ascii="Times New Roman" w:hAnsi="Times New Roman" w:cs="Times New Roman" w:hint="eastAsia"/>
              </w:rPr>
              <w:t>0:</w:t>
            </w:r>
            <w:r>
              <w:rPr>
                <w:rFonts w:ascii="標楷體" w:eastAsia="標楷體" w:hAnsi="標楷體" w:hint="eastAsia"/>
                <w:szCs w:val="24"/>
              </w:rPr>
              <w:t>無、</w:t>
            </w:r>
            <w:r w:rsidRPr="009D36F4">
              <w:rPr>
                <w:rFonts w:ascii="Times New Roman" w:hAnsi="Times New Roman" w:cs="Times New Roman" w:hint="eastAsia"/>
              </w:rPr>
              <w:t>1:</w:t>
            </w:r>
            <w:r>
              <w:rPr>
                <w:rFonts w:ascii="標楷體" w:eastAsia="標楷體" w:hAnsi="標楷體" w:hint="eastAsia"/>
                <w:szCs w:val="24"/>
              </w:rPr>
              <w:t>有</w:t>
            </w:r>
          </w:p>
        </w:tc>
      </w:tr>
      <w:tr w:rsidR="003345EB" w:rsidRPr="00126873" w14:paraId="7B94BE7D" w14:textId="77777777" w:rsidTr="009D36F4">
        <w:tc>
          <w:tcPr>
            <w:tcW w:w="3249" w:type="dxa"/>
          </w:tcPr>
          <w:p w14:paraId="3990A13B" w14:textId="1A29E58B" w:rsidR="003345EB" w:rsidRPr="009D36F4" w:rsidRDefault="003345EB" w:rsidP="00976692">
            <w:pPr>
              <w:spacing w:line="0" w:lineRule="atLeast"/>
              <w:jc w:val="both"/>
              <w:rPr>
                <w:rFonts w:ascii="Times New Roman" w:hAnsi="Times New Roman" w:cs="Times New Roman"/>
              </w:rPr>
            </w:pPr>
            <w:r w:rsidRPr="009D36F4">
              <w:rPr>
                <w:rFonts w:ascii="Times New Roman" w:hAnsi="Times New Roman" w:cs="Times New Roman"/>
              </w:rPr>
              <w:t>MILD_LIVER</w:t>
            </w:r>
          </w:p>
        </w:tc>
        <w:tc>
          <w:tcPr>
            <w:tcW w:w="3976" w:type="dxa"/>
          </w:tcPr>
          <w:p w14:paraId="7C863A42" w14:textId="7E0A1A45" w:rsidR="003345EB" w:rsidRPr="002A7697" w:rsidRDefault="003345EB" w:rsidP="00976692">
            <w:pPr>
              <w:widowControl/>
              <w:spacing w:line="0" w:lineRule="atLeast"/>
              <w:jc w:val="both"/>
              <w:rPr>
                <w:rFonts w:ascii="Times New Roman" w:eastAsia="標楷體" w:hAnsi="Times New Roman" w:cs="Times New Roman"/>
                <w:color w:val="000000"/>
                <w:szCs w:val="24"/>
              </w:rPr>
            </w:pPr>
            <w:r>
              <w:rPr>
                <w:rFonts w:ascii="標楷體" w:eastAsia="標楷體" w:hAnsi="標楷體" w:hint="eastAsia"/>
                <w:szCs w:val="24"/>
              </w:rPr>
              <w:t>輕度肝病</w:t>
            </w:r>
          </w:p>
        </w:tc>
        <w:tc>
          <w:tcPr>
            <w:tcW w:w="3543" w:type="dxa"/>
          </w:tcPr>
          <w:p w14:paraId="4475F069" w14:textId="2CD48856" w:rsidR="003345EB" w:rsidRPr="00126873" w:rsidRDefault="00A70F67" w:rsidP="00976692">
            <w:pPr>
              <w:spacing w:line="0" w:lineRule="atLeast"/>
              <w:jc w:val="both"/>
              <w:rPr>
                <w:rFonts w:ascii="標楷體" w:eastAsia="標楷體" w:hAnsi="標楷體"/>
                <w:szCs w:val="24"/>
              </w:rPr>
            </w:pPr>
            <w:r>
              <w:rPr>
                <w:rFonts w:ascii="標楷體" w:eastAsia="標楷體" w:hAnsi="標楷體" w:hint="eastAsia"/>
                <w:szCs w:val="24"/>
              </w:rPr>
              <w:t>類別</w:t>
            </w:r>
            <w:r w:rsidRPr="009D36F4">
              <w:rPr>
                <w:rFonts w:ascii="Times New Roman" w:hAnsi="Times New Roman" w:cs="Times New Roman" w:hint="eastAsia"/>
              </w:rPr>
              <w:t>0:</w:t>
            </w:r>
            <w:r>
              <w:rPr>
                <w:rFonts w:ascii="標楷體" w:eastAsia="標楷體" w:hAnsi="標楷體" w:hint="eastAsia"/>
                <w:szCs w:val="24"/>
              </w:rPr>
              <w:t>無、</w:t>
            </w:r>
            <w:r w:rsidRPr="009D36F4">
              <w:rPr>
                <w:rFonts w:ascii="Times New Roman" w:hAnsi="Times New Roman" w:cs="Times New Roman" w:hint="eastAsia"/>
              </w:rPr>
              <w:t>1:</w:t>
            </w:r>
            <w:r>
              <w:rPr>
                <w:rFonts w:ascii="標楷體" w:eastAsia="標楷體" w:hAnsi="標楷體" w:hint="eastAsia"/>
                <w:szCs w:val="24"/>
              </w:rPr>
              <w:t>有</w:t>
            </w:r>
          </w:p>
        </w:tc>
      </w:tr>
      <w:tr w:rsidR="003345EB" w:rsidRPr="00126873" w14:paraId="357B0D42" w14:textId="77777777" w:rsidTr="009D36F4">
        <w:tc>
          <w:tcPr>
            <w:tcW w:w="3249" w:type="dxa"/>
          </w:tcPr>
          <w:p w14:paraId="12B48ECC" w14:textId="1EC79D7C" w:rsidR="003345EB" w:rsidRPr="009D36F4" w:rsidRDefault="003345EB" w:rsidP="00976692">
            <w:pPr>
              <w:spacing w:line="0" w:lineRule="atLeast"/>
              <w:jc w:val="both"/>
              <w:rPr>
                <w:rFonts w:ascii="Times New Roman" w:hAnsi="Times New Roman" w:cs="Times New Roman"/>
              </w:rPr>
            </w:pPr>
            <w:r w:rsidRPr="009D36F4">
              <w:rPr>
                <w:rFonts w:ascii="Times New Roman" w:hAnsi="Times New Roman" w:cs="Times New Roman"/>
              </w:rPr>
              <w:t>MOD_LIVER</w:t>
            </w:r>
          </w:p>
        </w:tc>
        <w:tc>
          <w:tcPr>
            <w:tcW w:w="3976" w:type="dxa"/>
          </w:tcPr>
          <w:p w14:paraId="33D6D91D" w14:textId="649EC06D" w:rsidR="003345EB" w:rsidRPr="002A7697" w:rsidRDefault="003345EB" w:rsidP="00976692">
            <w:pPr>
              <w:widowControl/>
              <w:spacing w:line="0" w:lineRule="atLeast"/>
              <w:jc w:val="both"/>
              <w:rPr>
                <w:rFonts w:ascii="Times New Roman" w:eastAsia="標楷體" w:hAnsi="Times New Roman" w:cs="Times New Roman"/>
                <w:color w:val="000000"/>
                <w:szCs w:val="24"/>
              </w:rPr>
            </w:pPr>
            <w:r>
              <w:rPr>
                <w:rFonts w:ascii="標楷體" w:eastAsia="標楷體" w:hAnsi="標楷體" w:hint="eastAsia"/>
                <w:szCs w:val="24"/>
              </w:rPr>
              <w:t>中度肝病</w:t>
            </w:r>
          </w:p>
        </w:tc>
        <w:tc>
          <w:tcPr>
            <w:tcW w:w="3543" w:type="dxa"/>
          </w:tcPr>
          <w:p w14:paraId="5453FF6E" w14:textId="5717DB50" w:rsidR="003345EB" w:rsidRPr="00126873" w:rsidRDefault="00A70F67" w:rsidP="00976692">
            <w:pPr>
              <w:spacing w:line="0" w:lineRule="atLeast"/>
              <w:jc w:val="both"/>
              <w:rPr>
                <w:rFonts w:ascii="標楷體" w:eastAsia="標楷體" w:hAnsi="標楷體"/>
                <w:szCs w:val="24"/>
              </w:rPr>
            </w:pPr>
            <w:r>
              <w:rPr>
                <w:rFonts w:ascii="標楷體" w:eastAsia="標楷體" w:hAnsi="標楷體" w:hint="eastAsia"/>
                <w:szCs w:val="24"/>
              </w:rPr>
              <w:t>類別</w:t>
            </w:r>
            <w:r w:rsidRPr="009D36F4">
              <w:rPr>
                <w:rFonts w:ascii="Times New Roman" w:hAnsi="Times New Roman" w:cs="Times New Roman" w:hint="eastAsia"/>
              </w:rPr>
              <w:t>0:</w:t>
            </w:r>
            <w:r>
              <w:rPr>
                <w:rFonts w:ascii="標楷體" w:eastAsia="標楷體" w:hAnsi="標楷體" w:hint="eastAsia"/>
                <w:szCs w:val="24"/>
              </w:rPr>
              <w:t>無、</w:t>
            </w:r>
            <w:r w:rsidRPr="009D36F4">
              <w:rPr>
                <w:rFonts w:ascii="Times New Roman" w:hAnsi="Times New Roman" w:cs="Times New Roman" w:hint="eastAsia"/>
              </w:rPr>
              <w:t>1:</w:t>
            </w:r>
            <w:r>
              <w:rPr>
                <w:rFonts w:ascii="標楷體" w:eastAsia="標楷體" w:hAnsi="標楷體" w:hint="eastAsia"/>
                <w:szCs w:val="24"/>
              </w:rPr>
              <w:t>有</w:t>
            </w:r>
          </w:p>
        </w:tc>
      </w:tr>
      <w:tr w:rsidR="003345EB" w:rsidRPr="00126873" w14:paraId="4770439F" w14:textId="77777777" w:rsidTr="00A70F67">
        <w:trPr>
          <w:trHeight w:val="60"/>
        </w:trPr>
        <w:tc>
          <w:tcPr>
            <w:tcW w:w="3249" w:type="dxa"/>
          </w:tcPr>
          <w:p w14:paraId="15E2254B" w14:textId="13E786F6" w:rsidR="003345EB" w:rsidRPr="009D36F4" w:rsidRDefault="003345EB" w:rsidP="00976692">
            <w:pPr>
              <w:spacing w:line="0" w:lineRule="atLeast"/>
              <w:jc w:val="both"/>
              <w:rPr>
                <w:rFonts w:ascii="Times New Roman" w:hAnsi="Times New Roman" w:cs="Times New Roman"/>
              </w:rPr>
            </w:pPr>
            <w:r w:rsidRPr="009D36F4">
              <w:rPr>
                <w:rFonts w:ascii="Times New Roman" w:hAnsi="Times New Roman" w:cs="Times New Roman"/>
              </w:rPr>
              <w:t>PARAPLEGIA</w:t>
            </w:r>
          </w:p>
        </w:tc>
        <w:tc>
          <w:tcPr>
            <w:tcW w:w="3976" w:type="dxa"/>
          </w:tcPr>
          <w:p w14:paraId="1FBD76A1" w14:textId="3948FD13" w:rsidR="003345EB" w:rsidRPr="002A7697" w:rsidRDefault="003345EB" w:rsidP="00976692">
            <w:pPr>
              <w:widowControl/>
              <w:spacing w:line="0" w:lineRule="atLeast"/>
              <w:jc w:val="both"/>
              <w:rPr>
                <w:rFonts w:ascii="Times New Roman" w:eastAsia="標楷體" w:hAnsi="Times New Roman" w:cs="Times New Roman"/>
                <w:color w:val="000000"/>
                <w:szCs w:val="24"/>
              </w:rPr>
            </w:pPr>
            <w:r>
              <w:rPr>
                <w:rFonts w:ascii="標楷體" w:eastAsia="標楷體" w:hAnsi="標楷體" w:hint="eastAsia"/>
                <w:szCs w:val="24"/>
              </w:rPr>
              <w:t>半側麻痺或下肢癱瘓</w:t>
            </w:r>
          </w:p>
        </w:tc>
        <w:tc>
          <w:tcPr>
            <w:tcW w:w="3543" w:type="dxa"/>
          </w:tcPr>
          <w:p w14:paraId="427CC3CC" w14:textId="05212F14" w:rsidR="003345EB" w:rsidRPr="00126873" w:rsidRDefault="00A70F67" w:rsidP="00976692">
            <w:pPr>
              <w:spacing w:line="0" w:lineRule="atLeast"/>
              <w:jc w:val="both"/>
              <w:rPr>
                <w:rFonts w:ascii="標楷體" w:eastAsia="標楷體" w:hAnsi="標楷體"/>
                <w:szCs w:val="24"/>
              </w:rPr>
            </w:pPr>
            <w:r>
              <w:rPr>
                <w:rFonts w:ascii="標楷體" w:eastAsia="標楷體" w:hAnsi="標楷體" w:hint="eastAsia"/>
                <w:szCs w:val="24"/>
              </w:rPr>
              <w:t>類別</w:t>
            </w:r>
            <w:r w:rsidRPr="009D36F4">
              <w:rPr>
                <w:rFonts w:ascii="Times New Roman" w:hAnsi="Times New Roman" w:cs="Times New Roman" w:hint="eastAsia"/>
              </w:rPr>
              <w:t>0:</w:t>
            </w:r>
            <w:r>
              <w:rPr>
                <w:rFonts w:ascii="標楷體" w:eastAsia="標楷體" w:hAnsi="標楷體" w:hint="eastAsia"/>
                <w:szCs w:val="24"/>
              </w:rPr>
              <w:t>無、</w:t>
            </w:r>
            <w:r w:rsidRPr="009D36F4">
              <w:rPr>
                <w:rFonts w:ascii="Times New Roman" w:hAnsi="Times New Roman" w:cs="Times New Roman" w:hint="eastAsia"/>
              </w:rPr>
              <w:t>1:</w:t>
            </w:r>
            <w:r>
              <w:rPr>
                <w:rFonts w:ascii="標楷體" w:eastAsia="標楷體" w:hAnsi="標楷體" w:hint="eastAsia"/>
                <w:szCs w:val="24"/>
              </w:rPr>
              <w:t>有</w:t>
            </w:r>
          </w:p>
        </w:tc>
      </w:tr>
      <w:tr w:rsidR="003345EB" w:rsidRPr="00126873" w14:paraId="18083D89" w14:textId="77777777" w:rsidTr="009D36F4">
        <w:tc>
          <w:tcPr>
            <w:tcW w:w="3249" w:type="dxa"/>
          </w:tcPr>
          <w:p w14:paraId="5BABD00A" w14:textId="741515CA" w:rsidR="003345EB" w:rsidRPr="009D36F4" w:rsidRDefault="003345EB" w:rsidP="00976692">
            <w:pPr>
              <w:spacing w:line="0" w:lineRule="atLeast"/>
              <w:jc w:val="both"/>
              <w:rPr>
                <w:rFonts w:ascii="Times New Roman" w:hAnsi="Times New Roman" w:cs="Times New Roman"/>
              </w:rPr>
            </w:pPr>
            <w:r w:rsidRPr="009D36F4">
              <w:rPr>
                <w:rFonts w:ascii="Times New Roman" w:hAnsi="Times New Roman" w:cs="Times New Roman"/>
              </w:rPr>
              <w:t>RENAL</w:t>
            </w:r>
          </w:p>
        </w:tc>
        <w:tc>
          <w:tcPr>
            <w:tcW w:w="3976" w:type="dxa"/>
          </w:tcPr>
          <w:p w14:paraId="6958E43A" w14:textId="402195D3" w:rsidR="003345EB" w:rsidRPr="002A7697" w:rsidRDefault="003345EB" w:rsidP="00976692">
            <w:pPr>
              <w:widowControl/>
              <w:spacing w:line="0" w:lineRule="atLeast"/>
              <w:jc w:val="both"/>
              <w:rPr>
                <w:rFonts w:ascii="Times New Roman" w:eastAsia="標楷體" w:hAnsi="Times New Roman" w:cs="Times New Roman"/>
                <w:color w:val="000000"/>
                <w:szCs w:val="24"/>
              </w:rPr>
            </w:pPr>
            <w:r>
              <w:rPr>
                <w:rFonts w:ascii="標楷體" w:eastAsia="標楷體" w:hAnsi="標楷體" w:hint="eastAsia"/>
                <w:szCs w:val="24"/>
              </w:rPr>
              <w:t>腎病</w:t>
            </w:r>
          </w:p>
        </w:tc>
        <w:tc>
          <w:tcPr>
            <w:tcW w:w="3543" w:type="dxa"/>
          </w:tcPr>
          <w:p w14:paraId="123861AF" w14:textId="5C269A67" w:rsidR="003345EB" w:rsidRPr="00126873" w:rsidRDefault="00A70F67" w:rsidP="00976692">
            <w:pPr>
              <w:spacing w:line="0" w:lineRule="atLeast"/>
              <w:jc w:val="both"/>
              <w:rPr>
                <w:rFonts w:ascii="標楷體" w:eastAsia="標楷體" w:hAnsi="標楷體"/>
                <w:szCs w:val="24"/>
              </w:rPr>
            </w:pPr>
            <w:r>
              <w:rPr>
                <w:rFonts w:ascii="標楷體" w:eastAsia="標楷體" w:hAnsi="標楷體" w:hint="eastAsia"/>
                <w:szCs w:val="24"/>
              </w:rPr>
              <w:t>類別</w:t>
            </w:r>
            <w:r w:rsidRPr="009D36F4">
              <w:rPr>
                <w:rFonts w:ascii="Times New Roman" w:hAnsi="Times New Roman" w:cs="Times New Roman" w:hint="eastAsia"/>
              </w:rPr>
              <w:t>0:</w:t>
            </w:r>
            <w:r>
              <w:rPr>
                <w:rFonts w:ascii="標楷體" w:eastAsia="標楷體" w:hAnsi="標楷體" w:hint="eastAsia"/>
                <w:szCs w:val="24"/>
              </w:rPr>
              <w:t>無、</w:t>
            </w:r>
            <w:r w:rsidRPr="009D36F4">
              <w:rPr>
                <w:rFonts w:ascii="Times New Roman" w:hAnsi="Times New Roman" w:cs="Times New Roman" w:hint="eastAsia"/>
              </w:rPr>
              <w:t>1:</w:t>
            </w:r>
            <w:r>
              <w:rPr>
                <w:rFonts w:ascii="標楷體" w:eastAsia="標楷體" w:hAnsi="標楷體" w:hint="eastAsia"/>
                <w:szCs w:val="24"/>
              </w:rPr>
              <w:t>有</w:t>
            </w:r>
          </w:p>
        </w:tc>
      </w:tr>
      <w:tr w:rsidR="003345EB" w:rsidRPr="00126873" w14:paraId="784F116B" w14:textId="77777777" w:rsidTr="009D36F4">
        <w:tc>
          <w:tcPr>
            <w:tcW w:w="3249" w:type="dxa"/>
          </w:tcPr>
          <w:p w14:paraId="588D2C68" w14:textId="45714F3C" w:rsidR="003345EB" w:rsidRPr="009D36F4" w:rsidRDefault="003345EB" w:rsidP="00976692">
            <w:pPr>
              <w:spacing w:line="0" w:lineRule="atLeast"/>
              <w:jc w:val="both"/>
              <w:rPr>
                <w:rFonts w:ascii="Times New Roman" w:hAnsi="Times New Roman" w:cs="Times New Roman"/>
              </w:rPr>
            </w:pPr>
            <w:r w:rsidRPr="009D36F4">
              <w:rPr>
                <w:rFonts w:ascii="Times New Roman" w:hAnsi="Times New Roman" w:cs="Times New Roman" w:hint="eastAsia"/>
              </w:rPr>
              <w:t>T</w:t>
            </w:r>
            <w:r w:rsidRPr="009D36F4">
              <w:rPr>
                <w:rFonts w:ascii="Times New Roman" w:hAnsi="Times New Roman" w:cs="Times New Roman"/>
              </w:rPr>
              <w:t>UMORT</w:t>
            </w:r>
          </w:p>
        </w:tc>
        <w:tc>
          <w:tcPr>
            <w:tcW w:w="3976" w:type="dxa"/>
          </w:tcPr>
          <w:p w14:paraId="3AED76C9" w14:textId="637D83E9" w:rsidR="003345EB" w:rsidRPr="002A7697" w:rsidRDefault="003345EB" w:rsidP="00976692">
            <w:pPr>
              <w:widowControl/>
              <w:spacing w:line="0" w:lineRule="atLeast"/>
              <w:jc w:val="both"/>
              <w:rPr>
                <w:rFonts w:ascii="Times New Roman" w:eastAsia="標楷體" w:hAnsi="Times New Roman" w:cs="Times New Roman"/>
                <w:color w:val="000000"/>
                <w:szCs w:val="24"/>
              </w:rPr>
            </w:pPr>
            <w:r>
              <w:rPr>
                <w:rFonts w:ascii="標楷體" w:eastAsia="標楷體" w:hAnsi="標楷體" w:hint="eastAsia"/>
                <w:szCs w:val="24"/>
              </w:rPr>
              <w:t>腫瘤</w:t>
            </w:r>
          </w:p>
        </w:tc>
        <w:tc>
          <w:tcPr>
            <w:tcW w:w="3543" w:type="dxa"/>
          </w:tcPr>
          <w:p w14:paraId="42F2D12A" w14:textId="66B5AA56" w:rsidR="003345EB" w:rsidRPr="00126873" w:rsidRDefault="00A70F67" w:rsidP="00976692">
            <w:pPr>
              <w:spacing w:line="0" w:lineRule="atLeast"/>
              <w:jc w:val="both"/>
              <w:rPr>
                <w:rFonts w:ascii="標楷體" w:eastAsia="標楷體" w:hAnsi="標楷體"/>
                <w:szCs w:val="24"/>
              </w:rPr>
            </w:pPr>
            <w:r>
              <w:rPr>
                <w:rFonts w:ascii="標楷體" w:eastAsia="標楷體" w:hAnsi="標楷體" w:hint="eastAsia"/>
                <w:szCs w:val="24"/>
              </w:rPr>
              <w:t>類別</w:t>
            </w:r>
            <w:r w:rsidRPr="009D36F4">
              <w:rPr>
                <w:rFonts w:ascii="Times New Roman" w:hAnsi="Times New Roman" w:cs="Times New Roman" w:hint="eastAsia"/>
              </w:rPr>
              <w:t>0:</w:t>
            </w:r>
            <w:r>
              <w:rPr>
                <w:rFonts w:ascii="標楷體" w:eastAsia="標楷體" w:hAnsi="標楷體" w:hint="eastAsia"/>
                <w:szCs w:val="24"/>
              </w:rPr>
              <w:t>無、</w:t>
            </w:r>
            <w:r w:rsidRPr="009D36F4">
              <w:rPr>
                <w:rFonts w:ascii="Times New Roman" w:hAnsi="Times New Roman" w:cs="Times New Roman" w:hint="eastAsia"/>
              </w:rPr>
              <w:t>1:</w:t>
            </w:r>
            <w:r>
              <w:rPr>
                <w:rFonts w:ascii="標楷體" w:eastAsia="標楷體" w:hAnsi="標楷體" w:hint="eastAsia"/>
                <w:szCs w:val="24"/>
              </w:rPr>
              <w:t>有</w:t>
            </w:r>
          </w:p>
        </w:tc>
      </w:tr>
      <w:tr w:rsidR="003345EB" w:rsidRPr="00126873" w14:paraId="255B5E42" w14:textId="77777777" w:rsidTr="009D36F4">
        <w:tc>
          <w:tcPr>
            <w:tcW w:w="3249" w:type="dxa"/>
          </w:tcPr>
          <w:p w14:paraId="077E97F1" w14:textId="21D511E2" w:rsidR="003345EB" w:rsidRPr="009D36F4" w:rsidRDefault="003345EB" w:rsidP="00976692">
            <w:pPr>
              <w:spacing w:line="0" w:lineRule="atLeast"/>
              <w:jc w:val="both"/>
              <w:rPr>
                <w:rFonts w:ascii="Times New Roman" w:hAnsi="Times New Roman" w:cs="Times New Roman"/>
              </w:rPr>
            </w:pPr>
            <w:r w:rsidRPr="009D36F4">
              <w:rPr>
                <w:rFonts w:ascii="Times New Roman" w:hAnsi="Times New Roman" w:cs="Times New Roman"/>
              </w:rPr>
              <w:t>LYMPH</w:t>
            </w:r>
          </w:p>
        </w:tc>
        <w:tc>
          <w:tcPr>
            <w:tcW w:w="3976" w:type="dxa"/>
          </w:tcPr>
          <w:p w14:paraId="1E97BE9C" w14:textId="123518F8" w:rsidR="003345EB" w:rsidRDefault="003345EB" w:rsidP="00976692">
            <w:pPr>
              <w:widowControl/>
              <w:spacing w:line="0" w:lineRule="atLeast"/>
              <w:jc w:val="both"/>
              <w:rPr>
                <w:rFonts w:ascii="標楷體" w:eastAsia="標楷體" w:hAnsi="標楷體"/>
                <w:szCs w:val="24"/>
              </w:rPr>
            </w:pPr>
            <w:r>
              <w:rPr>
                <w:rFonts w:ascii="標楷體" w:eastAsia="標楷體" w:hAnsi="標楷體" w:hint="eastAsia"/>
                <w:szCs w:val="24"/>
              </w:rPr>
              <w:t>淋巴瘤</w:t>
            </w:r>
          </w:p>
        </w:tc>
        <w:tc>
          <w:tcPr>
            <w:tcW w:w="3543" w:type="dxa"/>
          </w:tcPr>
          <w:p w14:paraId="3E783A24" w14:textId="62B82AF7" w:rsidR="003345EB" w:rsidRPr="00126873" w:rsidRDefault="00A70F67" w:rsidP="00976692">
            <w:pPr>
              <w:spacing w:line="0" w:lineRule="atLeast"/>
              <w:jc w:val="both"/>
              <w:rPr>
                <w:rFonts w:ascii="標楷體" w:eastAsia="標楷體" w:hAnsi="標楷體"/>
                <w:szCs w:val="24"/>
              </w:rPr>
            </w:pPr>
            <w:r>
              <w:rPr>
                <w:rFonts w:ascii="標楷體" w:eastAsia="標楷體" w:hAnsi="標楷體" w:hint="eastAsia"/>
                <w:szCs w:val="24"/>
              </w:rPr>
              <w:t>類別</w:t>
            </w:r>
            <w:r w:rsidRPr="009D36F4">
              <w:rPr>
                <w:rFonts w:ascii="Times New Roman" w:hAnsi="Times New Roman" w:cs="Times New Roman" w:hint="eastAsia"/>
              </w:rPr>
              <w:t>0:</w:t>
            </w:r>
            <w:r>
              <w:rPr>
                <w:rFonts w:ascii="標楷體" w:eastAsia="標楷體" w:hAnsi="標楷體" w:hint="eastAsia"/>
                <w:szCs w:val="24"/>
              </w:rPr>
              <w:t>無、</w:t>
            </w:r>
            <w:r w:rsidRPr="009D36F4">
              <w:rPr>
                <w:rFonts w:ascii="Times New Roman" w:hAnsi="Times New Roman" w:cs="Times New Roman" w:hint="eastAsia"/>
              </w:rPr>
              <w:t>1:</w:t>
            </w:r>
            <w:r>
              <w:rPr>
                <w:rFonts w:ascii="標楷體" w:eastAsia="標楷體" w:hAnsi="標楷體" w:hint="eastAsia"/>
                <w:szCs w:val="24"/>
              </w:rPr>
              <w:t>有</w:t>
            </w:r>
          </w:p>
        </w:tc>
      </w:tr>
      <w:tr w:rsidR="003345EB" w:rsidRPr="00126873" w14:paraId="25F31261" w14:textId="77777777" w:rsidTr="009D36F4">
        <w:tc>
          <w:tcPr>
            <w:tcW w:w="3249" w:type="dxa"/>
          </w:tcPr>
          <w:p w14:paraId="4CB5DDDF" w14:textId="0FED8C0C" w:rsidR="003345EB" w:rsidRPr="009D36F4" w:rsidRDefault="003345EB" w:rsidP="00976692">
            <w:pPr>
              <w:spacing w:line="0" w:lineRule="atLeast"/>
              <w:jc w:val="both"/>
              <w:rPr>
                <w:rFonts w:ascii="Times New Roman" w:hAnsi="Times New Roman" w:cs="Times New Roman"/>
              </w:rPr>
            </w:pPr>
            <w:r w:rsidRPr="009D36F4">
              <w:rPr>
                <w:rFonts w:ascii="Times New Roman" w:hAnsi="Times New Roman" w:cs="Times New Roman"/>
              </w:rPr>
              <w:t>LEUKE</w:t>
            </w:r>
          </w:p>
        </w:tc>
        <w:tc>
          <w:tcPr>
            <w:tcW w:w="3976" w:type="dxa"/>
          </w:tcPr>
          <w:p w14:paraId="780D9125" w14:textId="2C1D1966" w:rsidR="003345EB" w:rsidRDefault="003345EB" w:rsidP="00976692">
            <w:pPr>
              <w:widowControl/>
              <w:spacing w:line="0" w:lineRule="atLeast"/>
              <w:jc w:val="both"/>
              <w:rPr>
                <w:rFonts w:ascii="標楷體" w:eastAsia="標楷體" w:hAnsi="標楷體"/>
                <w:szCs w:val="24"/>
              </w:rPr>
            </w:pPr>
            <w:r>
              <w:rPr>
                <w:rFonts w:ascii="標楷體" w:eastAsia="標楷體" w:hAnsi="標楷體" w:hint="eastAsia"/>
                <w:szCs w:val="24"/>
              </w:rPr>
              <w:t>白血病</w:t>
            </w:r>
          </w:p>
        </w:tc>
        <w:tc>
          <w:tcPr>
            <w:tcW w:w="3543" w:type="dxa"/>
          </w:tcPr>
          <w:p w14:paraId="3B86302D" w14:textId="35FF4EFC" w:rsidR="003345EB" w:rsidRPr="00126873" w:rsidRDefault="00A70F67" w:rsidP="00976692">
            <w:pPr>
              <w:spacing w:line="0" w:lineRule="atLeast"/>
              <w:jc w:val="both"/>
              <w:rPr>
                <w:rFonts w:ascii="標楷體" w:eastAsia="標楷體" w:hAnsi="標楷體"/>
                <w:szCs w:val="24"/>
              </w:rPr>
            </w:pPr>
            <w:r>
              <w:rPr>
                <w:rFonts w:ascii="標楷體" w:eastAsia="標楷體" w:hAnsi="標楷體" w:hint="eastAsia"/>
                <w:szCs w:val="24"/>
              </w:rPr>
              <w:t>類別</w:t>
            </w:r>
            <w:r w:rsidRPr="009D36F4">
              <w:rPr>
                <w:rFonts w:ascii="Times New Roman" w:hAnsi="Times New Roman" w:cs="Times New Roman" w:hint="eastAsia"/>
              </w:rPr>
              <w:t>0:</w:t>
            </w:r>
            <w:r>
              <w:rPr>
                <w:rFonts w:ascii="標楷體" w:eastAsia="標楷體" w:hAnsi="標楷體" w:hint="eastAsia"/>
                <w:szCs w:val="24"/>
              </w:rPr>
              <w:t>無、</w:t>
            </w:r>
            <w:r w:rsidRPr="009D36F4">
              <w:rPr>
                <w:rFonts w:ascii="Times New Roman" w:hAnsi="Times New Roman" w:cs="Times New Roman" w:hint="eastAsia"/>
              </w:rPr>
              <w:t>1:</w:t>
            </w:r>
            <w:r>
              <w:rPr>
                <w:rFonts w:ascii="標楷體" w:eastAsia="標楷體" w:hAnsi="標楷體" w:hint="eastAsia"/>
                <w:szCs w:val="24"/>
              </w:rPr>
              <w:t>有</w:t>
            </w:r>
          </w:p>
        </w:tc>
      </w:tr>
      <w:tr w:rsidR="003345EB" w:rsidRPr="00126873" w14:paraId="4D2278AB" w14:textId="77777777" w:rsidTr="00A70F67">
        <w:trPr>
          <w:trHeight w:val="60"/>
        </w:trPr>
        <w:tc>
          <w:tcPr>
            <w:tcW w:w="3249" w:type="dxa"/>
          </w:tcPr>
          <w:p w14:paraId="1C3E4D45" w14:textId="7A3025D4" w:rsidR="003345EB" w:rsidRPr="009D36F4" w:rsidRDefault="003345EB" w:rsidP="00976692">
            <w:pPr>
              <w:spacing w:line="0" w:lineRule="atLeast"/>
              <w:jc w:val="both"/>
              <w:rPr>
                <w:rFonts w:ascii="Times New Roman" w:hAnsi="Times New Roman" w:cs="Times New Roman"/>
              </w:rPr>
            </w:pPr>
            <w:r w:rsidRPr="009D36F4">
              <w:rPr>
                <w:rFonts w:ascii="Times New Roman" w:hAnsi="Times New Roman" w:cs="Times New Roman"/>
              </w:rPr>
              <w:t>META_TUMOR</w:t>
            </w:r>
          </w:p>
        </w:tc>
        <w:tc>
          <w:tcPr>
            <w:tcW w:w="3976" w:type="dxa"/>
          </w:tcPr>
          <w:p w14:paraId="1D270318" w14:textId="613A6DB0" w:rsidR="003345EB" w:rsidRPr="002A7697" w:rsidRDefault="003345EB" w:rsidP="00976692">
            <w:pPr>
              <w:widowControl/>
              <w:spacing w:line="0" w:lineRule="atLeast"/>
              <w:jc w:val="both"/>
              <w:rPr>
                <w:rFonts w:ascii="Times New Roman" w:eastAsia="標楷體" w:hAnsi="Times New Roman" w:cs="Times New Roman"/>
                <w:color w:val="000000"/>
                <w:szCs w:val="24"/>
              </w:rPr>
            </w:pPr>
            <w:r>
              <w:rPr>
                <w:rFonts w:ascii="標楷體" w:eastAsia="標楷體" w:hAnsi="標楷體" w:hint="eastAsia"/>
                <w:szCs w:val="24"/>
              </w:rPr>
              <w:t>轉移性腫瘤</w:t>
            </w:r>
          </w:p>
        </w:tc>
        <w:tc>
          <w:tcPr>
            <w:tcW w:w="3543" w:type="dxa"/>
          </w:tcPr>
          <w:p w14:paraId="7CAE7DF1" w14:textId="13BA2FEF" w:rsidR="003345EB" w:rsidRPr="00126873" w:rsidRDefault="00A70F67" w:rsidP="00976692">
            <w:pPr>
              <w:spacing w:line="0" w:lineRule="atLeast"/>
              <w:jc w:val="both"/>
              <w:rPr>
                <w:rFonts w:ascii="標楷體" w:eastAsia="標楷體" w:hAnsi="標楷體"/>
                <w:szCs w:val="24"/>
              </w:rPr>
            </w:pPr>
            <w:r>
              <w:rPr>
                <w:rFonts w:ascii="標楷體" w:eastAsia="標楷體" w:hAnsi="標楷體" w:hint="eastAsia"/>
                <w:szCs w:val="24"/>
              </w:rPr>
              <w:t>類別</w:t>
            </w:r>
            <w:r w:rsidRPr="009D36F4">
              <w:rPr>
                <w:rFonts w:ascii="Times New Roman" w:hAnsi="Times New Roman" w:cs="Times New Roman" w:hint="eastAsia"/>
              </w:rPr>
              <w:t>0:</w:t>
            </w:r>
            <w:r>
              <w:rPr>
                <w:rFonts w:ascii="標楷體" w:eastAsia="標楷體" w:hAnsi="標楷體" w:hint="eastAsia"/>
                <w:szCs w:val="24"/>
              </w:rPr>
              <w:t>無、</w:t>
            </w:r>
            <w:r w:rsidRPr="009D36F4">
              <w:rPr>
                <w:rFonts w:ascii="Times New Roman" w:hAnsi="Times New Roman" w:cs="Times New Roman" w:hint="eastAsia"/>
              </w:rPr>
              <w:t>1:</w:t>
            </w:r>
            <w:r>
              <w:rPr>
                <w:rFonts w:ascii="標楷體" w:eastAsia="標楷體" w:hAnsi="標楷體" w:hint="eastAsia"/>
                <w:szCs w:val="24"/>
              </w:rPr>
              <w:t>有</w:t>
            </w:r>
          </w:p>
        </w:tc>
      </w:tr>
      <w:tr w:rsidR="003345EB" w:rsidRPr="00126873" w14:paraId="2E3652B0" w14:textId="77777777" w:rsidTr="009D36F4">
        <w:tc>
          <w:tcPr>
            <w:tcW w:w="3249" w:type="dxa"/>
          </w:tcPr>
          <w:p w14:paraId="27E59815" w14:textId="1023E115" w:rsidR="003345EB" w:rsidRPr="009D36F4" w:rsidRDefault="003345EB" w:rsidP="00976692">
            <w:pPr>
              <w:spacing w:line="0" w:lineRule="atLeast"/>
              <w:jc w:val="both"/>
              <w:rPr>
                <w:rFonts w:ascii="Times New Roman" w:hAnsi="Times New Roman" w:cs="Times New Roman"/>
              </w:rPr>
            </w:pPr>
            <w:r w:rsidRPr="009D36F4">
              <w:rPr>
                <w:rFonts w:ascii="Times New Roman" w:hAnsi="Times New Roman" w:cs="Times New Roman" w:hint="eastAsia"/>
              </w:rPr>
              <w:t>M</w:t>
            </w:r>
            <w:r w:rsidRPr="009D36F4">
              <w:rPr>
                <w:rFonts w:ascii="Times New Roman" w:hAnsi="Times New Roman" w:cs="Times New Roman"/>
              </w:rPr>
              <w:t>I</w:t>
            </w:r>
          </w:p>
        </w:tc>
        <w:tc>
          <w:tcPr>
            <w:tcW w:w="3976" w:type="dxa"/>
          </w:tcPr>
          <w:p w14:paraId="2E083453" w14:textId="1C8B70AB" w:rsidR="003345EB" w:rsidRPr="002A7697" w:rsidRDefault="003345EB" w:rsidP="00976692">
            <w:pPr>
              <w:widowControl/>
              <w:spacing w:line="0" w:lineRule="atLeast"/>
              <w:jc w:val="both"/>
              <w:rPr>
                <w:rFonts w:ascii="Times New Roman" w:eastAsia="標楷體" w:hAnsi="Times New Roman" w:cs="Times New Roman"/>
                <w:color w:val="000000"/>
                <w:szCs w:val="24"/>
              </w:rPr>
            </w:pPr>
            <w:r>
              <w:rPr>
                <w:rFonts w:ascii="標楷體" w:eastAsia="標楷體" w:hAnsi="標楷體" w:hint="eastAsia"/>
                <w:szCs w:val="24"/>
              </w:rPr>
              <w:t>心肌梗塞</w:t>
            </w:r>
          </w:p>
        </w:tc>
        <w:tc>
          <w:tcPr>
            <w:tcW w:w="3543" w:type="dxa"/>
          </w:tcPr>
          <w:p w14:paraId="0BCC0DB3" w14:textId="328E3282" w:rsidR="003345EB" w:rsidRPr="00126873" w:rsidRDefault="00A70F67" w:rsidP="00976692">
            <w:pPr>
              <w:spacing w:line="0" w:lineRule="atLeast"/>
              <w:jc w:val="both"/>
              <w:rPr>
                <w:rFonts w:ascii="標楷體" w:eastAsia="標楷體" w:hAnsi="標楷體"/>
                <w:szCs w:val="24"/>
              </w:rPr>
            </w:pPr>
            <w:r>
              <w:rPr>
                <w:rFonts w:ascii="標楷體" w:eastAsia="標楷體" w:hAnsi="標楷體" w:hint="eastAsia"/>
                <w:szCs w:val="24"/>
              </w:rPr>
              <w:t>類別</w:t>
            </w:r>
            <w:r w:rsidRPr="009D36F4">
              <w:rPr>
                <w:rFonts w:ascii="Times New Roman" w:hAnsi="Times New Roman" w:cs="Times New Roman" w:hint="eastAsia"/>
              </w:rPr>
              <w:t>0:</w:t>
            </w:r>
            <w:r>
              <w:rPr>
                <w:rFonts w:ascii="標楷體" w:eastAsia="標楷體" w:hAnsi="標楷體" w:hint="eastAsia"/>
                <w:szCs w:val="24"/>
              </w:rPr>
              <w:t>無、</w:t>
            </w:r>
            <w:r w:rsidRPr="009D36F4">
              <w:rPr>
                <w:rFonts w:ascii="Times New Roman" w:hAnsi="Times New Roman" w:cs="Times New Roman" w:hint="eastAsia"/>
              </w:rPr>
              <w:t>1:</w:t>
            </w:r>
            <w:r>
              <w:rPr>
                <w:rFonts w:ascii="標楷體" w:eastAsia="標楷體" w:hAnsi="標楷體" w:hint="eastAsia"/>
                <w:szCs w:val="24"/>
              </w:rPr>
              <w:t>有</w:t>
            </w:r>
          </w:p>
        </w:tc>
      </w:tr>
      <w:tr w:rsidR="003345EB" w:rsidRPr="00126873" w14:paraId="2F5F688B" w14:textId="77777777" w:rsidTr="009D36F4">
        <w:tc>
          <w:tcPr>
            <w:tcW w:w="3249" w:type="dxa"/>
          </w:tcPr>
          <w:p w14:paraId="2C8462FE" w14:textId="34F55462" w:rsidR="003345EB" w:rsidRPr="009D36F4" w:rsidRDefault="003345EB" w:rsidP="00976692">
            <w:pPr>
              <w:spacing w:line="0" w:lineRule="atLeast"/>
              <w:jc w:val="both"/>
              <w:rPr>
                <w:rFonts w:ascii="Times New Roman" w:hAnsi="Times New Roman" w:cs="Times New Roman"/>
              </w:rPr>
            </w:pPr>
            <w:r w:rsidRPr="009D36F4">
              <w:rPr>
                <w:rFonts w:ascii="Times New Roman" w:hAnsi="Times New Roman" w:cs="Times New Roman" w:hint="eastAsia"/>
              </w:rPr>
              <w:t>C</w:t>
            </w:r>
            <w:r w:rsidRPr="009D36F4">
              <w:rPr>
                <w:rFonts w:ascii="Times New Roman" w:hAnsi="Times New Roman" w:cs="Times New Roman"/>
              </w:rPr>
              <w:t>CI_SCORE</w:t>
            </w:r>
          </w:p>
        </w:tc>
        <w:tc>
          <w:tcPr>
            <w:tcW w:w="3976" w:type="dxa"/>
          </w:tcPr>
          <w:p w14:paraId="6DD67679" w14:textId="7F4656F1" w:rsidR="003345EB" w:rsidRPr="00FF5C8D" w:rsidRDefault="003345EB" w:rsidP="00976692">
            <w:pPr>
              <w:widowControl/>
              <w:spacing w:line="0" w:lineRule="atLeast"/>
              <w:jc w:val="both"/>
              <w:rPr>
                <w:rFonts w:ascii="Times New Roman" w:eastAsia="標楷體" w:hAnsi="Times New Roman" w:cs="Times New Roman"/>
                <w:color w:val="000000"/>
                <w:szCs w:val="24"/>
              </w:rPr>
            </w:pPr>
            <w:r w:rsidRPr="00FF5C8D">
              <w:rPr>
                <w:rFonts w:ascii="Times New Roman" w:eastAsia="標楷體" w:hAnsi="Times New Roman" w:cs="Times New Roman"/>
                <w:color w:val="000000"/>
                <w:szCs w:val="24"/>
              </w:rPr>
              <w:t>查爾森合拼症嚴重度指標</w:t>
            </w:r>
          </w:p>
        </w:tc>
        <w:tc>
          <w:tcPr>
            <w:tcW w:w="3543" w:type="dxa"/>
          </w:tcPr>
          <w:p w14:paraId="578BF5BE" w14:textId="2EC9B8E9" w:rsidR="003345EB" w:rsidRPr="00126873" w:rsidRDefault="003345EB" w:rsidP="00976692">
            <w:pPr>
              <w:spacing w:line="0" w:lineRule="atLeast"/>
              <w:jc w:val="both"/>
              <w:rPr>
                <w:rFonts w:ascii="標楷體" w:eastAsia="標楷體" w:hAnsi="標楷體"/>
                <w:szCs w:val="24"/>
              </w:rPr>
            </w:pPr>
            <w:r>
              <w:rPr>
                <w:rFonts w:ascii="標楷體" w:eastAsia="標楷體" w:hAnsi="標楷體" w:hint="eastAsia"/>
                <w:szCs w:val="24"/>
              </w:rPr>
              <w:t>數值</w:t>
            </w:r>
          </w:p>
        </w:tc>
      </w:tr>
      <w:tr w:rsidR="00976692" w:rsidRPr="00126873" w14:paraId="2E9CAE28" w14:textId="77777777" w:rsidTr="009D36F4">
        <w:tc>
          <w:tcPr>
            <w:tcW w:w="3249" w:type="dxa"/>
          </w:tcPr>
          <w:p w14:paraId="7EB990EC" w14:textId="103E130D" w:rsidR="00976692" w:rsidRPr="009D36F4" w:rsidRDefault="00976692" w:rsidP="00976692">
            <w:pPr>
              <w:spacing w:line="0" w:lineRule="atLeast"/>
              <w:jc w:val="both"/>
              <w:rPr>
                <w:rFonts w:ascii="Times New Roman" w:hAnsi="Times New Roman" w:cs="Times New Roman"/>
              </w:rPr>
            </w:pPr>
            <w:r>
              <w:rPr>
                <w:rFonts w:ascii="Times New Roman" w:hAnsi="Times New Roman" w:cs="Times New Roman" w:hint="eastAsia"/>
              </w:rPr>
              <w:t>AFIB</w:t>
            </w:r>
          </w:p>
        </w:tc>
        <w:tc>
          <w:tcPr>
            <w:tcW w:w="3976" w:type="dxa"/>
          </w:tcPr>
          <w:p w14:paraId="2FF9B62E" w14:textId="1D1FD002" w:rsidR="00976692" w:rsidRPr="00FF5C8D" w:rsidRDefault="00976692" w:rsidP="00976692">
            <w:pPr>
              <w:widowControl/>
              <w:spacing w:line="0" w:lineRule="atLeast"/>
              <w:jc w:val="both"/>
              <w:rPr>
                <w:rFonts w:ascii="Times New Roman" w:eastAsia="標楷體" w:hAnsi="Times New Roman" w:cs="Times New Roman"/>
                <w:color w:val="000000"/>
                <w:szCs w:val="24"/>
              </w:rPr>
            </w:pPr>
            <w:r>
              <w:rPr>
                <w:rFonts w:ascii="Times New Roman" w:eastAsia="標楷體" w:hAnsi="Times New Roman" w:cs="Times New Roman" w:hint="eastAsia"/>
                <w:color w:val="000000"/>
                <w:szCs w:val="24"/>
              </w:rPr>
              <w:t>心房顫動</w:t>
            </w:r>
          </w:p>
        </w:tc>
        <w:tc>
          <w:tcPr>
            <w:tcW w:w="3543" w:type="dxa"/>
          </w:tcPr>
          <w:p w14:paraId="19CED3B6" w14:textId="3A665E98" w:rsidR="00976692" w:rsidRDefault="00A70F67" w:rsidP="00976692">
            <w:pPr>
              <w:spacing w:line="0" w:lineRule="atLeast"/>
              <w:jc w:val="both"/>
              <w:rPr>
                <w:rFonts w:ascii="標楷體" w:eastAsia="標楷體" w:hAnsi="標楷體"/>
                <w:szCs w:val="24"/>
              </w:rPr>
            </w:pPr>
            <w:r>
              <w:rPr>
                <w:rFonts w:ascii="標楷體" w:eastAsia="標楷體" w:hAnsi="標楷體" w:hint="eastAsia"/>
                <w:szCs w:val="24"/>
              </w:rPr>
              <w:t>類別</w:t>
            </w:r>
            <w:r w:rsidRPr="009D36F4">
              <w:rPr>
                <w:rFonts w:ascii="Times New Roman" w:hAnsi="Times New Roman" w:cs="Times New Roman" w:hint="eastAsia"/>
              </w:rPr>
              <w:t>0:</w:t>
            </w:r>
            <w:r>
              <w:rPr>
                <w:rFonts w:ascii="標楷體" w:eastAsia="標楷體" w:hAnsi="標楷體" w:hint="eastAsia"/>
                <w:szCs w:val="24"/>
              </w:rPr>
              <w:t>無、</w:t>
            </w:r>
            <w:r w:rsidRPr="009D36F4">
              <w:rPr>
                <w:rFonts w:ascii="Times New Roman" w:hAnsi="Times New Roman" w:cs="Times New Roman" w:hint="eastAsia"/>
              </w:rPr>
              <w:t>1:</w:t>
            </w:r>
            <w:r>
              <w:rPr>
                <w:rFonts w:ascii="標楷體" w:eastAsia="標楷體" w:hAnsi="標楷體" w:hint="eastAsia"/>
                <w:szCs w:val="24"/>
              </w:rPr>
              <w:t>有</w:t>
            </w:r>
          </w:p>
        </w:tc>
      </w:tr>
      <w:tr w:rsidR="00976692" w:rsidRPr="00126873" w14:paraId="61988CC2" w14:textId="77777777" w:rsidTr="009D36F4">
        <w:tc>
          <w:tcPr>
            <w:tcW w:w="3249" w:type="dxa"/>
          </w:tcPr>
          <w:p w14:paraId="2E0223DB" w14:textId="39AACDD7" w:rsidR="00976692" w:rsidRPr="009D36F4" w:rsidRDefault="00976692" w:rsidP="00976692">
            <w:pPr>
              <w:spacing w:line="0" w:lineRule="atLeast"/>
              <w:jc w:val="both"/>
              <w:rPr>
                <w:rFonts w:ascii="Times New Roman" w:hAnsi="Times New Roman" w:cs="Times New Roman"/>
              </w:rPr>
            </w:pPr>
            <w:r>
              <w:rPr>
                <w:rFonts w:ascii="Times New Roman" w:hAnsi="Times New Roman" w:cs="Times New Roman" w:hint="eastAsia"/>
              </w:rPr>
              <w:t>DEPRESSION</w:t>
            </w:r>
          </w:p>
        </w:tc>
        <w:tc>
          <w:tcPr>
            <w:tcW w:w="3976" w:type="dxa"/>
          </w:tcPr>
          <w:p w14:paraId="23264720" w14:textId="449864E6" w:rsidR="00976692" w:rsidRPr="00FF5C8D" w:rsidRDefault="00976692" w:rsidP="00976692">
            <w:pPr>
              <w:widowControl/>
              <w:spacing w:line="0" w:lineRule="atLeast"/>
              <w:jc w:val="both"/>
              <w:rPr>
                <w:rFonts w:ascii="Times New Roman" w:eastAsia="標楷體" w:hAnsi="Times New Roman" w:cs="Times New Roman"/>
                <w:color w:val="000000"/>
                <w:szCs w:val="24"/>
              </w:rPr>
            </w:pPr>
            <w:r>
              <w:rPr>
                <w:rFonts w:ascii="Times New Roman" w:eastAsia="標楷體" w:hAnsi="Times New Roman" w:cs="Times New Roman" w:hint="eastAsia"/>
                <w:color w:val="000000"/>
                <w:szCs w:val="24"/>
              </w:rPr>
              <w:t>憂鬱症</w:t>
            </w:r>
          </w:p>
        </w:tc>
        <w:tc>
          <w:tcPr>
            <w:tcW w:w="3543" w:type="dxa"/>
          </w:tcPr>
          <w:p w14:paraId="0E8363CE" w14:textId="4EEBF04C" w:rsidR="00976692" w:rsidRDefault="00A70F67" w:rsidP="00976692">
            <w:pPr>
              <w:spacing w:line="0" w:lineRule="atLeast"/>
              <w:jc w:val="both"/>
              <w:rPr>
                <w:rFonts w:ascii="標楷體" w:eastAsia="標楷體" w:hAnsi="標楷體"/>
                <w:szCs w:val="24"/>
              </w:rPr>
            </w:pPr>
            <w:r>
              <w:rPr>
                <w:rFonts w:ascii="標楷體" w:eastAsia="標楷體" w:hAnsi="標楷體" w:hint="eastAsia"/>
                <w:szCs w:val="24"/>
              </w:rPr>
              <w:t>類別</w:t>
            </w:r>
            <w:r w:rsidRPr="009D36F4">
              <w:rPr>
                <w:rFonts w:ascii="Times New Roman" w:hAnsi="Times New Roman" w:cs="Times New Roman" w:hint="eastAsia"/>
              </w:rPr>
              <w:t>0:</w:t>
            </w:r>
            <w:r>
              <w:rPr>
                <w:rFonts w:ascii="標楷體" w:eastAsia="標楷體" w:hAnsi="標楷體" w:hint="eastAsia"/>
                <w:szCs w:val="24"/>
              </w:rPr>
              <w:t>無、</w:t>
            </w:r>
            <w:r w:rsidRPr="009D36F4">
              <w:rPr>
                <w:rFonts w:ascii="Times New Roman" w:hAnsi="Times New Roman" w:cs="Times New Roman" w:hint="eastAsia"/>
              </w:rPr>
              <w:t>1:</w:t>
            </w:r>
            <w:r>
              <w:rPr>
                <w:rFonts w:ascii="標楷體" w:eastAsia="標楷體" w:hAnsi="標楷體" w:hint="eastAsia"/>
                <w:szCs w:val="24"/>
              </w:rPr>
              <w:t>有</w:t>
            </w:r>
          </w:p>
        </w:tc>
      </w:tr>
      <w:tr w:rsidR="00976692" w:rsidRPr="00126873" w14:paraId="584F492C" w14:textId="77777777" w:rsidTr="009D36F4">
        <w:tc>
          <w:tcPr>
            <w:tcW w:w="3249" w:type="dxa"/>
          </w:tcPr>
          <w:p w14:paraId="5CC79E84" w14:textId="4917A6E0" w:rsidR="00976692" w:rsidRDefault="00976692" w:rsidP="00976692">
            <w:pPr>
              <w:spacing w:line="0" w:lineRule="atLeast"/>
              <w:jc w:val="both"/>
              <w:rPr>
                <w:rFonts w:ascii="Times New Roman" w:hAnsi="Times New Roman" w:cs="Times New Roman"/>
              </w:rPr>
            </w:pPr>
            <w:r>
              <w:rPr>
                <w:rFonts w:ascii="Times New Roman" w:hAnsi="Times New Roman" w:cs="Times New Roman" w:hint="eastAsia"/>
              </w:rPr>
              <w:lastRenderedPageBreak/>
              <w:t>HYPERTENSION</w:t>
            </w:r>
          </w:p>
        </w:tc>
        <w:tc>
          <w:tcPr>
            <w:tcW w:w="3976" w:type="dxa"/>
          </w:tcPr>
          <w:p w14:paraId="71191E91" w14:textId="3349302C" w:rsidR="00976692" w:rsidRPr="00FF5C8D" w:rsidRDefault="00976692" w:rsidP="00976692">
            <w:pPr>
              <w:widowControl/>
              <w:spacing w:line="0" w:lineRule="atLeast"/>
              <w:jc w:val="both"/>
              <w:rPr>
                <w:rFonts w:ascii="Times New Roman" w:eastAsia="標楷體" w:hAnsi="Times New Roman" w:cs="Times New Roman"/>
                <w:color w:val="000000"/>
                <w:szCs w:val="24"/>
              </w:rPr>
            </w:pPr>
            <w:r>
              <w:rPr>
                <w:rFonts w:ascii="Times New Roman" w:eastAsia="標楷體" w:hAnsi="Times New Roman" w:cs="Times New Roman" w:hint="eastAsia"/>
                <w:color w:val="000000"/>
                <w:szCs w:val="24"/>
              </w:rPr>
              <w:t>高血壓</w:t>
            </w:r>
          </w:p>
        </w:tc>
        <w:tc>
          <w:tcPr>
            <w:tcW w:w="3543" w:type="dxa"/>
          </w:tcPr>
          <w:p w14:paraId="6BB6A11A" w14:textId="41F3F743" w:rsidR="00976692" w:rsidRDefault="00A70F67" w:rsidP="00976692">
            <w:pPr>
              <w:spacing w:line="0" w:lineRule="atLeast"/>
              <w:jc w:val="both"/>
              <w:rPr>
                <w:rFonts w:ascii="標楷體" w:eastAsia="標楷體" w:hAnsi="標楷體"/>
                <w:szCs w:val="24"/>
              </w:rPr>
            </w:pPr>
            <w:r>
              <w:rPr>
                <w:rFonts w:ascii="標楷體" w:eastAsia="標楷體" w:hAnsi="標楷體" w:hint="eastAsia"/>
                <w:szCs w:val="24"/>
              </w:rPr>
              <w:t>類別</w:t>
            </w:r>
            <w:r w:rsidRPr="009D36F4">
              <w:rPr>
                <w:rFonts w:ascii="Times New Roman" w:hAnsi="Times New Roman" w:cs="Times New Roman" w:hint="eastAsia"/>
              </w:rPr>
              <w:t>0:</w:t>
            </w:r>
            <w:r>
              <w:rPr>
                <w:rFonts w:ascii="標楷體" w:eastAsia="標楷體" w:hAnsi="標楷體" w:hint="eastAsia"/>
                <w:szCs w:val="24"/>
              </w:rPr>
              <w:t>無、</w:t>
            </w:r>
            <w:r w:rsidRPr="009D36F4">
              <w:rPr>
                <w:rFonts w:ascii="Times New Roman" w:hAnsi="Times New Roman" w:cs="Times New Roman" w:hint="eastAsia"/>
              </w:rPr>
              <w:t>1:</w:t>
            </w:r>
            <w:r>
              <w:rPr>
                <w:rFonts w:ascii="標楷體" w:eastAsia="標楷體" w:hAnsi="標楷體" w:hint="eastAsia"/>
                <w:szCs w:val="24"/>
              </w:rPr>
              <w:t>有</w:t>
            </w:r>
          </w:p>
        </w:tc>
      </w:tr>
      <w:tr w:rsidR="00976692" w:rsidRPr="00126873" w14:paraId="2189B861" w14:textId="77777777" w:rsidTr="00A70F67">
        <w:trPr>
          <w:trHeight w:val="60"/>
        </w:trPr>
        <w:tc>
          <w:tcPr>
            <w:tcW w:w="3249" w:type="dxa"/>
          </w:tcPr>
          <w:p w14:paraId="2958B47A" w14:textId="21834A67" w:rsidR="00976692" w:rsidRDefault="00976692" w:rsidP="00976692">
            <w:pPr>
              <w:spacing w:line="0" w:lineRule="atLeast"/>
              <w:jc w:val="both"/>
              <w:rPr>
                <w:rFonts w:ascii="Times New Roman" w:hAnsi="Times New Roman" w:cs="Times New Roman"/>
              </w:rPr>
            </w:pPr>
            <w:r>
              <w:rPr>
                <w:rFonts w:ascii="Times New Roman" w:hAnsi="Times New Roman" w:cs="Times New Roman" w:hint="eastAsia"/>
              </w:rPr>
              <w:t>HYPERLIPIDEMIA</w:t>
            </w:r>
          </w:p>
        </w:tc>
        <w:tc>
          <w:tcPr>
            <w:tcW w:w="3976" w:type="dxa"/>
          </w:tcPr>
          <w:p w14:paraId="4B108077" w14:textId="31AFFB13" w:rsidR="00976692" w:rsidRPr="00FF5C8D" w:rsidRDefault="00976692" w:rsidP="00976692">
            <w:pPr>
              <w:widowControl/>
              <w:spacing w:line="0" w:lineRule="atLeast"/>
              <w:jc w:val="both"/>
              <w:rPr>
                <w:rFonts w:ascii="Times New Roman" w:eastAsia="標楷體" w:hAnsi="Times New Roman" w:cs="Times New Roman"/>
                <w:color w:val="000000"/>
                <w:szCs w:val="24"/>
              </w:rPr>
            </w:pPr>
            <w:r>
              <w:rPr>
                <w:rFonts w:ascii="Times New Roman" w:eastAsia="標楷體" w:hAnsi="Times New Roman" w:cs="Times New Roman" w:hint="eastAsia"/>
                <w:color w:val="000000"/>
                <w:szCs w:val="24"/>
              </w:rPr>
              <w:t>高血酯</w:t>
            </w:r>
          </w:p>
        </w:tc>
        <w:tc>
          <w:tcPr>
            <w:tcW w:w="3543" w:type="dxa"/>
          </w:tcPr>
          <w:p w14:paraId="531D2E65" w14:textId="394FD4D6" w:rsidR="00976692" w:rsidRDefault="00A70F67" w:rsidP="00976692">
            <w:pPr>
              <w:spacing w:line="0" w:lineRule="atLeast"/>
              <w:jc w:val="both"/>
              <w:rPr>
                <w:rFonts w:ascii="標楷體" w:eastAsia="標楷體" w:hAnsi="標楷體"/>
                <w:szCs w:val="24"/>
              </w:rPr>
            </w:pPr>
            <w:r>
              <w:rPr>
                <w:rFonts w:ascii="標楷體" w:eastAsia="標楷體" w:hAnsi="標楷體" w:hint="eastAsia"/>
                <w:szCs w:val="24"/>
              </w:rPr>
              <w:t>類別</w:t>
            </w:r>
            <w:r w:rsidRPr="009D36F4">
              <w:rPr>
                <w:rFonts w:ascii="Times New Roman" w:hAnsi="Times New Roman" w:cs="Times New Roman" w:hint="eastAsia"/>
              </w:rPr>
              <w:t>0:</w:t>
            </w:r>
            <w:r>
              <w:rPr>
                <w:rFonts w:ascii="標楷體" w:eastAsia="標楷體" w:hAnsi="標楷體" w:hint="eastAsia"/>
                <w:szCs w:val="24"/>
              </w:rPr>
              <w:t>無、</w:t>
            </w:r>
            <w:r w:rsidRPr="009D36F4">
              <w:rPr>
                <w:rFonts w:ascii="Times New Roman" w:hAnsi="Times New Roman" w:cs="Times New Roman" w:hint="eastAsia"/>
              </w:rPr>
              <w:t>1:</w:t>
            </w:r>
            <w:r>
              <w:rPr>
                <w:rFonts w:ascii="標楷體" w:eastAsia="標楷體" w:hAnsi="標楷體" w:hint="eastAsia"/>
                <w:szCs w:val="24"/>
              </w:rPr>
              <w:t>有</w:t>
            </w:r>
          </w:p>
        </w:tc>
      </w:tr>
      <w:tr w:rsidR="00976692" w:rsidRPr="00126873" w14:paraId="1716EE1E" w14:textId="77777777" w:rsidTr="009D36F4">
        <w:tc>
          <w:tcPr>
            <w:tcW w:w="3249" w:type="dxa"/>
          </w:tcPr>
          <w:p w14:paraId="47FB2E27" w14:textId="73943EFE" w:rsidR="00976692" w:rsidRPr="009D36F4" w:rsidRDefault="00976692" w:rsidP="00976692">
            <w:pPr>
              <w:spacing w:line="0" w:lineRule="atLeast"/>
              <w:jc w:val="both"/>
              <w:rPr>
                <w:rFonts w:ascii="Times New Roman" w:hAnsi="Times New Roman" w:cs="Times New Roman"/>
              </w:rPr>
            </w:pPr>
            <w:r w:rsidRPr="009D36F4">
              <w:rPr>
                <w:rFonts w:ascii="Times New Roman" w:hAnsi="Times New Roman" w:cs="Times New Roman" w:hint="eastAsia"/>
              </w:rPr>
              <w:t>H</w:t>
            </w:r>
            <w:r w:rsidRPr="009D36F4">
              <w:rPr>
                <w:rFonts w:ascii="Times New Roman" w:hAnsi="Times New Roman" w:cs="Times New Roman"/>
              </w:rPr>
              <w:t>B</w:t>
            </w:r>
          </w:p>
        </w:tc>
        <w:tc>
          <w:tcPr>
            <w:tcW w:w="3976" w:type="dxa"/>
          </w:tcPr>
          <w:p w14:paraId="0A26683C" w14:textId="39329E2E" w:rsidR="00976692" w:rsidRPr="002A7697" w:rsidRDefault="00976692" w:rsidP="00976692">
            <w:pPr>
              <w:widowControl/>
              <w:spacing w:line="0" w:lineRule="atLeast"/>
              <w:jc w:val="both"/>
              <w:rPr>
                <w:rFonts w:ascii="Times New Roman" w:eastAsia="標楷體" w:hAnsi="Times New Roman" w:cs="Times New Roman"/>
                <w:color w:val="000000"/>
                <w:szCs w:val="24"/>
              </w:rPr>
            </w:pPr>
            <w:r>
              <w:rPr>
                <w:rFonts w:ascii="Times New Roman" w:eastAsia="標楷體" w:hAnsi="Times New Roman" w:cs="Times New Roman" w:hint="eastAsia"/>
                <w:color w:val="000000"/>
                <w:szCs w:val="24"/>
              </w:rPr>
              <w:t>血紅素</w:t>
            </w:r>
          </w:p>
        </w:tc>
        <w:tc>
          <w:tcPr>
            <w:tcW w:w="3543" w:type="dxa"/>
          </w:tcPr>
          <w:p w14:paraId="7E798602" w14:textId="1D48A289" w:rsidR="00976692" w:rsidRPr="00126873" w:rsidRDefault="00976692" w:rsidP="00976692">
            <w:pPr>
              <w:spacing w:line="0" w:lineRule="atLeast"/>
              <w:jc w:val="both"/>
              <w:rPr>
                <w:rFonts w:ascii="標楷體" w:eastAsia="標楷體" w:hAnsi="標楷體"/>
                <w:szCs w:val="24"/>
              </w:rPr>
            </w:pPr>
            <w:r>
              <w:rPr>
                <w:rFonts w:ascii="標楷體" w:eastAsia="標楷體" w:hAnsi="標楷體" w:hint="eastAsia"/>
                <w:szCs w:val="24"/>
              </w:rPr>
              <w:t>數值</w:t>
            </w:r>
          </w:p>
        </w:tc>
      </w:tr>
      <w:tr w:rsidR="00976692" w:rsidRPr="00126873" w14:paraId="062C6CDC" w14:textId="77777777" w:rsidTr="009D36F4">
        <w:tc>
          <w:tcPr>
            <w:tcW w:w="3249" w:type="dxa"/>
          </w:tcPr>
          <w:p w14:paraId="6EF9A086" w14:textId="50997D43" w:rsidR="00976692" w:rsidRPr="009D36F4" w:rsidRDefault="00976692" w:rsidP="00976692">
            <w:pPr>
              <w:spacing w:line="0" w:lineRule="atLeast"/>
              <w:jc w:val="both"/>
              <w:rPr>
                <w:rFonts w:ascii="Times New Roman" w:hAnsi="Times New Roman" w:cs="Times New Roman"/>
              </w:rPr>
            </w:pPr>
            <w:r>
              <w:rPr>
                <w:rFonts w:ascii="Times New Roman" w:hAnsi="Times New Roman" w:cs="Times New Roman" w:hint="eastAsia"/>
              </w:rPr>
              <w:t>WBC</w:t>
            </w:r>
          </w:p>
        </w:tc>
        <w:tc>
          <w:tcPr>
            <w:tcW w:w="3976" w:type="dxa"/>
          </w:tcPr>
          <w:p w14:paraId="799031BB" w14:textId="571C25DF" w:rsidR="00976692" w:rsidRDefault="00976692" w:rsidP="00976692">
            <w:pPr>
              <w:widowControl/>
              <w:spacing w:line="0" w:lineRule="atLeast"/>
              <w:jc w:val="both"/>
              <w:rPr>
                <w:rFonts w:ascii="Times New Roman" w:eastAsia="標楷體" w:hAnsi="Times New Roman" w:cs="Times New Roman"/>
                <w:color w:val="000000"/>
                <w:szCs w:val="24"/>
              </w:rPr>
            </w:pPr>
            <w:r>
              <w:rPr>
                <w:rFonts w:ascii="Times New Roman" w:eastAsia="標楷體" w:hAnsi="Times New Roman" w:cs="Times New Roman" w:hint="eastAsia"/>
                <w:color w:val="000000"/>
                <w:szCs w:val="24"/>
              </w:rPr>
              <w:t>白血球</w:t>
            </w:r>
          </w:p>
        </w:tc>
        <w:tc>
          <w:tcPr>
            <w:tcW w:w="3543" w:type="dxa"/>
          </w:tcPr>
          <w:p w14:paraId="2BD0D948" w14:textId="4DEBFF95" w:rsidR="00976692" w:rsidRDefault="00976692" w:rsidP="00976692">
            <w:pPr>
              <w:spacing w:line="0" w:lineRule="atLeast"/>
              <w:jc w:val="both"/>
              <w:rPr>
                <w:rFonts w:ascii="標楷體" w:eastAsia="標楷體" w:hAnsi="標楷體"/>
                <w:szCs w:val="24"/>
              </w:rPr>
            </w:pPr>
            <w:r>
              <w:rPr>
                <w:rFonts w:ascii="標楷體" w:eastAsia="標楷體" w:hAnsi="標楷體" w:hint="eastAsia"/>
                <w:szCs w:val="24"/>
              </w:rPr>
              <w:t>數值</w:t>
            </w:r>
          </w:p>
        </w:tc>
      </w:tr>
      <w:tr w:rsidR="00976692" w:rsidRPr="00126873" w14:paraId="4B2E58A1" w14:textId="77777777" w:rsidTr="009D36F4">
        <w:tc>
          <w:tcPr>
            <w:tcW w:w="3249" w:type="dxa"/>
          </w:tcPr>
          <w:p w14:paraId="75E7B274" w14:textId="023B98E8" w:rsidR="00976692" w:rsidRDefault="00976692" w:rsidP="00976692">
            <w:pPr>
              <w:spacing w:line="0" w:lineRule="atLeast"/>
              <w:jc w:val="both"/>
              <w:rPr>
                <w:rFonts w:ascii="Times New Roman" w:hAnsi="Times New Roman" w:cs="Times New Roman"/>
              </w:rPr>
            </w:pPr>
            <w:r>
              <w:rPr>
                <w:rFonts w:ascii="Times New Roman" w:hAnsi="Times New Roman" w:cs="Times New Roman" w:hint="eastAsia"/>
              </w:rPr>
              <w:t>PLT</w:t>
            </w:r>
          </w:p>
        </w:tc>
        <w:tc>
          <w:tcPr>
            <w:tcW w:w="3976" w:type="dxa"/>
          </w:tcPr>
          <w:p w14:paraId="54B608F8" w14:textId="788CE94A" w:rsidR="00976692" w:rsidRDefault="00976692" w:rsidP="00976692">
            <w:pPr>
              <w:widowControl/>
              <w:spacing w:line="0" w:lineRule="atLeast"/>
              <w:jc w:val="both"/>
              <w:rPr>
                <w:rFonts w:ascii="Times New Roman" w:eastAsia="標楷體" w:hAnsi="Times New Roman" w:cs="Times New Roman"/>
                <w:color w:val="000000"/>
                <w:szCs w:val="24"/>
              </w:rPr>
            </w:pPr>
            <w:r>
              <w:rPr>
                <w:rFonts w:ascii="Times New Roman" w:eastAsia="標楷體" w:hAnsi="Times New Roman" w:cs="Times New Roman" w:hint="eastAsia"/>
                <w:color w:val="000000"/>
                <w:szCs w:val="24"/>
              </w:rPr>
              <w:t>血小板</w:t>
            </w:r>
          </w:p>
        </w:tc>
        <w:tc>
          <w:tcPr>
            <w:tcW w:w="3543" w:type="dxa"/>
          </w:tcPr>
          <w:p w14:paraId="6683039C" w14:textId="71AF4207" w:rsidR="00976692" w:rsidRDefault="00976692" w:rsidP="00976692">
            <w:pPr>
              <w:spacing w:line="0" w:lineRule="atLeast"/>
              <w:jc w:val="both"/>
              <w:rPr>
                <w:rFonts w:ascii="標楷體" w:eastAsia="標楷體" w:hAnsi="標楷體"/>
                <w:szCs w:val="24"/>
              </w:rPr>
            </w:pPr>
            <w:r>
              <w:rPr>
                <w:rFonts w:ascii="標楷體" w:eastAsia="標楷體" w:hAnsi="標楷體" w:hint="eastAsia"/>
                <w:szCs w:val="24"/>
              </w:rPr>
              <w:t>數值</w:t>
            </w:r>
          </w:p>
        </w:tc>
      </w:tr>
      <w:tr w:rsidR="00976692" w:rsidRPr="00126873" w14:paraId="47536255" w14:textId="77777777" w:rsidTr="009D36F4">
        <w:tc>
          <w:tcPr>
            <w:tcW w:w="3249" w:type="dxa"/>
          </w:tcPr>
          <w:p w14:paraId="10ED8A07" w14:textId="5E211369" w:rsidR="00976692" w:rsidRDefault="00976692" w:rsidP="00976692">
            <w:pPr>
              <w:spacing w:line="0" w:lineRule="atLeast"/>
              <w:jc w:val="both"/>
              <w:rPr>
                <w:rFonts w:ascii="Times New Roman" w:hAnsi="Times New Roman" w:cs="Times New Roman"/>
              </w:rPr>
            </w:pPr>
            <w:r>
              <w:rPr>
                <w:rFonts w:ascii="Times New Roman" w:hAnsi="Times New Roman" w:cs="Times New Roman" w:hint="eastAsia"/>
              </w:rPr>
              <w:t>NEU</w:t>
            </w:r>
          </w:p>
        </w:tc>
        <w:tc>
          <w:tcPr>
            <w:tcW w:w="3976" w:type="dxa"/>
          </w:tcPr>
          <w:p w14:paraId="03D4E5C5" w14:textId="3D4EC039" w:rsidR="00976692" w:rsidRDefault="00976692" w:rsidP="00976692">
            <w:pPr>
              <w:widowControl/>
              <w:spacing w:line="0" w:lineRule="atLeast"/>
              <w:jc w:val="both"/>
              <w:rPr>
                <w:rFonts w:ascii="Times New Roman" w:eastAsia="標楷體" w:hAnsi="Times New Roman" w:cs="Times New Roman"/>
                <w:color w:val="000000"/>
                <w:szCs w:val="24"/>
              </w:rPr>
            </w:pPr>
            <w:r>
              <w:rPr>
                <w:rFonts w:ascii="Times New Roman" w:eastAsia="標楷體" w:hAnsi="Times New Roman" w:cs="Times New Roman" w:hint="eastAsia"/>
                <w:color w:val="000000"/>
                <w:szCs w:val="24"/>
              </w:rPr>
              <w:t>嗜中性</w:t>
            </w:r>
          </w:p>
        </w:tc>
        <w:tc>
          <w:tcPr>
            <w:tcW w:w="3543" w:type="dxa"/>
          </w:tcPr>
          <w:p w14:paraId="197F6506" w14:textId="5D4EE812" w:rsidR="00976692" w:rsidRDefault="00976692" w:rsidP="00976692">
            <w:pPr>
              <w:spacing w:line="0" w:lineRule="atLeast"/>
              <w:jc w:val="both"/>
              <w:rPr>
                <w:rFonts w:ascii="標楷體" w:eastAsia="標楷體" w:hAnsi="標楷體"/>
                <w:szCs w:val="24"/>
              </w:rPr>
            </w:pPr>
            <w:r>
              <w:rPr>
                <w:rFonts w:ascii="標楷體" w:eastAsia="標楷體" w:hAnsi="標楷體" w:hint="eastAsia"/>
                <w:szCs w:val="24"/>
              </w:rPr>
              <w:t>數值</w:t>
            </w:r>
          </w:p>
        </w:tc>
      </w:tr>
      <w:tr w:rsidR="00976692" w:rsidRPr="00126873" w14:paraId="0FA61631" w14:textId="77777777" w:rsidTr="009D36F4">
        <w:tc>
          <w:tcPr>
            <w:tcW w:w="3249" w:type="dxa"/>
          </w:tcPr>
          <w:p w14:paraId="32C19D5A" w14:textId="7654C6B8" w:rsidR="00976692" w:rsidRDefault="00976692" w:rsidP="00976692">
            <w:pPr>
              <w:spacing w:line="0" w:lineRule="atLeast"/>
              <w:jc w:val="both"/>
              <w:rPr>
                <w:rFonts w:ascii="Times New Roman" w:hAnsi="Times New Roman" w:cs="Times New Roman"/>
              </w:rPr>
            </w:pPr>
            <w:r>
              <w:rPr>
                <w:rFonts w:ascii="Times New Roman" w:hAnsi="Times New Roman" w:cs="Times New Roman" w:hint="eastAsia"/>
              </w:rPr>
              <w:t>ESR</w:t>
            </w:r>
          </w:p>
        </w:tc>
        <w:tc>
          <w:tcPr>
            <w:tcW w:w="3976" w:type="dxa"/>
          </w:tcPr>
          <w:p w14:paraId="48BE5E56" w14:textId="5DFF5D9F" w:rsidR="00976692" w:rsidRDefault="00976692" w:rsidP="00976692">
            <w:pPr>
              <w:widowControl/>
              <w:spacing w:line="0" w:lineRule="atLeast"/>
              <w:jc w:val="both"/>
              <w:rPr>
                <w:rFonts w:ascii="Times New Roman" w:eastAsia="標楷體" w:hAnsi="Times New Roman" w:cs="Times New Roman"/>
                <w:color w:val="000000"/>
                <w:szCs w:val="24"/>
              </w:rPr>
            </w:pPr>
            <w:r w:rsidRPr="00976692">
              <w:rPr>
                <w:rFonts w:ascii="Times New Roman" w:eastAsia="標楷體" w:hAnsi="Times New Roman" w:cs="Times New Roman"/>
                <w:color w:val="000000"/>
                <w:szCs w:val="24"/>
              </w:rPr>
              <w:t>紅血球沉降速率</w:t>
            </w:r>
          </w:p>
        </w:tc>
        <w:tc>
          <w:tcPr>
            <w:tcW w:w="3543" w:type="dxa"/>
          </w:tcPr>
          <w:p w14:paraId="4A35DE83" w14:textId="3729E191" w:rsidR="00976692" w:rsidRDefault="00976692" w:rsidP="00976692">
            <w:pPr>
              <w:spacing w:line="0" w:lineRule="atLeast"/>
              <w:jc w:val="both"/>
              <w:rPr>
                <w:rFonts w:ascii="標楷體" w:eastAsia="標楷體" w:hAnsi="標楷體"/>
                <w:szCs w:val="24"/>
              </w:rPr>
            </w:pPr>
            <w:r>
              <w:rPr>
                <w:rFonts w:ascii="標楷體" w:eastAsia="標楷體" w:hAnsi="標楷體" w:hint="eastAsia"/>
                <w:szCs w:val="24"/>
              </w:rPr>
              <w:t>數值</w:t>
            </w:r>
          </w:p>
        </w:tc>
      </w:tr>
      <w:tr w:rsidR="00976692" w:rsidRPr="00126873" w14:paraId="1E037244" w14:textId="77777777" w:rsidTr="009D36F4">
        <w:tc>
          <w:tcPr>
            <w:tcW w:w="3249" w:type="dxa"/>
          </w:tcPr>
          <w:p w14:paraId="5616A0B4" w14:textId="0F53C875" w:rsidR="00976692" w:rsidRDefault="00976692" w:rsidP="00976692">
            <w:pPr>
              <w:spacing w:line="0" w:lineRule="atLeast"/>
              <w:jc w:val="both"/>
              <w:rPr>
                <w:rFonts w:ascii="Times New Roman" w:hAnsi="Times New Roman" w:cs="Times New Roman"/>
              </w:rPr>
            </w:pPr>
            <w:r>
              <w:rPr>
                <w:rFonts w:ascii="Times New Roman" w:hAnsi="Times New Roman" w:cs="Times New Roman" w:hint="eastAsia"/>
              </w:rPr>
              <w:t>MONO</w:t>
            </w:r>
          </w:p>
        </w:tc>
        <w:tc>
          <w:tcPr>
            <w:tcW w:w="3976" w:type="dxa"/>
          </w:tcPr>
          <w:p w14:paraId="3D1FFAB9" w14:textId="637DFF5B" w:rsidR="00976692" w:rsidRDefault="00976692" w:rsidP="00976692">
            <w:pPr>
              <w:widowControl/>
              <w:spacing w:line="0" w:lineRule="atLeast"/>
              <w:jc w:val="both"/>
              <w:rPr>
                <w:rFonts w:ascii="Times New Roman" w:eastAsia="標楷體" w:hAnsi="Times New Roman" w:cs="Times New Roman"/>
                <w:color w:val="000000"/>
                <w:szCs w:val="24"/>
              </w:rPr>
            </w:pPr>
            <w:r>
              <w:rPr>
                <w:rFonts w:ascii="Times New Roman" w:eastAsia="標楷體" w:hAnsi="Times New Roman" w:cs="Times New Roman" w:hint="eastAsia"/>
                <w:color w:val="000000"/>
                <w:szCs w:val="24"/>
              </w:rPr>
              <w:t>單核球</w:t>
            </w:r>
          </w:p>
        </w:tc>
        <w:tc>
          <w:tcPr>
            <w:tcW w:w="3543" w:type="dxa"/>
          </w:tcPr>
          <w:p w14:paraId="0EE2632D" w14:textId="3DCBF7A0" w:rsidR="00976692" w:rsidRDefault="00976692" w:rsidP="00976692">
            <w:pPr>
              <w:spacing w:line="0" w:lineRule="atLeast"/>
              <w:jc w:val="both"/>
              <w:rPr>
                <w:rFonts w:ascii="標楷體" w:eastAsia="標楷體" w:hAnsi="標楷體"/>
                <w:szCs w:val="24"/>
              </w:rPr>
            </w:pPr>
            <w:r>
              <w:rPr>
                <w:rFonts w:ascii="標楷體" w:eastAsia="標楷體" w:hAnsi="標楷體" w:hint="eastAsia"/>
                <w:szCs w:val="24"/>
              </w:rPr>
              <w:t>數值</w:t>
            </w:r>
          </w:p>
        </w:tc>
      </w:tr>
      <w:tr w:rsidR="00976692" w:rsidRPr="00126873" w14:paraId="15DD2D05" w14:textId="77777777" w:rsidTr="009D36F4">
        <w:tc>
          <w:tcPr>
            <w:tcW w:w="3249" w:type="dxa"/>
          </w:tcPr>
          <w:p w14:paraId="0D67AAE8" w14:textId="145FF241" w:rsidR="00976692" w:rsidRDefault="00976692" w:rsidP="00976692">
            <w:pPr>
              <w:spacing w:line="0" w:lineRule="atLeast"/>
              <w:jc w:val="both"/>
              <w:rPr>
                <w:rFonts w:ascii="Times New Roman" w:hAnsi="Times New Roman" w:cs="Times New Roman"/>
              </w:rPr>
            </w:pPr>
            <w:r>
              <w:rPr>
                <w:rFonts w:ascii="Times New Roman" w:hAnsi="Times New Roman" w:cs="Times New Roman" w:hint="eastAsia"/>
              </w:rPr>
              <w:t>CRP</w:t>
            </w:r>
          </w:p>
        </w:tc>
        <w:tc>
          <w:tcPr>
            <w:tcW w:w="3976" w:type="dxa"/>
          </w:tcPr>
          <w:p w14:paraId="5D143256" w14:textId="2825B659" w:rsidR="00976692" w:rsidRDefault="00976692" w:rsidP="00976692">
            <w:pPr>
              <w:widowControl/>
              <w:spacing w:line="0" w:lineRule="atLeast"/>
              <w:jc w:val="both"/>
              <w:rPr>
                <w:rFonts w:ascii="Times New Roman" w:eastAsia="標楷體" w:hAnsi="Times New Roman" w:cs="Times New Roman"/>
                <w:color w:val="000000"/>
                <w:szCs w:val="24"/>
              </w:rPr>
            </w:pPr>
            <w:r>
              <w:rPr>
                <w:rFonts w:ascii="標楷體" w:eastAsia="標楷體" w:hAnsi="標楷體" w:hint="eastAsia"/>
                <w:szCs w:val="24"/>
              </w:rPr>
              <w:t>C-反應蛋白</w:t>
            </w:r>
          </w:p>
        </w:tc>
        <w:tc>
          <w:tcPr>
            <w:tcW w:w="3543" w:type="dxa"/>
          </w:tcPr>
          <w:p w14:paraId="6ADC05F3" w14:textId="5CBF4826" w:rsidR="00976692" w:rsidRDefault="00976692" w:rsidP="00976692">
            <w:pPr>
              <w:spacing w:line="0" w:lineRule="atLeast"/>
              <w:jc w:val="both"/>
              <w:rPr>
                <w:rFonts w:ascii="標楷體" w:eastAsia="標楷體" w:hAnsi="標楷體"/>
                <w:szCs w:val="24"/>
              </w:rPr>
            </w:pPr>
            <w:r>
              <w:rPr>
                <w:rFonts w:ascii="標楷體" w:eastAsia="標楷體" w:hAnsi="標楷體" w:hint="eastAsia"/>
                <w:szCs w:val="24"/>
              </w:rPr>
              <w:t>數值</w:t>
            </w:r>
          </w:p>
        </w:tc>
      </w:tr>
      <w:tr w:rsidR="00976692" w:rsidRPr="00126873" w14:paraId="705D10E7" w14:textId="77777777" w:rsidTr="009D36F4">
        <w:tc>
          <w:tcPr>
            <w:tcW w:w="3249" w:type="dxa"/>
          </w:tcPr>
          <w:p w14:paraId="65B9C43F" w14:textId="108354B4" w:rsidR="00976692" w:rsidRPr="009D36F4" w:rsidRDefault="00976692" w:rsidP="00976692">
            <w:pPr>
              <w:spacing w:line="0" w:lineRule="atLeast"/>
              <w:jc w:val="both"/>
              <w:rPr>
                <w:rFonts w:ascii="Times New Roman" w:hAnsi="Times New Roman" w:cs="Times New Roman"/>
              </w:rPr>
            </w:pPr>
            <w:r w:rsidRPr="009D36F4">
              <w:rPr>
                <w:rFonts w:ascii="Times New Roman" w:hAnsi="Times New Roman" w:cs="Times New Roman" w:hint="eastAsia"/>
              </w:rPr>
              <w:t>N</w:t>
            </w:r>
            <w:r w:rsidRPr="009D36F4">
              <w:rPr>
                <w:rFonts w:ascii="Times New Roman" w:hAnsi="Times New Roman" w:cs="Times New Roman"/>
              </w:rPr>
              <w:t>A</w:t>
            </w:r>
          </w:p>
        </w:tc>
        <w:tc>
          <w:tcPr>
            <w:tcW w:w="3976" w:type="dxa"/>
          </w:tcPr>
          <w:p w14:paraId="22AA8C71" w14:textId="546CB68F" w:rsidR="00976692" w:rsidRPr="002A7697" w:rsidRDefault="00976692" w:rsidP="00976692">
            <w:pPr>
              <w:widowControl/>
              <w:spacing w:line="0" w:lineRule="atLeast"/>
              <w:jc w:val="both"/>
              <w:rPr>
                <w:rFonts w:ascii="Times New Roman" w:eastAsia="標楷體" w:hAnsi="Times New Roman" w:cs="Times New Roman"/>
                <w:color w:val="000000"/>
                <w:szCs w:val="24"/>
              </w:rPr>
            </w:pPr>
            <w:r>
              <w:rPr>
                <w:rFonts w:ascii="Times New Roman" w:eastAsia="標楷體" w:hAnsi="Times New Roman" w:cs="Times New Roman" w:hint="eastAsia"/>
                <w:color w:val="000000"/>
                <w:szCs w:val="24"/>
              </w:rPr>
              <w:t>鈉</w:t>
            </w:r>
          </w:p>
        </w:tc>
        <w:tc>
          <w:tcPr>
            <w:tcW w:w="3543" w:type="dxa"/>
          </w:tcPr>
          <w:p w14:paraId="03DA7F94" w14:textId="069026B5" w:rsidR="00976692" w:rsidRPr="00126873" w:rsidRDefault="00976692" w:rsidP="00976692">
            <w:pPr>
              <w:spacing w:line="0" w:lineRule="atLeast"/>
              <w:jc w:val="both"/>
              <w:rPr>
                <w:rFonts w:ascii="標楷體" w:eastAsia="標楷體" w:hAnsi="標楷體"/>
                <w:szCs w:val="24"/>
              </w:rPr>
            </w:pPr>
            <w:r>
              <w:rPr>
                <w:rFonts w:ascii="標楷體" w:eastAsia="標楷體" w:hAnsi="標楷體" w:hint="eastAsia"/>
                <w:szCs w:val="24"/>
              </w:rPr>
              <w:t>數值</w:t>
            </w:r>
          </w:p>
        </w:tc>
      </w:tr>
      <w:tr w:rsidR="00976692" w:rsidRPr="00126873" w14:paraId="6C2A1399" w14:textId="77777777" w:rsidTr="009D36F4">
        <w:tc>
          <w:tcPr>
            <w:tcW w:w="3249" w:type="dxa"/>
          </w:tcPr>
          <w:p w14:paraId="0E4CDAE9" w14:textId="51F8BA74" w:rsidR="00976692" w:rsidRPr="009D36F4" w:rsidRDefault="00976692" w:rsidP="00976692">
            <w:pPr>
              <w:spacing w:line="0" w:lineRule="atLeast"/>
              <w:jc w:val="both"/>
              <w:rPr>
                <w:rFonts w:ascii="Times New Roman" w:hAnsi="Times New Roman" w:cs="Times New Roman"/>
              </w:rPr>
            </w:pPr>
            <w:r>
              <w:rPr>
                <w:rFonts w:ascii="Times New Roman" w:hAnsi="Times New Roman" w:cs="Times New Roman" w:hint="eastAsia"/>
              </w:rPr>
              <w:t>MAG</w:t>
            </w:r>
          </w:p>
        </w:tc>
        <w:tc>
          <w:tcPr>
            <w:tcW w:w="3976" w:type="dxa"/>
          </w:tcPr>
          <w:p w14:paraId="3576C435" w14:textId="41CD2AC1" w:rsidR="00976692" w:rsidRDefault="00976692" w:rsidP="00976692">
            <w:pPr>
              <w:widowControl/>
              <w:spacing w:line="0" w:lineRule="atLeast"/>
              <w:jc w:val="both"/>
              <w:rPr>
                <w:rFonts w:ascii="Times New Roman" w:eastAsia="標楷體" w:hAnsi="Times New Roman" w:cs="Times New Roman"/>
                <w:color w:val="000000"/>
                <w:szCs w:val="24"/>
              </w:rPr>
            </w:pPr>
            <w:r>
              <w:rPr>
                <w:rFonts w:ascii="Times New Roman" w:eastAsia="標楷體" w:hAnsi="Times New Roman" w:cs="Times New Roman" w:hint="eastAsia"/>
                <w:color w:val="000000"/>
                <w:szCs w:val="24"/>
              </w:rPr>
              <w:t>鎂</w:t>
            </w:r>
          </w:p>
        </w:tc>
        <w:tc>
          <w:tcPr>
            <w:tcW w:w="3543" w:type="dxa"/>
          </w:tcPr>
          <w:p w14:paraId="2851FB80" w14:textId="313FB6CB" w:rsidR="00976692" w:rsidRDefault="00976692" w:rsidP="00976692">
            <w:pPr>
              <w:spacing w:line="0" w:lineRule="atLeast"/>
              <w:jc w:val="both"/>
              <w:rPr>
                <w:rFonts w:ascii="標楷體" w:eastAsia="標楷體" w:hAnsi="標楷體"/>
                <w:szCs w:val="24"/>
              </w:rPr>
            </w:pPr>
            <w:r>
              <w:rPr>
                <w:rFonts w:ascii="標楷體" w:eastAsia="標楷體" w:hAnsi="標楷體" w:hint="eastAsia"/>
                <w:szCs w:val="24"/>
              </w:rPr>
              <w:t>數值</w:t>
            </w:r>
          </w:p>
        </w:tc>
      </w:tr>
      <w:tr w:rsidR="00976692" w:rsidRPr="00126873" w14:paraId="2542BE43" w14:textId="77777777" w:rsidTr="009D36F4">
        <w:tc>
          <w:tcPr>
            <w:tcW w:w="3249" w:type="dxa"/>
          </w:tcPr>
          <w:p w14:paraId="51B887AD" w14:textId="0C89C3E5" w:rsidR="00976692" w:rsidRDefault="00976692" w:rsidP="00976692">
            <w:pPr>
              <w:spacing w:line="0" w:lineRule="atLeast"/>
              <w:jc w:val="both"/>
              <w:rPr>
                <w:rFonts w:ascii="Times New Roman" w:hAnsi="Times New Roman" w:cs="Times New Roman"/>
              </w:rPr>
            </w:pPr>
            <w:r>
              <w:rPr>
                <w:rFonts w:ascii="Times New Roman" w:hAnsi="Times New Roman" w:cs="Times New Roman" w:hint="eastAsia"/>
              </w:rPr>
              <w:t>K</w:t>
            </w:r>
          </w:p>
        </w:tc>
        <w:tc>
          <w:tcPr>
            <w:tcW w:w="3976" w:type="dxa"/>
          </w:tcPr>
          <w:p w14:paraId="2F39E35F" w14:textId="316E5F85" w:rsidR="00976692" w:rsidRDefault="00976692" w:rsidP="00976692">
            <w:pPr>
              <w:widowControl/>
              <w:spacing w:line="0" w:lineRule="atLeast"/>
              <w:jc w:val="both"/>
              <w:rPr>
                <w:rFonts w:ascii="Times New Roman" w:eastAsia="標楷體" w:hAnsi="Times New Roman" w:cs="Times New Roman"/>
                <w:color w:val="000000"/>
                <w:szCs w:val="24"/>
              </w:rPr>
            </w:pPr>
            <w:r>
              <w:rPr>
                <w:rFonts w:ascii="Times New Roman" w:eastAsia="標楷體" w:hAnsi="Times New Roman" w:cs="Times New Roman" w:hint="eastAsia"/>
                <w:color w:val="000000"/>
                <w:szCs w:val="24"/>
              </w:rPr>
              <w:t>鉀</w:t>
            </w:r>
          </w:p>
        </w:tc>
        <w:tc>
          <w:tcPr>
            <w:tcW w:w="3543" w:type="dxa"/>
          </w:tcPr>
          <w:p w14:paraId="5AD48016" w14:textId="74544D2E" w:rsidR="00976692" w:rsidRDefault="00976692" w:rsidP="00976692">
            <w:pPr>
              <w:spacing w:line="0" w:lineRule="atLeast"/>
              <w:jc w:val="both"/>
              <w:rPr>
                <w:rFonts w:ascii="標楷體" w:eastAsia="標楷體" w:hAnsi="標楷體"/>
                <w:szCs w:val="24"/>
              </w:rPr>
            </w:pPr>
            <w:r>
              <w:rPr>
                <w:rFonts w:ascii="標楷體" w:eastAsia="標楷體" w:hAnsi="標楷體" w:hint="eastAsia"/>
                <w:szCs w:val="24"/>
              </w:rPr>
              <w:t>數值</w:t>
            </w:r>
          </w:p>
        </w:tc>
      </w:tr>
      <w:tr w:rsidR="00976692" w:rsidRPr="00126873" w14:paraId="350132B2" w14:textId="77777777" w:rsidTr="009D36F4">
        <w:tc>
          <w:tcPr>
            <w:tcW w:w="3249" w:type="dxa"/>
          </w:tcPr>
          <w:p w14:paraId="77A51DDA" w14:textId="0B891123" w:rsidR="00976692" w:rsidRPr="009D36F4" w:rsidRDefault="00976692" w:rsidP="00976692">
            <w:pPr>
              <w:spacing w:line="0" w:lineRule="atLeast"/>
              <w:jc w:val="both"/>
              <w:rPr>
                <w:rFonts w:ascii="Times New Roman" w:hAnsi="Times New Roman" w:cs="Times New Roman"/>
              </w:rPr>
            </w:pPr>
            <w:r w:rsidRPr="009D36F4">
              <w:rPr>
                <w:rFonts w:ascii="Times New Roman" w:hAnsi="Times New Roman" w:cs="Times New Roman" w:hint="eastAsia"/>
              </w:rPr>
              <w:t>B</w:t>
            </w:r>
            <w:r w:rsidRPr="009D36F4">
              <w:rPr>
                <w:rFonts w:ascii="Times New Roman" w:hAnsi="Times New Roman" w:cs="Times New Roman"/>
              </w:rPr>
              <w:t>NP</w:t>
            </w:r>
          </w:p>
        </w:tc>
        <w:tc>
          <w:tcPr>
            <w:tcW w:w="3976" w:type="dxa"/>
          </w:tcPr>
          <w:p w14:paraId="14771BD3" w14:textId="1EEB3912" w:rsidR="00976692" w:rsidRPr="002A7697" w:rsidRDefault="00976692" w:rsidP="00976692">
            <w:pPr>
              <w:widowControl/>
              <w:spacing w:line="0" w:lineRule="atLeast"/>
              <w:jc w:val="both"/>
              <w:rPr>
                <w:rFonts w:ascii="Times New Roman" w:eastAsia="標楷體" w:hAnsi="Times New Roman" w:cs="Times New Roman"/>
                <w:color w:val="000000"/>
                <w:szCs w:val="24"/>
              </w:rPr>
            </w:pPr>
            <w:r w:rsidRPr="009D36F4">
              <w:rPr>
                <w:rFonts w:ascii="Times New Roman" w:hAnsi="Times New Roman" w:cs="Times New Roman" w:hint="eastAsia"/>
              </w:rPr>
              <w:t>N</w:t>
            </w:r>
            <w:r w:rsidRPr="009D36F4">
              <w:rPr>
                <w:rFonts w:ascii="Times New Roman" w:hAnsi="Times New Roman" w:cs="Times New Roman"/>
              </w:rPr>
              <w:t>T-proBNP</w:t>
            </w:r>
          </w:p>
        </w:tc>
        <w:tc>
          <w:tcPr>
            <w:tcW w:w="3543" w:type="dxa"/>
          </w:tcPr>
          <w:p w14:paraId="38732939" w14:textId="6329B310" w:rsidR="00976692" w:rsidRDefault="00976692" w:rsidP="00976692">
            <w:pPr>
              <w:spacing w:line="0" w:lineRule="atLeast"/>
              <w:jc w:val="both"/>
              <w:rPr>
                <w:rFonts w:ascii="標楷體" w:eastAsia="標楷體" w:hAnsi="標楷體"/>
                <w:szCs w:val="24"/>
              </w:rPr>
            </w:pPr>
            <w:r>
              <w:rPr>
                <w:rFonts w:ascii="標楷體" w:eastAsia="標楷體" w:hAnsi="標楷體" w:hint="eastAsia"/>
                <w:szCs w:val="24"/>
              </w:rPr>
              <w:t>數值</w:t>
            </w:r>
          </w:p>
        </w:tc>
      </w:tr>
      <w:tr w:rsidR="00976692" w:rsidRPr="00126873" w14:paraId="6AF4E8CB" w14:textId="77777777" w:rsidTr="009D36F4">
        <w:tc>
          <w:tcPr>
            <w:tcW w:w="3249" w:type="dxa"/>
          </w:tcPr>
          <w:p w14:paraId="4C247863" w14:textId="0292AB24" w:rsidR="00976692" w:rsidRPr="009D36F4" w:rsidRDefault="00976692" w:rsidP="00976692">
            <w:pPr>
              <w:spacing w:line="0" w:lineRule="atLeast"/>
              <w:jc w:val="both"/>
              <w:rPr>
                <w:rFonts w:ascii="Times New Roman" w:hAnsi="Times New Roman" w:cs="Times New Roman"/>
              </w:rPr>
            </w:pPr>
            <w:r w:rsidRPr="009D36F4">
              <w:rPr>
                <w:rFonts w:ascii="Times New Roman" w:hAnsi="Times New Roman" w:cs="Times New Roman" w:hint="eastAsia"/>
              </w:rPr>
              <w:t>B</w:t>
            </w:r>
            <w:r w:rsidRPr="009D36F4">
              <w:rPr>
                <w:rFonts w:ascii="Times New Roman" w:hAnsi="Times New Roman" w:cs="Times New Roman"/>
              </w:rPr>
              <w:t>UN</w:t>
            </w:r>
          </w:p>
        </w:tc>
        <w:tc>
          <w:tcPr>
            <w:tcW w:w="3976" w:type="dxa"/>
          </w:tcPr>
          <w:p w14:paraId="2E2B58D0" w14:textId="0DDC9245" w:rsidR="00976692" w:rsidRPr="002A7697" w:rsidRDefault="00976692" w:rsidP="00976692">
            <w:pPr>
              <w:widowControl/>
              <w:spacing w:line="0" w:lineRule="atLeast"/>
              <w:jc w:val="both"/>
              <w:rPr>
                <w:rFonts w:ascii="Times New Roman" w:eastAsia="標楷體" w:hAnsi="Times New Roman" w:cs="Times New Roman"/>
                <w:color w:val="000000"/>
                <w:szCs w:val="24"/>
              </w:rPr>
            </w:pPr>
            <w:r w:rsidRPr="00FF5C8D">
              <w:rPr>
                <w:rFonts w:ascii="Times New Roman" w:eastAsia="標楷體" w:hAnsi="Times New Roman" w:cs="Times New Roman"/>
                <w:color w:val="000000"/>
                <w:szCs w:val="24"/>
              </w:rPr>
              <w:t>尿素氮</w:t>
            </w:r>
          </w:p>
        </w:tc>
        <w:tc>
          <w:tcPr>
            <w:tcW w:w="3543" w:type="dxa"/>
          </w:tcPr>
          <w:p w14:paraId="4FFAFE26" w14:textId="51C74753" w:rsidR="00976692" w:rsidRPr="00D724B9" w:rsidRDefault="00976692" w:rsidP="00976692">
            <w:pPr>
              <w:spacing w:line="0" w:lineRule="atLeast"/>
              <w:jc w:val="both"/>
              <w:rPr>
                <w:rFonts w:ascii="Times New Roman" w:eastAsia="標楷體" w:hAnsi="Times New Roman" w:cs="Times New Roman"/>
                <w:color w:val="000000"/>
                <w:szCs w:val="24"/>
              </w:rPr>
            </w:pPr>
            <w:r>
              <w:rPr>
                <w:rFonts w:ascii="標楷體" w:eastAsia="標楷體" w:hAnsi="標楷體" w:hint="eastAsia"/>
                <w:szCs w:val="24"/>
              </w:rPr>
              <w:t>數值</w:t>
            </w:r>
          </w:p>
        </w:tc>
      </w:tr>
      <w:tr w:rsidR="00976692" w:rsidRPr="00126873" w14:paraId="11BF3FC2" w14:textId="77777777" w:rsidTr="009D36F4">
        <w:tc>
          <w:tcPr>
            <w:tcW w:w="3249" w:type="dxa"/>
          </w:tcPr>
          <w:p w14:paraId="3B7D6127" w14:textId="766928A6" w:rsidR="00976692" w:rsidRPr="009D36F4" w:rsidRDefault="00976692" w:rsidP="00976692">
            <w:pPr>
              <w:spacing w:line="0" w:lineRule="atLeast"/>
              <w:jc w:val="both"/>
              <w:rPr>
                <w:rFonts w:ascii="Times New Roman" w:hAnsi="Times New Roman" w:cs="Times New Roman"/>
              </w:rPr>
            </w:pPr>
            <w:r w:rsidRPr="009D36F4">
              <w:rPr>
                <w:rFonts w:ascii="Times New Roman" w:hAnsi="Times New Roman" w:cs="Times New Roman" w:hint="eastAsia"/>
              </w:rPr>
              <w:t>C</w:t>
            </w:r>
            <w:r w:rsidRPr="009D36F4">
              <w:rPr>
                <w:rFonts w:ascii="Times New Roman" w:hAnsi="Times New Roman" w:cs="Times New Roman"/>
              </w:rPr>
              <w:t>REA</w:t>
            </w:r>
          </w:p>
        </w:tc>
        <w:tc>
          <w:tcPr>
            <w:tcW w:w="3976" w:type="dxa"/>
          </w:tcPr>
          <w:p w14:paraId="5404E950" w14:textId="0811380B" w:rsidR="00976692" w:rsidRPr="002A7697" w:rsidRDefault="00976692" w:rsidP="00976692">
            <w:pPr>
              <w:widowControl/>
              <w:spacing w:line="0" w:lineRule="atLeast"/>
              <w:jc w:val="both"/>
              <w:rPr>
                <w:rFonts w:ascii="Times New Roman" w:eastAsia="標楷體" w:hAnsi="Times New Roman" w:cs="Times New Roman"/>
                <w:color w:val="000000"/>
                <w:szCs w:val="24"/>
              </w:rPr>
            </w:pPr>
            <w:r w:rsidRPr="00FF5C8D">
              <w:rPr>
                <w:rFonts w:ascii="Times New Roman" w:eastAsia="標楷體" w:hAnsi="Times New Roman" w:cs="Times New Roman"/>
                <w:color w:val="000000"/>
                <w:szCs w:val="24"/>
              </w:rPr>
              <w:t>肌酸酐</w:t>
            </w:r>
          </w:p>
        </w:tc>
        <w:tc>
          <w:tcPr>
            <w:tcW w:w="3543" w:type="dxa"/>
          </w:tcPr>
          <w:p w14:paraId="5B777B3A" w14:textId="6508252D" w:rsidR="00976692" w:rsidRPr="00126873" w:rsidRDefault="00976692" w:rsidP="00976692">
            <w:pPr>
              <w:spacing w:line="0" w:lineRule="atLeast"/>
              <w:jc w:val="both"/>
              <w:rPr>
                <w:rFonts w:ascii="標楷體" w:eastAsia="標楷體" w:hAnsi="標楷體"/>
                <w:szCs w:val="24"/>
              </w:rPr>
            </w:pPr>
            <w:r>
              <w:rPr>
                <w:rFonts w:ascii="標楷體" w:eastAsia="標楷體" w:hAnsi="標楷體" w:hint="eastAsia"/>
                <w:szCs w:val="24"/>
              </w:rPr>
              <w:t>數值</w:t>
            </w:r>
          </w:p>
        </w:tc>
      </w:tr>
      <w:tr w:rsidR="00976692" w:rsidRPr="00126873" w14:paraId="6DA559CD" w14:textId="77777777" w:rsidTr="009D36F4">
        <w:tc>
          <w:tcPr>
            <w:tcW w:w="3249" w:type="dxa"/>
          </w:tcPr>
          <w:p w14:paraId="75D8490C" w14:textId="6D3217AE" w:rsidR="00976692" w:rsidRPr="009D36F4" w:rsidRDefault="00976692" w:rsidP="00976692">
            <w:pPr>
              <w:spacing w:line="0" w:lineRule="atLeast"/>
              <w:jc w:val="both"/>
              <w:rPr>
                <w:rFonts w:ascii="Times New Roman" w:hAnsi="Times New Roman" w:cs="Times New Roman"/>
              </w:rPr>
            </w:pPr>
            <w:r w:rsidRPr="009D36F4">
              <w:rPr>
                <w:rFonts w:ascii="Times New Roman" w:hAnsi="Times New Roman" w:cs="Times New Roman" w:hint="eastAsia"/>
              </w:rPr>
              <w:t>A</w:t>
            </w:r>
            <w:r w:rsidRPr="009D36F4">
              <w:rPr>
                <w:rFonts w:ascii="Times New Roman" w:hAnsi="Times New Roman" w:cs="Times New Roman"/>
              </w:rPr>
              <w:t>LB</w:t>
            </w:r>
          </w:p>
        </w:tc>
        <w:tc>
          <w:tcPr>
            <w:tcW w:w="3976" w:type="dxa"/>
          </w:tcPr>
          <w:p w14:paraId="05775876" w14:textId="0EB3F865" w:rsidR="00976692" w:rsidRPr="002A7697" w:rsidRDefault="00976692" w:rsidP="00976692">
            <w:pPr>
              <w:widowControl/>
              <w:spacing w:line="0" w:lineRule="atLeast"/>
              <w:jc w:val="both"/>
              <w:rPr>
                <w:rFonts w:ascii="Times New Roman" w:eastAsia="標楷體" w:hAnsi="Times New Roman" w:cs="Times New Roman"/>
                <w:color w:val="000000"/>
                <w:szCs w:val="24"/>
              </w:rPr>
            </w:pPr>
            <w:r>
              <w:rPr>
                <w:rFonts w:ascii="標楷體" w:eastAsia="標楷體" w:hAnsi="標楷體" w:hint="eastAsia"/>
                <w:szCs w:val="24"/>
              </w:rPr>
              <w:t>白蛋白</w:t>
            </w:r>
          </w:p>
        </w:tc>
        <w:tc>
          <w:tcPr>
            <w:tcW w:w="3543" w:type="dxa"/>
          </w:tcPr>
          <w:p w14:paraId="50AF3C33" w14:textId="04870A04" w:rsidR="00976692" w:rsidRPr="00126873" w:rsidRDefault="00976692" w:rsidP="00976692">
            <w:pPr>
              <w:spacing w:line="0" w:lineRule="atLeast"/>
              <w:jc w:val="both"/>
              <w:rPr>
                <w:rFonts w:ascii="標楷體" w:eastAsia="標楷體" w:hAnsi="標楷體"/>
                <w:szCs w:val="24"/>
              </w:rPr>
            </w:pPr>
            <w:r>
              <w:rPr>
                <w:rFonts w:ascii="標楷體" w:eastAsia="標楷體" w:hAnsi="標楷體" w:hint="eastAsia"/>
                <w:szCs w:val="24"/>
              </w:rPr>
              <w:t>數值</w:t>
            </w:r>
          </w:p>
        </w:tc>
      </w:tr>
      <w:tr w:rsidR="00976692" w:rsidRPr="00126873" w14:paraId="0E020591" w14:textId="77777777" w:rsidTr="009D36F4">
        <w:tc>
          <w:tcPr>
            <w:tcW w:w="3249" w:type="dxa"/>
          </w:tcPr>
          <w:p w14:paraId="6DE5F26B" w14:textId="0F9BC645" w:rsidR="00976692" w:rsidRDefault="00976692" w:rsidP="00976692">
            <w:pPr>
              <w:spacing w:line="0" w:lineRule="atLeast"/>
              <w:jc w:val="both"/>
              <w:rPr>
                <w:rFonts w:ascii="Times New Roman" w:hAnsi="Times New Roman" w:cs="Times New Roman"/>
              </w:rPr>
            </w:pPr>
            <w:r>
              <w:rPr>
                <w:rFonts w:ascii="Times New Roman" w:hAnsi="Times New Roman" w:cs="Times New Roman" w:hint="eastAsia"/>
              </w:rPr>
              <w:t>LAC</w:t>
            </w:r>
          </w:p>
        </w:tc>
        <w:tc>
          <w:tcPr>
            <w:tcW w:w="3976" w:type="dxa"/>
          </w:tcPr>
          <w:p w14:paraId="2991E570" w14:textId="47E303BB" w:rsidR="00976692" w:rsidRDefault="00976692" w:rsidP="00976692">
            <w:pPr>
              <w:widowControl/>
              <w:spacing w:line="0" w:lineRule="atLeast"/>
              <w:jc w:val="both"/>
              <w:rPr>
                <w:rFonts w:ascii="標楷體" w:eastAsia="標楷體" w:hAnsi="標楷體"/>
                <w:szCs w:val="24"/>
              </w:rPr>
            </w:pPr>
            <w:r>
              <w:rPr>
                <w:rFonts w:ascii="標楷體" w:eastAsia="標楷體" w:hAnsi="標楷體" w:hint="eastAsia"/>
                <w:szCs w:val="24"/>
              </w:rPr>
              <w:t>乳酸</w:t>
            </w:r>
          </w:p>
        </w:tc>
        <w:tc>
          <w:tcPr>
            <w:tcW w:w="3543" w:type="dxa"/>
          </w:tcPr>
          <w:p w14:paraId="5D1BC92F" w14:textId="6121C9D5" w:rsidR="00976692" w:rsidRDefault="00976692" w:rsidP="00976692">
            <w:pPr>
              <w:spacing w:line="0" w:lineRule="atLeast"/>
              <w:jc w:val="both"/>
              <w:rPr>
                <w:rFonts w:ascii="標楷體" w:eastAsia="標楷體" w:hAnsi="標楷體"/>
                <w:szCs w:val="24"/>
              </w:rPr>
            </w:pPr>
            <w:r>
              <w:rPr>
                <w:rFonts w:ascii="標楷體" w:eastAsia="標楷體" w:hAnsi="標楷體" w:hint="eastAsia"/>
                <w:szCs w:val="24"/>
              </w:rPr>
              <w:t>數值</w:t>
            </w:r>
          </w:p>
        </w:tc>
      </w:tr>
      <w:tr w:rsidR="00976692" w:rsidRPr="00126873" w14:paraId="47075779" w14:textId="77777777" w:rsidTr="009D36F4">
        <w:tc>
          <w:tcPr>
            <w:tcW w:w="3249" w:type="dxa"/>
          </w:tcPr>
          <w:p w14:paraId="6826C025" w14:textId="7FB38A48" w:rsidR="00976692" w:rsidRPr="009D36F4" w:rsidRDefault="00976692" w:rsidP="00976692">
            <w:pPr>
              <w:spacing w:line="0" w:lineRule="atLeast"/>
              <w:jc w:val="both"/>
              <w:rPr>
                <w:rFonts w:ascii="Times New Roman" w:hAnsi="Times New Roman" w:cs="Times New Roman"/>
              </w:rPr>
            </w:pPr>
            <w:r>
              <w:rPr>
                <w:rFonts w:ascii="Times New Roman" w:hAnsi="Times New Roman" w:cs="Times New Roman" w:hint="eastAsia"/>
              </w:rPr>
              <w:t>O</w:t>
            </w:r>
          </w:p>
        </w:tc>
        <w:tc>
          <w:tcPr>
            <w:tcW w:w="3976" w:type="dxa"/>
          </w:tcPr>
          <w:p w14:paraId="31A62CC6" w14:textId="23F951DE" w:rsidR="00976692" w:rsidRDefault="00976692" w:rsidP="00976692">
            <w:pPr>
              <w:widowControl/>
              <w:spacing w:line="0" w:lineRule="atLeast"/>
              <w:jc w:val="both"/>
              <w:rPr>
                <w:rFonts w:ascii="標楷體" w:eastAsia="標楷體" w:hAnsi="標楷體"/>
                <w:szCs w:val="24"/>
              </w:rPr>
            </w:pPr>
            <w:r>
              <w:rPr>
                <w:rFonts w:ascii="標楷體" w:eastAsia="標楷體" w:hAnsi="標楷體" w:hint="eastAsia"/>
                <w:szCs w:val="24"/>
              </w:rPr>
              <w:t>血氧</w:t>
            </w:r>
          </w:p>
        </w:tc>
        <w:tc>
          <w:tcPr>
            <w:tcW w:w="3543" w:type="dxa"/>
          </w:tcPr>
          <w:p w14:paraId="4F107FE5" w14:textId="78E22B5F" w:rsidR="00976692" w:rsidRDefault="00976692" w:rsidP="00976692">
            <w:pPr>
              <w:spacing w:line="0" w:lineRule="atLeast"/>
              <w:jc w:val="both"/>
              <w:rPr>
                <w:rFonts w:ascii="標楷體" w:eastAsia="標楷體" w:hAnsi="標楷體"/>
                <w:szCs w:val="24"/>
              </w:rPr>
            </w:pPr>
            <w:r>
              <w:rPr>
                <w:rFonts w:ascii="標楷體" w:eastAsia="標楷體" w:hAnsi="標楷體" w:hint="eastAsia"/>
                <w:szCs w:val="24"/>
              </w:rPr>
              <w:t>數值</w:t>
            </w:r>
          </w:p>
        </w:tc>
      </w:tr>
      <w:tr w:rsidR="00976692" w:rsidRPr="00126873" w14:paraId="4CD32DC7" w14:textId="77777777" w:rsidTr="009D36F4">
        <w:tc>
          <w:tcPr>
            <w:tcW w:w="3249" w:type="dxa"/>
          </w:tcPr>
          <w:p w14:paraId="0BDD2C53" w14:textId="1AF6C87A" w:rsidR="00976692" w:rsidRDefault="00976692" w:rsidP="00976692">
            <w:pPr>
              <w:spacing w:line="0" w:lineRule="atLeast"/>
              <w:jc w:val="both"/>
              <w:rPr>
                <w:rFonts w:ascii="Times New Roman" w:hAnsi="Times New Roman" w:cs="Times New Roman"/>
              </w:rPr>
            </w:pPr>
            <w:r>
              <w:rPr>
                <w:rFonts w:ascii="Times New Roman" w:hAnsi="Times New Roman" w:cs="Times New Roman" w:hint="eastAsia"/>
              </w:rPr>
              <w:t>HR</w:t>
            </w:r>
          </w:p>
        </w:tc>
        <w:tc>
          <w:tcPr>
            <w:tcW w:w="3976" w:type="dxa"/>
          </w:tcPr>
          <w:p w14:paraId="3EFA2FBD" w14:textId="068D76C1" w:rsidR="00976692" w:rsidRDefault="00976692" w:rsidP="00976692">
            <w:pPr>
              <w:widowControl/>
              <w:spacing w:line="0" w:lineRule="atLeast"/>
              <w:jc w:val="both"/>
              <w:rPr>
                <w:rFonts w:ascii="標楷體" w:eastAsia="標楷體" w:hAnsi="標楷體"/>
                <w:szCs w:val="24"/>
              </w:rPr>
            </w:pPr>
            <w:r>
              <w:rPr>
                <w:rFonts w:ascii="標楷體" w:eastAsia="標楷體" w:hAnsi="標楷體" w:hint="eastAsia"/>
                <w:szCs w:val="24"/>
              </w:rPr>
              <w:t>心跳</w:t>
            </w:r>
          </w:p>
        </w:tc>
        <w:tc>
          <w:tcPr>
            <w:tcW w:w="3543" w:type="dxa"/>
          </w:tcPr>
          <w:p w14:paraId="1F06395B" w14:textId="17A6C16B" w:rsidR="00976692" w:rsidRDefault="00976692" w:rsidP="00976692">
            <w:pPr>
              <w:spacing w:line="0" w:lineRule="atLeast"/>
              <w:jc w:val="both"/>
              <w:rPr>
                <w:rFonts w:ascii="標楷體" w:eastAsia="標楷體" w:hAnsi="標楷體"/>
                <w:szCs w:val="24"/>
              </w:rPr>
            </w:pPr>
            <w:r>
              <w:rPr>
                <w:rFonts w:ascii="標楷體" w:eastAsia="標楷體" w:hAnsi="標楷體" w:hint="eastAsia"/>
                <w:szCs w:val="24"/>
              </w:rPr>
              <w:t>數值</w:t>
            </w:r>
          </w:p>
        </w:tc>
      </w:tr>
      <w:tr w:rsidR="00976692" w:rsidRPr="00126873" w14:paraId="63DDA11B" w14:textId="77777777" w:rsidTr="009D36F4">
        <w:tc>
          <w:tcPr>
            <w:tcW w:w="3249" w:type="dxa"/>
          </w:tcPr>
          <w:p w14:paraId="29A26978" w14:textId="11C90DC1" w:rsidR="00976692" w:rsidRDefault="00976692" w:rsidP="00976692">
            <w:pPr>
              <w:spacing w:line="0" w:lineRule="atLeast"/>
              <w:jc w:val="both"/>
              <w:rPr>
                <w:rFonts w:ascii="Times New Roman" w:hAnsi="Times New Roman" w:cs="Times New Roman"/>
              </w:rPr>
            </w:pPr>
            <w:r>
              <w:rPr>
                <w:rFonts w:ascii="Times New Roman" w:hAnsi="Times New Roman" w:cs="Times New Roman" w:hint="eastAsia"/>
              </w:rPr>
              <w:t>RR</w:t>
            </w:r>
          </w:p>
        </w:tc>
        <w:tc>
          <w:tcPr>
            <w:tcW w:w="3976" w:type="dxa"/>
          </w:tcPr>
          <w:p w14:paraId="56B4E1B5" w14:textId="2D1EA967" w:rsidR="00976692" w:rsidRDefault="00976692" w:rsidP="00976692">
            <w:pPr>
              <w:widowControl/>
              <w:spacing w:line="0" w:lineRule="atLeast"/>
              <w:jc w:val="both"/>
              <w:rPr>
                <w:rFonts w:ascii="標楷體" w:eastAsia="標楷體" w:hAnsi="標楷體"/>
                <w:szCs w:val="24"/>
              </w:rPr>
            </w:pPr>
            <w:r>
              <w:rPr>
                <w:rFonts w:ascii="標楷體" w:eastAsia="標楷體" w:hAnsi="標楷體" w:hint="eastAsia"/>
                <w:szCs w:val="24"/>
              </w:rPr>
              <w:t>呼吸</w:t>
            </w:r>
          </w:p>
        </w:tc>
        <w:tc>
          <w:tcPr>
            <w:tcW w:w="3543" w:type="dxa"/>
          </w:tcPr>
          <w:p w14:paraId="7443B0AC" w14:textId="7356DA8B" w:rsidR="00976692" w:rsidRDefault="00976692" w:rsidP="00976692">
            <w:pPr>
              <w:spacing w:line="0" w:lineRule="atLeast"/>
              <w:jc w:val="both"/>
              <w:rPr>
                <w:rFonts w:ascii="標楷體" w:eastAsia="標楷體" w:hAnsi="標楷體"/>
                <w:szCs w:val="24"/>
              </w:rPr>
            </w:pPr>
            <w:r>
              <w:rPr>
                <w:rFonts w:ascii="標楷體" w:eastAsia="標楷體" w:hAnsi="標楷體" w:hint="eastAsia"/>
                <w:szCs w:val="24"/>
              </w:rPr>
              <w:t>數值</w:t>
            </w:r>
          </w:p>
        </w:tc>
      </w:tr>
      <w:tr w:rsidR="00976692" w:rsidRPr="00126873" w14:paraId="3AB0372E" w14:textId="77777777" w:rsidTr="009D36F4">
        <w:tc>
          <w:tcPr>
            <w:tcW w:w="3249" w:type="dxa"/>
          </w:tcPr>
          <w:p w14:paraId="31E8D90B" w14:textId="33BF89F1" w:rsidR="00976692" w:rsidRDefault="00976692" w:rsidP="00976692">
            <w:pPr>
              <w:spacing w:line="0" w:lineRule="atLeast"/>
              <w:jc w:val="both"/>
              <w:rPr>
                <w:rFonts w:ascii="Times New Roman" w:hAnsi="Times New Roman" w:cs="Times New Roman"/>
              </w:rPr>
            </w:pPr>
            <w:r>
              <w:rPr>
                <w:rFonts w:ascii="Times New Roman" w:hAnsi="Times New Roman" w:cs="Times New Roman" w:hint="eastAsia"/>
              </w:rPr>
              <w:t>S</w:t>
            </w:r>
            <w:r>
              <w:rPr>
                <w:rFonts w:ascii="Times New Roman" w:hAnsi="Times New Roman" w:cs="Times New Roman"/>
              </w:rPr>
              <w:t>BP</w:t>
            </w:r>
          </w:p>
        </w:tc>
        <w:tc>
          <w:tcPr>
            <w:tcW w:w="3976" w:type="dxa"/>
          </w:tcPr>
          <w:p w14:paraId="4CDB5762" w14:textId="31BE4EF4" w:rsidR="00976692" w:rsidRDefault="00976692" w:rsidP="00976692">
            <w:pPr>
              <w:widowControl/>
              <w:spacing w:line="0" w:lineRule="atLeast"/>
              <w:jc w:val="both"/>
              <w:rPr>
                <w:rFonts w:ascii="標楷體" w:eastAsia="標楷體" w:hAnsi="標楷體"/>
                <w:szCs w:val="24"/>
              </w:rPr>
            </w:pPr>
            <w:r>
              <w:rPr>
                <w:rFonts w:ascii="標楷體" w:eastAsia="標楷體" w:hAnsi="標楷體" w:hint="eastAsia"/>
                <w:szCs w:val="24"/>
              </w:rPr>
              <w:t>收縮壓</w:t>
            </w:r>
          </w:p>
        </w:tc>
        <w:tc>
          <w:tcPr>
            <w:tcW w:w="3543" w:type="dxa"/>
          </w:tcPr>
          <w:p w14:paraId="15B42305" w14:textId="77F4B926" w:rsidR="00976692" w:rsidRDefault="00976692" w:rsidP="00976692">
            <w:pPr>
              <w:spacing w:line="0" w:lineRule="atLeast"/>
              <w:jc w:val="both"/>
              <w:rPr>
                <w:rFonts w:ascii="標楷體" w:eastAsia="標楷體" w:hAnsi="標楷體"/>
                <w:szCs w:val="24"/>
              </w:rPr>
            </w:pPr>
            <w:r>
              <w:rPr>
                <w:rFonts w:ascii="標楷體" w:eastAsia="標楷體" w:hAnsi="標楷體" w:hint="eastAsia"/>
                <w:szCs w:val="24"/>
              </w:rPr>
              <w:t>數值</w:t>
            </w:r>
          </w:p>
        </w:tc>
      </w:tr>
      <w:tr w:rsidR="00976692" w:rsidRPr="00126873" w14:paraId="063FD0D8" w14:textId="77777777" w:rsidTr="00A70F67">
        <w:trPr>
          <w:trHeight w:val="60"/>
        </w:trPr>
        <w:tc>
          <w:tcPr>
            <w:tcW w:w="3249" w:type="dxa"/>
          </w:tcPr>
          <w:p w14:paraId="7B72EF2D" w14:textId="0426F7EA" w:rsidR="00976692" w:rsidRPr="009D36F4" w:rsidRDefault="00976692" w:rsidP="00976692">
            <w:pPr>
              <w:spacing w:line="0" w:lineRule="atLeast"/>
              <w:jc w:val="both"/>
              <w:rPr>
                <w:rFonts w:ascii="Times New Roman" w:hAnsi="Times New Roman" w:cs="Times New Roman"/>
              </w:rPr>
            </w:pPr>
            <w:r w:rsidRPr="009D36F4">
              <w:rPr>
                <w:rFonts w:ascii="Times New Roman" w:hAnsi="Times New Roman" w:cs="Times New Roman" w:hint="eastAsia"/>
              </w:rPr>
              <w:t>S</w:t>
            </w:r>
            <w:r w:rsidRPr="009D36F4">
              <w:rPr>
                <w:rFonts w:ascii="Times New Roman" w:hAnsi="Times New Roman" w:cs="Times New Roman"/>
              </w:rPr>
              <w:t>MOKE</w:t>
            </w:r>
          </w:p>
        </w:tc>
        <w:tc>
          <w:tcPr>
            <w:tcW w:w="3976" w:type="dxa"/>
          </w:tcPr>
          <w:p w14:paraId="034E8C29" w14:textId="6685705E" w:rsidR="00976692" w:rsidRPr="002A7697" w:rsidRDefault="00976692" w:rsidP="00976692">
            <w:pPr>
              <w:widowControl/>
              <w:spacing w:line="0" w:lineRule="atLeast"/>
              <w:jc w:val="both"/>
              <w:rPr>
                <w:rFonts w:ascii="Times New Roman" w:eastAsia="標楷體" w:hAnsi="Times New Roman" w:cs="Times New Roman"/>
                <w:color w:val="000000"/>
                <w:szCs w:val="24"/>
              </w:rPr>
            </w:pPr>
            <w:r>
              <w:rPr>
                <w:rFonts w:ascii="標楷體" w:eastAsia="標楷體" w:hAnsi="標楷體" w:hint="eastAsia"/>
                <w:szCs w:val="24"/>
              </w:rPr>
              <w:t>抽菸史</w:t>
            </w:r>
          </w:p>
        </w:tc>
        <w:tc>
          <w:tcPr>
            <w:tcW w:w="3543" w:type="dxa"/>
          </w:tcPr>
          <w:p w14:paraId="11FBDC51" w14:textId="40993806" w:rsidR="00976692" w:rsidRPr="00126873" w:rsidRDefault="00A70F67" w:rsidP="00976692">
            <w:pPr>
              <w:spacing w:line="0" w:lineRule="atLeast"/>
              <w:jc w:val="both"/>
              <w:rPr>
                <w:rFonts w:ascii="標楷體" w:eastAsia="標楷體" w:hAnsi="標楷體"/>
                <w:szCs w:val="24"/>
              </w:rPr>
            </w:pPr>
            <w:r>
              <w:rPr>
                <w:rFonts w:ascii="標楷體" w:eastAsia="標楷體" w:hAnsi="標楷體" w:hint="eastAsia"/>
                <w:szCs w:val="24"/>
              </w:rPr>
              <w:t>類別</w:t>
            </w:r>
            <w:r w:rsidRPr="009D36F4">
              <w:rPr>
                <w:rFonts w:ascii="Times New Roman" w:hAnsi="Times New Roman" w:cs="Times New Roman" w:hint="eastAsia"/>
              </w:rPr>
              <w:t>0:</w:t>
            </w:r>
            <w:r>
              <w:rPr>
                <w:rFonts w:ascii="標楷體" w:eastAsia="標楷體" w:hAnsi="標楷體" w:hint="eastAsia"/>
                <w:szCs w:val="24"/>
              </w:rPr>
              <w:t>無、</w:t>
            </w:r>
            <w:r w:rsidRPr="009D36F4">
              <w:rPr>
                <w:rFonts w:ascii="Times New Roman" w:hAnsi="Times New Roman" w:cs="Times New Roman" w:hint="eastAsia"/>
              </w:rPr>
              <w:t>1:</w:t>
            </w:r>
            <w:r>
              <w:rPr>
                <w:rFonts w:ascii="標楷體" w:eastAsia="標楷體" w:hAnsi="標楷體" w:hint="eastAsia"/>
                <w:szCs w:val="24"/>
              </w:rPr>
              <w:t>有</w:t>
            </w:r>
          </w:p>
        </w:tc>
      </w:tr>
    </w:tbl>
    <w:p w14:paraId="0685A145" w14:textId="3CBBCA6D" w:rsidR="00193EF3" w:rsidRDefault="00341E06" w:rsidP="00976692">
      <w:pPr>
        <w:spacing w:line="0" w:lineRule="atLeast"/>
        <w:jc w:val="both"/>
        <w:rPr>
          <w:rFonts w:ascii="標楷體" w:eastAsia="標楷體" w:hAnsi="標楷體" w:cs="Consolas"/>
          <w:kern w:val="0"/>
          <w:szCs w:val="24"/>
        </w:rPr>
      </w:pPr>
      <w:r>
        <w:rPr>
          <w:rFonts w:ascii="標楷體" w:eastAsia="標楷體" w:hAnsi="標楷體" w:cs="Consolas" w:hint="eastAsia"/>
          <w:kern w:val="0"/>
          <w:szCs w:val="24"/>
        </w:rPr>
        <w:t>在共病特徵中排除AIDS，因抓出資料中，無任何人有此疾病。</w:t>
      </w:r>
    </w:p>
    <w:p w14:paraId="0B519D21" w14:textId="5505B32F" w:rsidR="00FE60EC" w:rsidRDefault="00FE60EC" w:rsidP="00FE60EC">
      <w:pPr>
        <w:spacing w:line="0" w:lineRule="atLeast"/>
        <w:jc w:val="both"/>
        <w:rPr>
          <w:rFonts w:ascii="標楷體" w:eastAsia="標楷體" w:hAnsi="標楷體" w:cs="Consolas"/>
          <w:kern w:val="0"/>
          <w:szCs w:val="24"/>
        </w:rPr>
      </w:pPr>
    </w:p>
    <w:p w14:paraId="56B7F4C1" w14:textId="0719F902" w:rsidR="00FE60EC" w:rsidRDefault="00FE60EC" w:rsidP="00FE60EC">
      <w:pPr>
        <w:spacing w:line="0" w:lineRule="atLeast"/>
        <w:jc w:val="both"/>
        <w:rPr>
          <w:rFonts w:ascii="標楷體" w:eastAsia="標楷體" w:hAnsi="標楷體" w:cs="Consolas"/>
          <w:kern w:val="0"/>
          <w:szCs w:val="24"/>
        </w:rPr>
      </w:pPr>
      <w:r>
        <w:rPr>
          <w:rFonts w:ascii="標楷體" w:eastAsia="標楷體" w:hAnsi="標楷體" w:cs="Consolas" w:hint="eastAsia"/>
          <w:kern w:val="0"/>
          <w:szCs w:val="24"/>
        </w:rPr>
        <w:t>四、實驗結果:</w:t>
      </w:r>
    </w:p>
    <w:p w14:paraId="3A7FCC29" w14:textId="77777777" w:rsidR="00FE60EC" w:rsidRPr="00FE60EC" w:rsidRDefault="00FE60EC" w:rsidP="00FE60EC">
      <w:pPr>
        <w:spacing w:line="0" w:lineRule="atLeast"/>
        <w:ind w:firstLine="480"/>
        <w:jc w:val="both"/>
        <w:rPr>
          <w:rFonts w:ascii="標楷體" w:eastAsia="標楷體" w:hAnsi="標楷體" w:cs="Consolas"/>
          <w:kern w:val="0"/>
          <w:szCs w:val="24"/>
        </w:rPr>
      </w:pPr>
      <w:r w:rsidRPr="00FE60EC">
        <w:rPr>
          <w:rFonts w:ascii="標楷體" w:eastAsia="標楷體" w:hAnsi="標楷體" w:cs="Consolas"/>
          <w:kern w:val="0"/>
          <w:szCs w:val="24"/>
        </w:rPr>
        <w:t>為了有效預測心衰竭</w:t>
      </w:r>
      <w:r w:rsidRPr="00FE60EC">
        <w:rPr>
          <w:rFonts w:ascii="標楷體" w:eastAsia="標楷體" w:hAnsi="標楷體" w:cs="Consolas" w:hint="eastAsia"/>
          <w:kern w:val="0"/>
          <w:szCs w:val="24"/>
        </w:rPr>
        <w:t>病患的死亡風險，</w:t>
      </w:r>
      <w:r w:rsidRPr="00FE60EC">
        <w:rPr>
          <w:rFonts w:ascii="標楷體" w:eastAsia="標楷體" w:hAnsi="標楷體" w:cs="Consolas"/>
          <w:kern w:val="0"/>
          <w:szCs w:val="24"/>
        </w:rPr>
        <w:t>設計了一套完整的機器學習實驗流程。</w:t>
      </w:r>
      <w:r w:rsidRPr="00FE60EC">
        <w:rPr>
          <w:rFonts w:ascii="標楷體" w:eastAsia="標楷體" w:hAnsi="標楷體" w:cs="Consolas" w:hint="eastAsia"/>
          <w:kern w:val="0"/>
          <w:szCs w:val="24"/>
        </w:rPr>
        <w:t>首先</w:t>
      </w:r>
      <w:r w:rsidRPr="00FE60EC">
        <w:rPr>
          <w:rFonts w:ascii="標楷體" w:eastAsia="標楷體" w:hAnsi="標楷體" w:cs="Consolas"/>
          <w:kern w:val="0"/>
          <w:szCs w:val="24"/>
        </w:rPr>
        <w:t>清理臨床數據，對於數值型數據，使用</w:t>
      </w:r>
      <w:r w:rsidRPr="00FE60EC">
        <w:rPr>
          <w:rFonts w:ascii="標楷體" w:eastAsia="標楷體" w:hAnsi="標楷體" w:cs="Consolas" w:hint="eastAsia"/>
          <w:kern w:val="0"/>
          <w:szCs w:val="24"/>
        </w:rPr>
        <w:t>平均數或中</w:t>
      </w:r>
      <w:r w:rsidRPr="00FE60EC">
        <w:rPr>
          <w:rFonts w:ascii="標楷體" w:eastAsia="標楷體" w:hAnsi="標楷體" w:cs="Consolas"/>
          <w:kern w:val="0"/>
          <w:szCs w:val="24"/>
        </w:rPr>
        <w:t>位數填補缺失值並標準化</w:t>
      </w:r>
      <w:r w:rsidRPr="00FE60EC">
        <w:rPr>
          <w:rFonts w:ascii="標楷體" w:eastAsia="標楷體" w:hAnsi="標楷體" w:cs="Consolas" w:hint="eastAsia"/>
          <w:kern w:val="0"/>
          <w:szCs w:val="24"/>
        </w:rPr>
        <w:t>後</w:t>
      </w:r>
      <w:r w:rsidRPr="00FE60EC">
        <w:rPr>
          <w:rFonts w:ascii="標楷體" w:eastAsia="標楷體" w:hAnsi="標楷體" w:cs="Consolas"/>
          <w:kern w:val="0"/>
          <w:szCs w:val="24"/>
        </w:rPr>
        <w:t>將</w:t>
      </w:r>
      <w:r w:rsidRPr="00FE60EC">
        <w:rPr>
          <w:rFonts w:ascii="標楷體" w:eastAsia="標楷體" w:hAnsi="標楷體" w:cs="Consolas" w:hint="eastAsia"/>
          <w:kern w:val="0"/>
          <w:szCs w:val="24"/>
        </w:rPr>
        <w:t>之與類別型資料</w:t>
      </w:r>
      <w:r w:rsidRPr="00FE60EC">
        <w:rPr>
          <w:rFonts w:ascii="標楷體" w:eastAsia="標楷體" w:hAnsi="標楷體" w:cs="Consolas"/>
          <w:kern w:val="0"/>
          <w:szCs w:val="24"/>
        </w:rPr>
        <w:t>合併為一個完整的特徵矩陣，</w:t>
      </w:r>
      <w:r w:rsidRPr="00FE60EC">
        <w:rPr>
          <w:rFonts w:ascii="標楷體" w:eastAsia="標楷體" w:hAnsi="標楷體" w:cs="Consolas" w:hint="eastAsia"/>
          <w:kern w:val="0"/>
          <w:szCs w:val="24"/>
        </w:rPr>
        <w:t>作為模型完整特徵輸入</w:t>
      </w:r>
      <w:r w:rsidRPr="00FE60EC">
        <w:rPr>
          <w:rFonts w:ascii="標楷體" w:eastAsia="標楷體" w:hAnsi="標楷體" w:cs="Consolas"/>
          <w:kern w:val="0"/>
          <w:szCs w:val="24"/>
        </w:rPr>
        <w:t>。</w:t>
      </w:r>
    </w:p>
    <w:p w14:paraId="3E9F7101" w14:textId="1D26757C" w:rsidR="00FE60EC" w:rsidRPr="00FE60EC" w:rsidRDefault="00FE60EC" w:rsidP="00FE60EC">
      <w:pPr>
        <w:spacing w:line="0" w:lineRule="atLeast"/>
        <w:ind w:firstLine="480"/>
        <w:jc w:val="both"/>
        <w:rPr>
          <w:rFonts w:ascii="標楷體" w:eastAsia="標楷體" w:hAnsi="標楷體" w:cs="Consolas" w:hint="eastAsia"/>
          <w:kern w:val="0"/>
          <w:szCs w:val="24"/>
        </w:rPr>
      </w:pPr>
      <w:r w:rsidRPr="00FE60EC">
        <w:rPr>
          <w:rFonts w:ascii="標楷體" w:eastAsia="標楷體" w:hAnsi="標楷體" w:cs="Consolas"/>
          <w:kern w:val="0"/>
          <w:szCs w:val="24"/>
        </w:rPr>
        <w:t>在模型選擇上，我們對三種不同的機器學習模型進行比較：Naive Bayes、Logistic Regression和XGBoost。</w:t>
      </w:r>
      <w:r w:rsidRPr="00FE60EC">
        <w:rPr>
          <w:rFonts w:ascii="標楷體" w:eastAsia="標楷體" w:hAnsi="標楷體" w:cs="Consolas" w:hint="eastAsia"/>
          <w:kern w:val="0"/>
          <w:szCs w:val="24"/>
        </w:rPr>
        <w:t>為了確保模型學習能力，</w:t>
      </w:r>
      <w:r w:rsidRPr="00FE60EC">
        <w:rPr>
          <w:rFonts w:ascii="標楷體" w:eastAsia="標楷體" w:hAnsi="標楷體" w:cs="Consolas"/>
          <w:kern w:val="0"/>
          <w:szCs w:val="24"/>
        </w:rPr>
        <w:t>實驗</w:t>
      </w:r>
      <w:r w:rsidRPr="00FE60EC">
        <w:rPr>
          <w:rFonts w:ascii="標楷體" w:eastAsia="標楷體" w:hAnsi="標楷體" w:cs="Consolas" w:hint="eastAsia"/>
          <w:kern w:val="0"/>
          <w:szCs w:val="24"/>
        </w:rPr>
        <w:t>中</w:t>
      </w:r>
      <w:r w:rsidRPr="00FE60EC">
        <w:rPr>
          <w:rFonts w:ascii="標楷體" w:eastAsia="標楷體" w:hAnsi="標楷體" w:cs="Consolas"/>
          <w:kern w:val="0"/>
          <w:szCs w:val="24"/>
        </w:rPr>
        <w:t>採用Stratified 10-Fold Cross-Validation進行評估，確保每個fold中的正負樣本比例與整體數據一致。</w:t>
      </w:r>
      <w:r w:rsidRPr="00FE60EC">
        <w:rPr>
          <w:rFonts w:ascii="標楷體" w:eastAsia="標楷體" w:hAnsi="標楷體" w:cs="Consolas" w:hint="eastAsia"/>
          <w:kern w:val="0"/>
          <w:szCs w:val="24"/>
        </w:rPr>
        <w:t>過程中，各模型會</w:t>
      </w:r>
      <w:r w:rsidRPr="00FE60EC">
        <w:rPr>
          <w:rFonts w:ascii="標楷體" w:eastAsia="標楷體" w:hAnsi="標楷體" w:cs="Consolas"/>
          <w:kern w:val="0"/>
          <w:szCs w:val="24"/>
        </w:rPr>
        <w:t>將數據分為10</w:t>
      </w:r>
      <w:r w:rsidRPr="00FE60EC">
        <w:rPr>
          <w:rFonts w:ascii="標楷體" w:eastAsia="標楷體" w:hAnsi="標楷體" w:cs="Consolas" w:hint="eastAsia"/>
          <w:kern w:val="0"/>
          <w:szCs w:val="24"/>
        </w:rPr>
        <w:t>等份</w:t>
      </w:r>
      <w:r w:rsidRPr="00FE60EC">
        <w:rPr>
          <w:rFonts w:ascii="標楷體" w:eastAsia="標楷體" w:hAnsi="標楷體" w:cs="Consolas"/>
          <w:kern w:val="0"/>
          <w:szCs w:val="24"/>
        </w:rPr>
        <w:t>，輪流選取其中一個作為測試集，其餘9個作為訓練集，進行模型訓練和測試。這一過程重複10次</w:t>
      </w:r>
      <w:r w:rsidRPr="00FE60EC">
        <w:rPr>
          <w:rFonts w:ascii="標楷體" w:eastAsia="標楷體" w:hAnsi="標楷體" w:cs="Consolas" w:hint="eastAsia"/>
          <w:kern w:val="0"/>
          <w:szCs w:val="24"/>
        </w:rPr>
        <w:t>後</w:t>
      </w:r>
      <w:r w:rsidRPr="00FE60EC">
        <w:rPr>
          <w:rFonts w:ascii="標楷體" w:eastAsia="標楷體" w:hAnsi="標楷體" w:cs="Consolas"/>
          <w:kern w:val="0"/>
          <w:szCs w:val="24"/>
        </w:rPr>
        <w:t>，最終計算各fold的平均性能指標。</w:t>
      </w:r>
    </w:p>
    <w:p w14:paraId="05BF075D" w14:textId="77777777" w:rsidR="00FE60EC" w:rsidRPr="00FE60EC" w:rsidRDefault="00FE60EC" w:rsidP="00FE60EC">
      <w:pPr>
        <w:spacing w:line="0" w:lineRule="atLeast"/>
        <w:ind w:firstLine="360"/>
        <w:jc w:val="both"/>
        <w:rPr>
          <w:rFonts w:ascii="標楷體" w:eastAsia="標楷體" w:hAnsi="標楷體" w:cs="Consolas"/>
          <w:kern w:val="0"/>
          <w:szCs w:val="24"/>
        </w:rPr>
      </w:pPr>
      <w:r w:rsidRPr="00FE60EC">
        <w:rPr>
          <w:rFonts w:ascii="標楷體" w:eastAsia="標楷體" w:hAnsi="標楷體" w:cs="Consolas"/>
          <w:kern w:val="0"/>
          <w:szCs w:val="24"/>
        </w:rPr>
        <w:t>考量到數據中存在的正負樣本比例失衡問題，</w:t>
      </w:r>
      <w:r w:rsidRPr="00FE60EC">
        <w:rPr>
          <w:rFonts w:ascii="標楷體" w:eastAsia="標楷體" w:hAnsi="標楷體" w:cs="Consolas" w:hint="eastAsia"/>
          <w:kern w:val="0"/>
          <w:szCs w:val="24"/>
        </w:rPr>
        <w:t>實驗中</w:t>
      </w:r>
      <w:r w:rsidRPr="00FE60EC">
        <w:rPr>
          <w:rFonts w:ascii="標楷體" w:eastAsia="標楷體" w:hAnsi="標楷體" w:cs="Consolas"/>
          <w:kern w:val="0"/>
          <w:szCs w:val="24"/>
        </w:rPr>
        <w:t>採用了三種不同的策略進行處理：</w:t>
      </w:r>
    </w:p>
    <w:p w14:paraId="0C8A1FA7" w14:textId="77777777" w:rsidR="00FE60EC" w:rsidRPr="00FE60EC" w:rsidRDefault="00FE60EC" w:rsidP="00FE60EC">
      <w:pPr>
        <w:pStyle w:val="a3"/>
        <w:widowControl/>
        <w:numPr>
          <w:ilvl w:val="0"/>
          <w:numId w:val="5"/>
        </w:numPr>
        <w:spacing w:line="0" w:lineRule="atLeast"/>
        <w:ind w:leftChars="0"/>
        <w:contextualSpacing/>
        <w:jc w:val="both"/>
        <w:rPr>
          <w:rFonts w:ascii="標楷體" w:eastAsia="標楷體" w:hAnsi="標楷體" w:cs="Consolas"/>
          <w:kern w:val="0"/>
          <w:szCs w:val="24"/>
        </w:rPr>
      </w:pPr>
      <w:r w:rsidRPr="00FE60EC">
        <w:rPr>
          <w:rFonts w:ascii="標楷體" w:eastAsia="標楷體" w:hAnsi="標楷體" w:cs="Consolas"/>
          <w:kern w:val="0"/>
          <w:szCs w:val="24"/>
        </w:rPr>
        <w:t>不進行任何調整，直接以原始數據建模</w:t>
      </w:r>
    </w:p>
    <w:p w14:paraId="29ED0B3B" w14:textId="77777777" w:rsidR="00FE60EC" w:rsidRPr="00FE60EC" w:rsidRDefault="00FE60EC" w:rsidP="00FE60EC">
      <w:pPr>
        <w:pStyle w:val="a3"/>
        <w:widowControl/>
        <w:numPr>
          <w:ilvl w:val="0"/>
          <w:numId w:val="5"/>
        </w:numPr>
        <w:spacing w:line="0" w:lineRule="atLeast"/>
        <w:ind w:leftChars="0"/>
        <w:contextualSpacing/>
        <w:jc w:val="both"/>
        <w:rPr>
          <w:rFonts w:ascii="標楷體" w:eastAsia="標楷體" w:hAnsi="標楷體" w:cs="Consolas"/>
          <w:kern w:val="0"/>
          <w:szCs w:val="24"/>
        </w:rPr>
      </w:pPr>
      <w:r w:rsidRPr="00FE60EC">
        <w:rPr>
          <w:rFonts w:ascii="標楷體" w:eastAsia="標楷體" w:hAnsi="標楷體" w:cs="Consolas"/>
          <w:kern w:val="0"/>
          <w:szCs w:val="24"/>
        </w:rPr>
        <w:t>使用Under Sampling方法減少多數類樣本</w:t>
      </w:r>
    </w:p>
    <w:p w14:paraId="05D4ADCE" w14:textId="77777777" w:rsidR="00FE60EC" w:rsidRPr="00FE60EC" w:rsidRDefault="00FE60EC" w:rsidP="00FE60EC">
      <w:pPr>
        <w:pStyle w:val="a3"/>
        <w:widowControl/>
        <w:numPr>
          <w:ilvl w:val="0"/>
          <w:numId w:val="5"/>
        </w:numPr>
        <w:spacing w:line="0" w:lineRule="atLeast"/>
        <w:ind w:leftChars="0"/>
        <w:contextualSpacing/>
        <w:jc w:val="both"/>
        <w:rPr>
          <w:rFonts w:ascii="標楷體" w:eastAsia="標楷體" w:hAnsi="標楷體" w:cs="Consolas"/>
          <w:kern w:val="0"/>
          <w:szCs w:val="24"/>
        </w:rPr>
      </w:pPr>
      <w:r w:rsidRPr="00FE60EC">
        <w:rPr>
          <w:rFonts w:ascii="標楷體" w:eastAsia="標楷體" w:hAnsi="標楷體" w:cs="Consolas"/>
          <w:kern w:val="0"/>
          <w:szCs w:val="24"/>
        </w:rPr>
        <w:t>採用SMOTE技術生成合成少數類樣本，以平衡數據分佈。</w:t>
      </w:r>
    </w:p>
    <w:p w14:paraId="1B1CFB72" w14:textId="47672FA8" w:rsidR="00FE60EC" w:rsidRPr="00FE60EC" w:rsidRDefault="00FE60EC" w:rsidP="00FE60EC">
      <w:pPr>
        <w:spacing w:line="0" w:lineRule="atLeast"/>
        <w:jc w:val="both"/>
        <w:rPr>
          <w:rFonts w:ascii="標楷體" w:eastAsia="標楷體" w:hAnsi="標楷體" w:cs="Consolas" w:hint="eastAsia"/>
          <w:kern w:val="0"/>
          <w:szCs w:val="24"/>
        </w:rPr>
      </w:pPr>
      <w:r w:rsidRPr="00FE60EC">
        <w:rPr>
          <w:rFonts w:ascii="標楷體" w:eastAsia="標楷體" w:hAnsi="標楷體" w:cs="Consolas" w:hint="eastAsia"/>
          <w:kern w:val="0"/>
          <w:szCs w:val="24"/>
        </w:rPr>
        <w:t>另外</w:t>
      </w:r>
      <w:r w:rsidRPr="00FE60EC">
        <w:rPr>
          <w:rFonts w:ascii="標楷體" w:eastAsia="標楷體" w:hAnsi="標楷體" w:cs="Consolas"/>
          <w:kern w:val="0"/>
          <w:szCs w:val="24"/>
        </w:rPr>
        <w:t>，</w:t>
      </w:r>
      <w:r w:rsidRPr="00FE60EC">
        <w:rPr>
          <w:rFonts w:ascii="標楷體" w:eastAsia="標楷體" w:hAnsi="標楷體" w:cs="Consolas" w:hint="eastAsia"/>
          <w:kern w:val="0"/>
          <w:szCs w:val="24"/>
        </w:rPr>
        <w:t>實驗中也討論了</w:t>
      </w:r>
      <w:r w:rsidRPr="00FE60EC">
        <w:rPr>
          <w:rFonts w:ascii="標楷體" w:eastAsia="標楷體" w:hAnsi="標楷體" w:cs="Consolas"/>
          <w:kern w:val="0"/>
          <w:szCs w:val="24"/>
        </w:rPr>
        <w:t>利用XGBoost模型進行特徵篩選，基於重要性得分選取排名前</w:t>
      </w:r>
      <w:r w:rsidRPr="00FE60EC">
        <w:rPr>
          <w:rFonts w:ascii="標楷體" w:eastAsia="標楷體" w:hAnsi="標楷體" w:cs="Consolas" w:hint="eastAsia"/>
          <w:kern w:val="0"/>
          <w:szCs w:val="24"/>
        </w:rPr>
        <w:t>80</w:t>
      </w:r>
      <w:r w:rsidRPr="00FE60EC">
        <w:rPr>
          <w:rFonts w:ascii="標楷體" w:eastAsia="標楷體" w:hAnsi="標楷體" w:cs="Consolas"/>
          <w:kern w:val="0"/>
          <w:szCs w:val="24"/>
        </w:rPr>
        <w:t>%的特徵，並構建兩種特徵組合：使用所有特徵的完整特徵組合，以及基於篩選結果的精簡特徵組合。</w:t>
      </w:r>
    </w:p>
    <w:p w14:paraId="41E70647" w14:textId="77777777" w:rsidR="00FE60EC" w:rsidRPr="00FE60EC" w:rsidRDefault="00FE60EC" w:rsidP="00FE60EC">
      <w:pPr>
        <w:spacing w:line="0" w:lineRule="atLeast"/>
        <w:ind w:firstLine="480"/>
        <w:jc w:val="both"/>
        <w:rPr>
          <w:rFonts w:ascii="標楷體" w:eastAsia="標楷體" w:hAnsi="標楷體" w:cs="Consolas"/>
          <w:kern w:val="0"/>
          <w:szCs w:val="24"/>
        </w:rPr>
      </w:pPr>
      <w:r w:rsidRPr="00FE60EC">
        <w:rPr>
          <w:rFonts w:ascii="標楷體" w:eastAsia="標楷體" w:hAnsi="標楷體" w:cs="Consolas" w:hint="eastAsia"/>
          <w:kern w:val="0"/>
          <w:szCs w:val="24"/>
        </w:rPr>
        <w:t>通過上述模型選擇、採樣方式以及是否採納feature selection等三個層面，</w:t>
      </w:r>
      <w:r w:rsidRPr="00FE60EC">
        <w:rPr>
          <w:rFonts w:ascii="標楷體" w:eastAsia="標楷體" w:hAnsi="標楷體" w:cs="Consolas"/>
          <w:kern w:val="0"/>
          <w:szCs w:val="24"/>
        </w:rPr>
        <w:t>進一步設計了多種模型組合實驗。例如，比較</w:t>
      </w:r>
      <w:r w:rsidRPr="00FE60EC">
        <w:rPr>
          <w:rFonts w:ascii="標楷體" w:eastAsia="標楷體" w:hAnsi="標楷體" w:cs="Consolas" w:hint="eastAsia"/>
          <w:kern w:val="0"/>
          <w:szCs w:val="24"/>
        </w:rPr>
        <w:t>了</w:t>
      </w:r>
      <w:r w:rsidRPr="00FE60EC">
        <w:rPr>
          <w:rFonts w:ascii="標楷體" w:eastAsia="標楷體" w:hAnsi="標楷體" w:cs="Consolas"/>
          <w:kern w:val="0"/>
          <w:szCs w:val="24"/>
        </w:rPr>
        <w:t>未採樣與SMOTE或Under Sampling處理數據的效果，並評估全特徵與篩選後特徵對模型性能的影響。這些組合的實驗結果通過準確率、精確率、召回率、F1分數和ROC-AUC等指標進行量化。最後，通過結果分析</w:t>
      </w:r>
      <w:r w:rsidRPr="00FE60EC">
        <w:rPr>
          <w:rFonts w:ascii="標楷體" w:eastAsia="標楷體" w:hAnsi="標楷體" w:cs="Consolas" w:hint="eastAsia"/>
          <w:kern w:val="0"/>
          <w:szCs w:val="24"/>
        </w:rPr>
        <w:t>並將AUROC與AUPRC 曲線視覺化</w:t>
      </w:r>
      <w:r w:rsidRPr="00FE60EC">
        <w:rPr>
          <w:rFonts w:ascii="標楷體" w:eastAsia="標楷體" w:hAnsi="標楷體" w:cs="Consolas"/>
          <w:kern w:val="0"/>
          <w:szCs w:val="24"/>
        </w:rPr>
        <w:t>比較了各模型在不同實驗條件下的性能差異，並討論了特徵篩選與數據平衡技術的影響。</w:t>
      </w:r>
    </w:p>
    <w:p w14:paraId="0A726D6A" w14:textId="6775CD6B" w:rsidR="00FE60EC" w:rsidRDefault="00FE60EC" w:rsidP="00FE60EC">
      <w:pPr>
        <w:spacing w:line="0" w:lineRule="atLeast"/>
        <w:jc w:val="both"/>
        <w:rPr>
          <w:rFonts w:ascii="標楷體" w:eastAsia="標楷體" w:hAnsi="標楷體" w:cs="Consolas"/>
          <w:kern w:val="0"/>
          <w:szCs w:val="24"/>
        </w:rPr>
      </w:pPr>
    </w:p>
    <w:p w14:paraId="2D5664A1" w14:textId="2853EFDC" w:rsidR="00FE60EC" w:rsidRDefault="00FE60EC" w:rsidP="00FE60EC">
      <w:pPr>
        <w:spacing w:line="0" w:lineRule="atLeast"/>
        <w:jc w:val="both"/>
        <w:rPr>
          <w:rFonts w:ascii="標楷體" w:eastAsia="標楷體" w:hAnsi="標楷體" w:cs="Consolas"/>
          <w:kern w:val="0"/>
          <w:szCs w:val="24"/>
        </w:rPr>
      </w:pPr>
      <w:r>
        <w:rPr>
          <w:rFonts w:ascii="標楷體" w:eastAsia="標楷體" w:hAnsi="標楷體" w:cs="Consolas" w:hint="eastAsia"/>
          <w:kern w:val="0"/>
          <w:szCs w:val="24"/>
        </w:rPr>
        <w:t>五、實驗結果與討論</w:t>
      </w:r>
    </w:p>
    <w:p w14:paraId="23EE51E6" w14:textId="7EBD59D9" w:rsidR="00FE60EC" w:rsidRPr="00FE60EC" w:rsidRDefault="00FE60EC" w:rsidP="00FE60EC">
      <w:pPr>
        <w:spacing w:line="0" w:lineRule="atLeast"/>
        <w:ind w:firstLine="360"/>
        <w:jc w:val="both"/>
        <w:rPr>
          <w:rFonts w:ascii="標楷體" w:eastAsia="標楷體" w:hAnsi="標楷體" w:cs="Consolas" w:hint="eastAsia"/>
          <w:kern w:val="0"/>
          <w:szCs w:val="24"/>
        </w:rPr>
      </w:pPr>
      <w:r w:rsidRPr="00FE60EC">
        <w:rPr>
          <w:rFonts w:ascii="標楷體" w:eastAsia="標楷體" w:hAnsi="標楷體" w:cs="Consolas"/>
          <w:kern w:val="0"/>
          <w:szCs w:val="24"/>
        </w:rPr>
        <w:t>本次實驗比較了三種機器學習模型（XGBoost、Logistic Regression、Naive Bayes）在處理心衰竭患者180天內死亡預測任務中的表現，並探討了數據平衡技術（SMOTE和Under Sampling）以及特徵篩選對模型性能的影響。實驗結果如表一和表二所示，並輔以ROC曲線和Precision-Recall曲線進行詳</w:t>
      </w:r>
      <w:r w:rsidRPr="00FE60EC">
        <w:rPr>
          <w:rFonts w:ascii="標楷體" w:eastAsia="標楷體" w:hAnsi="標楷體" w:cs="Consolas"/>
          <w:kern w:val="0"/>
          <w:szCs w:val="24"/>
        </w:rPr>
        <w:lastRenderedPageBreak/>
        <w:t>細分析。</w:t>
      </w:r>
    </w:p>
    <w:p w14:paraId="1288BC10" w14:textId="412CE520" w:rsidR="00FE60EC" w:rsidRPr="00FE60EC" w:rsidRDefault="00FE60EC" w:rsidP="00FE60EC">
      <w:pPr>
        <w:spacing w:line="0" w:lineRule="atLeast"/>
        <w:ind w:firstLine="360"/>
        <w:jc w:val="both"/>
        <w:rPr>
          <w:rFonts w:ascii="標楷體" w:eastAsia="標楷體" w:hAnsi="標楷體" w:cs="Consolas" w:hint="eastAsia"/>
          <w:kern w:val="0"/>
          <w:szCs w:val="24"/>
        </w:rPr>
      </w:pPr>
      <w:r w:rsidRPr="00FE60EC">
        <w:rPr>
          <w:rFonts w:ascii="標楷體" w:eastAsia="標楷體" w:hAnsi="標楷體" w:cs="Consolas"/>
          <w:kern w:val="0"/>
          <w:szCs w:val="24"/>
        </w:rPr>
        <w:t>首先，從表一和表二的結果可以看出，XGBoost模型在多數組合中的表現最優。未採用數據平衡的XGBoost（AllFeature）模型，在存活患者（Label_0）上的F1分數達到0.87，死亡患者（Label_1）的F1分數為0.34，顯示其在主類別（存活患者）上的預測能力極為突出。然而，對少數類別（死亡患者）的召回率僅為0.24，表明模型在處理不平衡數據時仍存在挑戰。當結合SMOTE技術進行數據平衡後，XGBoost的少數類別召回率提高至0.43，且F1分數提升至0.41，說明SMOTE能有效改善模型對死亡患者的識別能力，但也伴隨主類別性能的輕微下降。</w:t>
      </w:r>
    </w:p>
    <w:p w14:paraId="74A7B491" w14:textId="725EC9E0" w:rsidR="00FE60EC" w:rsidRPr="00FE60EC" w:rsidRDefault="00FE60EC" w:rsidP="00FE60EC">
      <w:pPr>
        <w:spacing w:line="0" w:lineRule="atLeast"/>
        <w:ind w:firstLine="360"/>
        <w:jc w:val="both"/>
        <w:rPr>
          <w:rFonts w:ascii="標楷體" w:eastAsia="標楷體" w:hAnsi="標楷體" w:cs="Consolas" w:hint="eastAsia"/>
          <w:kern w:val="0"/>
          <w:szCs w:val="24"/>
        </w:rPr>
      </w:pPr>
      <w:r w:rsidRPr="00FE60EC">
        <w:rPr>
          <w:rFonts w:ascii="標楷體" w:eastAsia="標楷體" w:hAnsi="標楷體" w:cs="Consolas"/>
          <w:kern w:val="0"/>
          <w:szCs w:val="24"/>
        </w:rPr>
        <w:t>從綜合性能指標（表二）來看，XGBoost在未進行數據平衡（AllFeature）時的準確率（Accuracy）為0.81，AUROC達到0.74，是所有組合中的最佳表現。此外，XGBoost結合特徵篩選和SMOTE後，AUROC從0.737微弱下降至0.729，但AUPRC略有提升，達到0.483，顯示特徵篩選在一定程度上提升了模型的精確性和召回率平衡能力。相比之下，Logistic Regression在大多數情況下的性能居中，當結合SMOTE時，其AUROC約為0.72，但對少數類別的AUPRC表現稍弱。Naive Bayes模型整體表現最差，AUROC僅達0.59左右，且對少數類別的召回率和F1分數均低於其他模型，這可能與其假設特徵條件獨立的模型局限性相關。</w:t>
      </w:r>
    </w:p>
    <w:p w14:paraId="60C702B4" w14:textId="77777777" w:rsidR="00FE60EC" w:rsidRPr="00FE60EC" w:rsidRDefault="00FE60EC" w:rsidP="00FE60EC">
      <w:pPr>
        <w:spacing w:line="0" w:lineRule="atLeast"/>
        <w:ind w:firstLine="360"/>
        <w:jc w:val="both"/>
        <w:rPr>
          <w:rFonts w:ascii="標楷體" w:eastAsia="標楷體" w:hAnsi="標楷體" w:cs="Consolas"/>
          <w:kern w:val="0"/>
          <w:szCs w:val="24"/>
        </w:rPr>
      </w:pPr>
      <w:r w:rsidRPr="00FE60EC">
        <w:rPr>
          <w:rFonts w:ascii="標楷體" w:eastAsia="標楷體" w:hAnsi="標楷體" w:cs="Consolas"/>
          <w:kern w:val="0"/>
          <w:szCs w:val="24"/>
        </w:rPr>
        <w:t>在ROC曲線分析中，XGBoost未平衡數據的曲線（AUC=0.737）在整體上優於其他組合，顯示其對不同閾值下的預測穩定性更高。當應用SMOTE進行數據平衡後，曲線略有下降，但仍保持較高的穩定性。另一方面，Precision-Recall曲線進一步證實了XGBoost在不平衡數據中的穩健表現，其AUPRC最高達到0.485，顯著高於Logistic Regression（0.43）和Naive Bayes（0.36）。這表明在處理少數類別樣本時，XGBoost更能保持較高的精確率和召回率平衡。</w:t>
      </w:r>
    </w:p>
    <w:p w14:paraId="372597CD" w14:textId="39737AA1" w:rsidR="00FE60EC" w:rsidRDefault="00FE60EC" w:rsidP="00FE60EC">
      <w:pPr>
        <w:spacing w:line="0" w:lineRule="atLeast"/>
        <w:jc w:val="both"/>
        <w:rPr>
          <w:rFonts w:ascii="標楷體" w:eastAsia="標楷體" w:hAnsi="標楷體" w:cs="Consolas"/>
          <w:kern w:val="0"/>
          <w:szCs w:val="24"/>
        </w:rPr>
      </w:pPr>
    </w:p>
    <w:p w14:paraId="2B0E54E9" w14:textId="0F3EFD87" w:rsidR="00FE60EC" w:rsidRPr="00FE60EC" w:rsidRDefault="00FE60EC" w:rsidP="00FE60EC">
      <w:pPr>
        <w:widowControl/>
        <w:spacing w:line="0" w:lineRule="atLeast"/>
        <w:jc w:val="both"/>
        <w:rPr>
          <w:rFonts w:ascii="標楷體" w:eastAsia="標楷體" w:hAnsi="標楷體" w:cs="Consolas" w:hint="eastAsia"/>
          <w:b/>
          <w:bCs/>
          <w:kern w:val="0"/>
          <w:szCs w:val="24"/>
        </w:rPr>
      </w:pPr>
      <w:r w:rsidRPr="00FE60EC">
        <w:rPr>
          <w:rFonts w:ascii="標楷體" w:eastAsia="標楷體" w:hAnsi="標楷體" w:cs="Consolas"/>
          <w:b/>
          <w:bCs/>
          <w:kern w:val="0"/>
          <w:szCs w:val="24"/>
        </w:rPr>
        <w:t>實驗限制</w:t>
      </w:r>
    </w:p>
    <w:p w14:paraId="5FDC33A7" w14:textId="77777777" w:rsidR="00FE60EC" w:rsidRPr="00FE60EC" w:rsidRDefault="00FE60EC" w:rsidP="00FE60EC">
      <w:pPr>
        <w:widowControl/>
        <w:spacing w:line="0" w:lineRule="atLeast"/>
        <w:ind w:firstLine="480"/>
        <w:jc w:val="both"/>
        <w:rPr>
          <w:rFonts w:ascii="標楷體" w:eastAsia="標楷體" w:hAnsi="標楷體" w:cs="Consolas"/>
          <w:kern w:val="0"/>
          <w:szCs w:val="24"/>
        </w:rPr>
      </w:pPr>
      <w:r w:rsidRPr="00FE60EC">
        <w:rPr>
          <w:rFonts w:ascii="標楷體" w:eastAsia="標楷體" w:hAnsi="標楷體" w:cs="Consolas"/>
          <w:kern w:val="0"/>
          <w:szCs w:val="24"/>
        </w:rPr>
        <w:t>儘管</w:t>
      </w:r>
      <w:r w:rsidRPr="00FE60EC">
        <w:rPr>
          <w:rFonts w:ascii="標楷體" w:eastAsia="標楷體" w:hAnsi="標楷體" w:cs="Consolas" w:hint="eastAsia"/>
          <w:kern w:val="0"/>
          <w:szCs w:val="24"/>
        </w:rPr>
        <w:t>本次實驗中透過不同組合的模型詳細討論了特徵以及採樣方式等對於模型學習及預測的影響，但</w:t>
      </w:r>
      <w:r w:rsidRPr="00FE60EC">
        <w:rPr>
          <w:rFonts w:ascii="標楷體" w:eastAsia="標楷體" w:hAnsi="標楷體" w:cs="Consolas"/>
          <w:kern w:val="0"/>
          <w:szCs w:val="24"/>
        </w:rPr>
        <w:t>仍存在一些限制。首先，</w:t>
      </w:r>
      <w:r w:rsidRPr="00FE60EC">
        <w:rPr>
          <w:rFonts w:ascii="標楷體" w:eastAsia="標楷體" w:hAnsi="標楷體" w:cs="Consolas" w:hint="eastAsia"/>
          <w:kern w:val="0"/>
          <w:szCs w:val="24"/>
        </w:rPr>
        <w:t>從圖表中可以發現</w:t>
      </w:r>
      <w:r w:rsidRPr="00FE60EC">
        <w:rPr>
          <w:rFonts w:ascii="標楷體" w:eastAsia="標楷體" w:hAnsi="標楷體" w:cs="Consolas"/>
          <w:kern w:val="0"/>
          <w:szCs w:val="24"/>
        </w:rPr>
        <w:t>數據不平衡問題仍未完全解決。雖然SMOTE技術在一定程度上改善了少數類別的召回率，但生成的合成數據可能會影響模型對實際數據的泛化能力。</w:t>
      </w:r>
      <w:r w:rsidRPr="00FE60EC">
        <w:rPr>
          <w:rFonts w:ascii="標楷體" w:eastAsia="標楷體" w:hAnsi="標楷體" w:cs="Consolas" w:hint="eastAsia"/>
          <w:kern w:val="0"/>
          <w:szCs w:val="24"/>
        </w:rPr>
        <w:t>而</w:t>
      </w:r>
      <w:r w:rsidRPr="00FE60EC">
        <w:rPr>
          <w:rFonts w:ascii="標楷體" w:eastAsia="標楷體" w:hAnsi="標楷體" w:cs="Consolas"/>
          <w:kern w:val="0"/>
          <w:szCs w:val="24"/>
        </w:rPr>
        <w:t>Under Sampling技術減少了多數類別樣本量，導致整體性能下降，尤其對於Naive Bayes模型影響尤為明顯。其次，特徵篩選僅基於XGBoost的重要性排序，未考慮其他特徵選擇方法（如Lasso回歸或PCA）可能帶來的潛在提升。這種單一特徵篩選方式可能限制了模型在不同特徵組合下的表現。此外，本實驗僅考察了三種機器學習模型，未涉及深度學習方法（如LSTM），可能未能充分挖掘數據中的複雜模式</w:t>
      </w:r>
      <w:r w:rsidRPr="00FE60EC">
        <w:rPr>
          <w:rFonts w:ascii="標楷體" w:eastAsia="標楷體" w:hAnsi="標楷體" w:cs="Consolas" w:hint="eastAsia"/>
          <w:kern w:val="0"/>
          <w:szCs w:val="24"/>
        </w:rPr>
        <w:t>，且由於原始資料量龐大，本次實驗中未能納入如檢傷主訴等文字型資料，大幅限制了資料類型的多元性，因此本次實驗中也尚未探討基於Transformer架構的BERT、RoBERT</w:t>
      </w:r>
      <w:r w:rsidRPr="00FE60EC">
        <w:rPr>
          <w:rFonts w:ascii="標楷體" w:eastAsia="標楷體" w:hAnsi="標楷體" w:cs="Consolas"/>
          <w:kern w:val="0"/>
          <w:szCs w:val="24"/>
        </w:rPr>
        <w:t>a</w:t>
      </w:r>
      <w:r w:rsidRPr="00FE60EC">
        <w:rPr>
          <w:rFonts w:ascii="標楷體" w:eastAsia="標楷體" w:hAnsi="標楷體" w:cs="Consolas" w:hint="eastAsia"/>
          <w:kern w:val="0"/>
          <w:szCs w:val="24"/>
        </w:rPr>
        <w:t>、BioClinicalBERT等預訓練語言模型。</w:t>
      </w:r>
    </w:p>
    <w:p w14:paraId="1DB672AC" w14:textId="77777777" w:rsidR="00FE60EC" w:rsidRPr="00FE60EC" w:rsidRDefault="00FE60EC" w:rsidP="00FE60EC">
      <w:pPr>
        <w:widowControl/>
        <w:spacing w:line="0" w:lineRule="atLeast"/>
        <w:jc w:val="both"/>
        <w:rPr>
          <w:rFonts w:ascii="標楷體" w:eastAsia="標楷體" w:hAnsi="標楷體" w:cs="Consolas"/>
          <w:kern w:val="0"/>
          <w:szCs w:val="24"/>
        </w:rPr>
      </w:pPr>
    </w:p>
    <w:p w14:paraId="47706DA7" w14:textId="1BD681D1" w:rsidR="00FE60EC" w:rsidRPr="00FE60EC" w:rsidRDefault="00FE60EC" w:rsidP="00FE60EC">
      <w:pPr>
        <w:widowControl/>
        <w:spacing w:line="0" w:lineRule="atLeast"/>
        <w:jc w:val="both"/>
        <w:rPr>
          <w:rFonts w:ascii="標楷體" w:eastAsia="標楷體" w:hAnsi="標楷體" w:cs="Consolas" w:hint="eastAsia"/>
          <w:b/>
          <w:bCs/>
          <w:kern w:val="0"/>
          <w:szCs w:val="24"/>
        </w:rPr>
      </w:pPr>
      <w:r w:rsidRPr="00FE60EC">
        <w:rPr>
          <w:rFonts w:ascii="標楷體" w:eastAsia="標楷體" w:hAnsi="標楷體" w:cs="Consolas"/>
          <w:b/>
          <w:bCs/>
          <w:kern w:val="0"/>
          <w:szCs w:val="24"/>
        </w:rPr>
        <w:t>未來方向</w:t>
      </w:r>
    </w:p>
    <w:p w14:paraId="02C7378E" w14:textId="6602FDFB" w:rsidR="00FE60EC" w:rsidRPr="00FE60EC" w:rsidRDefault="00FE60EC" w:rsidP="00FE60EC">
      <w:pPr>
        <w:widowControl/>
        <w:spacing w:line="0" w:lineRule="atLeast"/>
        <w:ind w:firstLine="480"/>
        <w:jc w:val="both"/>
        <w:rPr>
          <w:rFonts w:ascii="標楷體" w:eastAsia="標楷體" w:hAnsi="標楷體" w:cs="Consolas" w:hint="eastAsia"/>
          <w:kern w:val="0"/>
          <w:szCs w:val="24"/>
        </w:rPr>
      </w:pPr>
      <w:r w:rsidRPr="00FE60EC">
        <w:rPr>
          <w:rFonts w:ascii="標楷體" w:eastAsia="標楷體" w:hAnsi="標楷體" w:cs="Consolas"/>
          <w:kern w:val="0"/>
          <w:szCs w:val="24"/>
        </w:rPr>
        <w:t>基於上述結果與限制，未來可以從以下幾個方面改進。</w:t>
      </w:r>
      <w:r w:rsidRPr="00FE60EC">
        <w:rPr>
          <w:rFonts w:ascii="標楷體" w:eastAsia="標楷體" w:hAnsi="標楷體" w:cs="Consolas" w:hint="eastAsia"/>
          <w:kern w:val="0"/>
          <w:szCs w:val="24"/>
        </w:rPr>
        <w:t>第一是探</w:t>
      </w:r>
      <w:r w:rsidRPr="00FE60EC">
        <w:rPr>
          <w:rFonts w:ascii="標楷體" w:eastAsia="標楷體" w:hAnsi="標楷體" w:cs="Consolas"/>
          <w:kern w:val="0"/>
          <w:szCs w:val="24"/>
        </w:rPr>
        <w:t>索更先進的數據平衡技術，例如基於Cost-Sensitive Learning的方法，直接優化模型對少數類別的學習能力，而無需依賴數據合成或抽樣。其次，可以結合多模型集成方法（如Stacking或Blending），進一步提升模型的泛化性能。此外，特徵篩選方法的多樣化也是未來的重點，例如引入統計檢驗（卡方檢驗、ANOVA）或非監督學習的特徵提取技術（如Autoencoder），可能有助於發掘更具區分力的特徵。最重要的是，引入深度學習模型（如基於LSTM的序列模型或Transformer架構），以捕捉數據中的時序關係與高維非線性模式，進一步提升模型對死亡患者的預測能力。</w:t>
      </w:r>
    </w:p>
    <w:p w14:paraId="2FAB0533" w14:textId="77777777" w:rsidR="00FE60EC" w:rsidRPr="00FE60EC" w:rsidRDefault="00FE60EC" w:rsidP="00FE60EC">
      <w:pPr>
        <w:widowControl/>
        <w:spacing w:line="0" w:lineRule="atLeast"/>
        <w:ind w:firstLine="480"/>
        <w:jc w:val="both"/>
        <w:rPr>
          <w:rFonts w:ascii="標楷體" w:eastAsia="標楷體" w:hAnsi="標楷體" w:cs="Consolas"/>
          <w:kern w:val="0"/>
          <w:szCs w:val="24"/>
        </w:rPr>
      </w:pPr>
      <w:r w:rsidRPr="00FE60EC">
        <w:rPr>
          <w:rFonts w:ascii="標楷體" w:eastAsia="標楷體" w:hAnsi="標楷體" w:cs="Consolas"/>
          <w:kern w:val="0"/>
          <w:szCs w:val="24"/>
        </w:rPr>
        <w:t>最後，未來還可考慮擴大數據樣本量，特別是增加死亡患者的數據樣本，或者引入外部數據源以進行數據擴充，改善模型的訓練效果和泛化能力。這些措施將有助於進一步完善模型，提升其在心衰竭疾病預測任務中的應用價值。</w:t>
      </w:r>
    </w:p>
    <w:p w14:paraId="1E344DD4" w14:textId="6C49C634" w:rsidR="00FE60EC" w:rsidRDefault="00FE60EC" w:rsidP="00FE60EC">
      <w:pPr>
        <w:widowControl/>
        <w:spacing w:line="0" w:lineRule="atLeast"/>
        <w:jc w:val="both"/>
        <w:rPr>
          <w:rFonts w:ascii="標楷體" w:eastAsia="標楷體" w:hAnsi="標楷體" w:cs="Consolas"/>
          <w:kern w:val="0"/>
          <w:szCs w:val="24"/>
        </w:rPr>
      </w:pPr>
    </w:p>
    <w:p w14:paraId="6545B711" w14:textId="3E8D02E2" w:rsidR="00FE60EC" w:rsidRDefault="00FE60EC" w:rsidP="00FE60EC">
      <w:pPr>
        <w:widowControl/>
        <w:spacing w:line="0" w:lineRule="atLeast"/>
        <w:jc w:val="both"/>
        <w:rPr>
          <w:rFonts w:ascii="標楷體" w:eastAsia="標楷體" w:hAnsi="標楷體" w:cs="Consolas"/>
          <w:kern w:val="0"/>
          <w:szCs w:val="24"/>
        </w:rPr>
      </w:pPr>
    </w:p>
    <w:p w14:paraId="42B46DAB" w14:textId="1EE02399" w:rsidR="00FE60EC" w:rsidRDefault="00FE60EC" w:rsidP="00FE60EC">
      <w:pPr>
        <w:widowControl/>
        <w:spacing w:line="0" w:lineRule="atLeast"/>
        <w:jc w:val="both"/>
        <w:rPr>
          <w:rFonts w:ascii="標楷體" w:eastAsia="標楷體" w:hAnsi="標楷體" w:cs="Consolas"/>
          <w:kern w:val="0"/>
          <w:szCs w:val="24"/>
        </w:rPr>
      </w:pPr>
    </w:p>
    <w:p w14:paraId="17C25C55" w14:textId="165CE1C1" w:rsidR="00FE60EC" w:rsidRDefault="00FE60EC" w:rsidP="00FE60EC">
      <w:pPr>
        <w:widowControl/>
        <w:spacing w:line="0" w:lineRule="atLeast"/>
        <w:jc w:val="both"/>
        <w:rPr>
          <w:rFonts w:ascii="標楷體" w:eastAsia="標楷體" w:hAnsi="標楷體" w:cs="Consolas"/>
          <w:kern w:val="0"/>
          <w:szCs w:val="24"/>
        </w:rPr>
      </w:pPr>
    </w:p>
    <w:p w14:paraId="044D576C" w14:textId="261F8774" w:rsidR="00FE60EC" w:rsidRDefault="00FE60EC" w:rsidP="00FE60EC">
      <w:pPr>
        <w:widowControl/>
        <w:spacing w:line="0" w:lineRule="atLeast"/>
        <w:jc w:val="both"/>
        <w:rPr>
          <w:rFonts w:ascii="標楷體" w:eastAsia="標楷體" w:hAnsi="標楷體" w:cs="Consolas"/>
          <w:kern w:val="0"/>
          <w:szCs w:val="24"/>
        </w:rPr>
      </w:pPr>
    </w:p>
    <w:p w14:paraId="229C2FFB" w14:textId="5CE9648F" w:rsidR="00FE60EC" w:rsidRDefault="00FE60EC" w:rsidP="00FE60EC">
      <w:pPr>
        <w:widowControl/>
        <w:spacing w:line="0" w:lineRule="atLeast"/>
        <w:jc w:val="both"/>
        <w:rPr>
          <w:rFonts w:ascii="標楷體" w:eastAsia="標楷體" w:hAnsi="標楷體" w:cs="Consolas"/>
          <w:kern w:val="0"/>
          <w:szCs w:val="24"/>
        </w:rPr>
      </w:pPr>
    </w:p>
    <w:p w14:paraId="00C39A85" w14:textId="6B0B8840" w:rsidR="00FE60EC" w:rsidRDefault="00FE60EC" w:rsidP="00FE60EC">
      <w:pPr>
        <w:widowControl/>
        <w:spacing w:line="0" w:lineRule="atLeast"/>
        <w:jc w:val="both"/>
        <w:rPr>
          <w:rFonts w:ascii="標楷體" w:eastAsia="標楷體" w:hAnsi="標楷體" w:cs="Consolas"/>
          <w:kern w:val="0"/>
          <w:szCs w:val="24"/>
        </w:rPr>
      </w:pPr>
    </w:p>
    <w:p w14:paraId="6796013C" w14:textId="77777777" w:rsidR="00FE60EC" w:rsidRPr="00FE60EC" w:rsidRDefault="00FE60EC" w:rsidP="00FE60EC">
      <w:pPr>
        <w:spacing w:line="360" w:lineRule="auto"/>
        <w:jc w:val="both"/>
        <w:rPr>
          <w:rFonts w:ascii="標楷體" w:eastAsia="標楷體" w:hAnsi="標楷體" w:cs="Consolas"/>
          <w:kern w:val="0"/>
          <w:szCs w:val="24"/>
        </w:rPr>
      </w:pPr>
      <w:r w:rsidRPr="00FE60EC">
        <w:rPr>
          <w:rFonts w:ascii="標楷體" w:eastAsia="標楷體" w:hAnsi="標楷體" w:cs="Consolas" w:hint="eastAsia"/>
          <w:kern w:val="0"/>
          <w:szCs w:val="24"/>
        </w:rPr>
        <w:lastRenderedPageBreak/>
        <w:t>表一：各模型預測心衰竭患者180天內死亡標籤指標</w:t>
      </w:r>
    </w:p>
    <w:tbl>
      <w:tblPr>
        <w:tblStyle w:val="2"/>
        <w:tblW w:w="0" w:type="auto"/>
        <w:tblLayout w:type="fixed"/>
        <w:tblLook w:val="04A0" w:firstRow="1" w:lastRow="0" w:firstColumn="1" w:lastColumn="0" w:noHBand="0" w:noVBand="1"/>
      </w:tblPr>
      <w:tblGrid>
        <w:gridCol w:w="3701"/>
        <w:gridCol w:w="866"/>
        <w:gridCol w:w="919"/>
        <w:gridCol w:w="852"/>
        <w:gridCol w:w="325"/>
        <w:gridCol w:w="850"/>
        <w:gridCol w:w="905"/>
        <w:gridCol w:w="942"/>
      </w:tblGrid>
      <w:tr w:rsidR="00FE60EC" w:rsidRPr="004B62FB" w14:paraId="7E44E5D9" w14:textId="77777777" w:rsidTr="005C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1" w:type="dxa"/>
            <w:tcBorders>
              <w:top w:val="thinThickSmallGap" w:sz="24" w:space="0" w:color="auto"/>
              <w:bottom w:val="nil"/>
            </w:tcBorders>
          </w:tcPr>
          <w:p w14:paraId="33D972D1" w14:textId="77777777" w:rsidR="00FE60EC" w:rsidRPr="00633A83" w:rsidRDefault="00FE60EC" w:rsidP="00FE60EC">
            <w:pPr>
              <w:spacing w:line="0" w:lineRule="atLeast"/>
              <w:jc w:val="center"/>
              <w:rPr>
                <w:rFonts w:eastAsia="BiauKaiTC Regular"/>
                <w:b w:val="0"/>
                <w:bCs w:val="0"/>
                <w:sz w:val="16"/>
                <w:szCs w:val="16"/>
              </w:rPr>
            </w:pPr>
          </w:p>
        </w:tc>
        <w:tc>
          <w:tcPr>
            <w:tcW w:w="866" w:type="dxa"/>
            <w:tcBorders>
              <w:top w:val="thinThickSmallGap" w:sz="24" w:space="0" w:color="auto"/>
              <w:bottom w:val="single" w:sz="4" w:space="0" w:color="auto"/>
            </w:tcBorders>
          </w:tcPr>
          <w:p w14:paraId="3816832F" w14:textId="77777777" w:rsidR="00FE60EC" w:rsidRPr="00633A83" w:rsidRDefault="00FE60EC" w:rsidP="00FE60EC">
            <w:pPr>
              <w:spacing w:line="0" w:lineRule="atLeast"/>
              <w:jc w:val="center"/>
              <w:cnfStyle w:val="100000000000" w:firstRow="1" w:lastRow="0" w:firstColumn="0" w:lastColumn="0" w:oddVBand="0" w:evenVBand="0" w:oddHBand="0" w:evenHBand="0" w:firstRowFirstColumn="0" w:firstRowLastColumn="0" w:lastRowFirstColumn="0" w:lastRowLastColumn="0"/>
              <w:rPr>
                <w:rFonts w:eastAsia="BiauKaiTC Regular"/>
                <w:b w:val="0"/>
                <w:bCs w:val="0"/>
                <w:sz w:val="16"/>
                <w:szCs w:val="16"/>
              </w:rPr>
            </w:pPr>
          </w:p>
        </w:tc>
        <w:tc>
          <w:tcPr>
            <w:tcW w:w="919" w:type="dxa"/>
            <w:tcBorders>
              <w:top w:val="thinThickSmallGap" w:sz="24" w:space="0" w:color="auto"/>
              <w:bottom w:val="single" w:sz="4" w:space="0" w:color="auto"/>
            </w:tcBorders>
          </w:tcPr>
          <w:p w14:paraId="52B371F2" w14:textId="77777777" w:rsidR="00FE60EC" w:rsidRPr="00633A83" w:rsidRDefault="00FE60EC" w:rsidP="00FE60EC">
            <w:pPr>
              <w:spacing w:line="0" w:lineRule="atLeast"/>
              <w:jc w:val="center"/>
              <w:cnfStyle w:val="100000000000" w:firstRow="1" w:lastRow="0" w:firstColumn="0" w:lastColumn="0" w:oddVBand="0" w:evenVBand="0" w:oddHBand="0" w:evenHBand="0" w:firstRowFirstColumn="0" w:firstRowLastColumn="0" w:lastRowFirstColumn="0" w:lastRowLastColumn="0"/>
              <w:rPr>
                <w:rFonts w:eastAsia="BiauKaiTC Regular"/>
                <w:b w:val="0"/>
                <w:bCs w:val="0"/>
                <w:sz w:val="16"/>
                <w:szCs w:val="16"/>
                <w:lang w:val="en-US"/>
              </w:rPr>
            </w:pPr>
            <w:r w:rsidRPr="00633A83">
              <w:rPr>
                <w:rFonts w:eastAsia="BiauKaiTC Regular"/>
                <w:b w:val="0"/>
                <w:bCs w:val="0"/>
                <w:sz w:val="16"/>
                <w:szCs w:val="16"/>
              </w:rPr>
              <w:t>Label_0</w:t>
            </w:r>
            <w:r w:rsidRPr="00633A83">
              <w:rPr>
                <w:rFonts w:eastAsia="BiauKaiTC Regular" w:hint="eastAsia"/>
                <w:b w:val="0"/>
                <w:bCs w:val="0"/>
                <w:sz w:val="16"/>
                <w:szCs w:val="16"/>
              </w:rPr>
              <w:t xml:space="preserve"> </w:t>
            </w:r>
            <w:r w:rsidRPr="00633A83">
              <w:rPr>
                <w:rFonts w:eastAsia="BiauKaiTC Regular"/>
                <w:b w:val="0"/>
                <w:bCs w:val="0"/>
                <w:sz w:val="16"/>
                <w:szCs w:val="16"/>
                <w:lang w:val="en-US"/>
              </w:rPr>
              <w:t xml:space="preserve"> (Survive)</w:t>
            </w:r>
          </w:p>
        </w:tc>
        <w:tc>
          <w:tcPr>
            <w:tcW w:w="852" w:type="dxa"/>
            <w:tcBorders>
              <w:top w:val="thinThickSmallGap" w:sz="24" w:space="0" w:color="auto"/>
              <w:bottom w:val="single" w:sz="4" w:space="0" w:color="auto"/>
            </w:tcBorders>
          </w:tcPr>
          <w:p w14:paraId="492742E1" w14:textId="77777777" w:rsidR="00FE60EC" w:rsidRPr="00633A83" w:rsidRDefault="00FE60EC" w:rsidP="00FE60EC">
            <w:pPr>
              <w:spacing w:line="0" w:lineRule="atLeast"/>
              <w:jc w:val="center"/>
              <w:cnfStyle w:val="100000000000" w:firstRow="1" w:lastRow="0" w:firstColumn="0" w:lastColumn="0" w:oddVBand="0" w:evenVBand="0" w:oddHBand="0" w:evenHBand="0" w:firstRowFirstColumn="0" w:firstRowLastColumn="0" w:lastRowFirstColumn="0" w:lastRowLastColumn="0"/>
              <w:rPr>
                <w:rFonts w:eastAsia="BiauKaiTC Regular"/>
                <w:b w:val="0"/>
                <w:bCs w:val="0"/>
                <w:sz w:val="16"/>
                <w:szCs w:val="16"/>
              </w:rPr>
            </w:pPr>
          </w:p>
        </w:tc>
        <w:tc>
          <w:tcPr>
            <w:tcW w:w="325" w:type="dxa"/>
            <w:tcBorders>
              <w:top w:val="thinThickSmallGap" w:sz="24" w:space="0" w:color="auto"/>
              <w:bottom w:val="nil"/>
            </w:tcBorders>
          </w:tcPr>
          <w:p w14:paraId="023D9625" w14:textId="77777777" w:rsidR="00FE60EC" w:rsidRPr="00633A83" w:rsidRDefault="00FE60EC" w:rsidP="00FE60EC">
            <w:pPr>
              <w:spacing w:line="0" w:lineRule="atLeast"/>
              <w:jc w:val="center"/>
              <w:cnfStyle w:val="100000000000" w:firstRow="1" w:lastRow="0" w:firstColumn="0" w:lastColumn="0" w:oddVBand="0" w:evenVBand="0" w:oddHBand="0" w:evenHBand="0" w:firstRowFirstColumn="0" w:firstRowLastColumn="0" w:lastRowFirstColumn="0" w:lastRowLastColumn="0"/>
              <w:rPr>
                <w:rFonts w:eastAsia="BiauKaiTC Regular"/>
                <w:b w:val="0"/>
                <w:bCs w:val="0"/>
                <w:sz w:val="16"/>
                <w:szCs w:val="16"/>
              </w:rPr>
            </w:pPr>
          </w:p>
        </w:tc>
        <w:tc>
          <w:tcPr>
            <w:tcW w:w="850" w:type="dxa"/>
            <w:tcBorders>
              <w:top w:val="thinThickSmallGap" w:sz="24" w:space="0" w:color="auto"/>
              <w:bottom w:val="single" w:sz="4" w:space="0" w:color="auto"/>
            </w:tcBorders>
          </w:tcPr>
          <w:p w14:paraId="0FB5CC35" w14:textId="77777777" w:rsidR="00FE60EC" w:rsidRPr="00633A83" w:rsidRDefault="00FE60EC" w:rsidP="00FE60EC">
            <w:pPr>
              <w:spacing w:line="0" w:lineRule="atLeast"/>
              <w:jc w:val="center"/>
              <w:cnfStyle w:val="100000000000" w:firstRow="1" w:lastRow="0" w:firstColumn="0" w:lastColumn="0" w:oddVBand="0" w:evenVBand="0" w:oddHBand="0" w:evenHBand="0" w:firstRowFirstColumn="0" w:firstRowLastColumn="0" w:lastRowFirstColumn="0" w:lastRowLastColumn="0"/>
              <w:rPr>
                <w:rFonts w:eastAsia="BiauKaiTC Regular"/>
                <w:b w:val="0"/>
                <w:bCs w:val="0"/>
                <w:sz w:val="16"/>
                <w:szCs w:val="16"/>
              </w:rPr>
            </w:pPr>
          </w:p>
        </w:tc>
        <w:tc>
          <w:tcPr>
            <w:tcW w:w="905" w:type="dxa"/>
            <w:tcBorders>
              <w:top w:val="thinThickSmallGap" w:sz="24" w:space="0" w:color="auto"/>
              <w:bottom w:val="single" w:sz="4" w:space="0" w:color="auto"/>
            </w:tcBorders>
          </w:tcPr>
          <w:p w14:paraId="4C67BAAA" w14:textId="77777777" w:rsidR="00FE60EC" w:rsidRPr="00633A83" w:rsidRDefault="00FE60EC" w:rsidP="00FE60EC">
            <w:pPr>
              <w:spacing w:line="0" w:lineRule="atLeast"/>
              <w:jc w:val="center"/>
              <w:cnfStyle w:val="100000000000" w:firstRow="1" w:lastRow="0" w:firstColumn="0" w:lastColumn="0" w:oddVBand="0" w:evenVBand="0" w:oddHBand="0" w:evenHBand="0" w:firstRowFirstColumn="0" w:firstRowLastColumn="0" w:lastRowFirstColumn="0" w:lastRowLastColumn="0"/>
              <w:rPr>
                <w:rFonts w:eastAsia="BiauKaiTC Regular"/>
                <w:b w:val="0"/>
                <w:bCs w:val="0"/>
                <w:sz w:val="16"/>
                <w:szCs w:val="16"/>
              </w:rPr>
            </w:pPr>
            <w:r w:rsidRPr="00633A83">
              <w:rPr>
                <w:rFonts w:eastAsia="BiauKaiTC Regular"/>
                <w:b w:val="0"/>
                <w:bCs w:val="0"/>
                <w:sz w:val="16"/>
                <w:szCs w:val="16"/>
              </w:rPr>
              <w:t>Label_1 (Death)</w:t>
            </w:r>
          </w:p>
        </w:tc>
        <w:tc>
          <w:tcPr>
            <w:tcW w:w="942" w:type="dxa"/>
            <w:tcBorders>
              <w:top w:val="thinThickSmallGap" w:sz="24" w:space="0" w:color="auto"/>
              <w:bottom w:val="single" w:sz="4" w:space="0" w:color="auto"/>
            </w:tcBorders>
          </w:tcPr>
          <w:p w14:paraId="4270D916" w14:textId="77777777" w:rsidR="00FE60EC" w:rsidRPr="00633A83" w:rsidRDefault="00FE60EC" w:rsidP="00FE60EC">
            <w:pPr>
              <w:spacing w:line="0" w:lineRule="atLeast"/>
              <w:jc w:val="center"/>
              <w:cnfStyle w:val="100000000000" w:firstRow="1" w:lastRow="0" w:firstColumn="0" w:lastColumn="0" w:oddVBand="0" w:evenVBand="0" w:oddHBand="0" w:evenHBand="0" w:firstRowFirstColumn="0" w:firstRowLastColumn="0" w:lastRowFirstColumn="0" w:lastRowLastColumn="0"/>
              <w:rPr>
                <w:rFonts w:eastAsia="BiauKaiTC Regular"/>
                <w:b w:val="0"/>
                <w:bCs w:val="0"/>
                <w:sz w:val="16"/>
                <w:szCs w:val="16"/>
              </w:rPr>
            </w:pPr>
          </w:p>
        </w:tc>
      </w:tr>
      <w:tr w:rsidR="00FE60EC" w:rsidRPr="004B62FB" w14:paraId="7C59FB7C" w14:textId="77777777" w:rsidTr="005C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1" w:type="dxa"/>
            <w:tcBorders>
              <w:top w:val="nil"/>
              <w:bottom w:val="nil"/>
            </w:tcBorders>
            <w:shd w:val="clear" w:color="auto" w:fill="auto"/>
          </w:tcPr>
          <w:p w14:paraId="3432B343" w14:textId="77777777" w:rsidR="00FE60EC" w:rsidRPr="00633A83" w:rsidRDefault="00FE60EC" w:rsidP="00FE60EC">
            <w:pPr>
              <w:spacing w:line="0" w:lineRule="atLeast"/>
              <w:rPr>
                <w:rFonts w:eastAsia="BiauKaiTC Regular"/>
                <w:b w:val="0"/>
                <w:bCs w:val="0"/>
                <w:sz w:val="16"/>
                <w:szCs w:val="16"/>
              </w:rPr>
            </w:pPr>
            <w:r w:rsidRPr="00633A83">
              <w:rPr>
                <w:b w:val="0"/>
                <w:bCs w:val="0"/>
                <w:color w:val="000000"/>
                <w:sz w:val="16"/>
                <w:szCs w:val="16"/>
              </w:rPr>
              <w:t>Models</w:t>
            </w:r>
          </w:p>
        </w:tc>
        <w:tc>
          <w:tcPr>
            <w:tcW w:w="866" w:type="dxa"/>
            <w:tcBorders>
              <w:top w:val="single" w:sz="4" w:space="0" w:color="auto"/>
              <w:bottom w:val="nil"/>
            </w:tcBorders>
            <w:shd w:val="clear" w:color="auto" w:fill="auto"/>
          </w:tcPr>
          <w:p w14:paraId="1813EDE1" w14:textId="77777777" w:rsidR="00FE60EC" w:rsidRPr="00633A83" w:rsidRDefault="00FE60EC" w:rsidP="00FE60EC">
            <w:pPr>
              <w:spacing w:line="0" w:lineRule="atLeast"/>
              <w:jc w:val="center"/>
              <w:cnfStyle w:val="000000100000" w:firstRow="0" w:lastRow="0" w:firstColumn="0" w:lastColumn="0" w:oddVBand="0" w:evenVBand="0" w:oddHBand="1" w:evenHBand="0" w:firstRowFirstColumn="0" w:firstRowLastColumn="0" w:lastRowFirstColumn="0" w:lastRowLastColumn="0"/>
              <w:rPr>
                <w:rFonts w:eastAsia="BiauKaiTC Regular"/>
                <w:sz w:val="16"/>
                <w:szCs w:val="16"/>
              </w:rPr>
            </w:pPr>
            <w:r w:rsidRPr="00633A83">
              <w:rPr>
                <w:color w:val="000000"/>
                <w:sz w:val="16"/>
                <w:szCs w:val="16"/>
              </w:rPr>
              <w:t>Precision</w:t>
            </w:r>
          </w:p>
        </w:tc>
        <w:tc>
          <w:tcPr>
            <w:tcW w:w="919" w:type="dxa"/>
            <w:tcBorders>
              <w:top w:val="single" w:sz="4" w:space="0" w:color="auto"/>
              <w:bottom w:val="nil"/>
            </w:tcBorders>
            <w:shd w:val="clear" w:color="auto" w:fill="auto"/>
          </w:tcPr>
          <w:p w14:paraId="4F9990BA" w14:textId="77777777" w:rsidR="00FE60EC" w:rsidRPr="00633A83" w:rsidRDefault="00FE60EC" w:rsidP="00FE60EC">
            <w:pPr>
              <w:spacing w:line="0" w:lineRule="atLeast"/>
              <w:jc w:val="center"/>
              <w:cnfStyle w:val="000000100000" w:firstRow="0" w:lastRow="0" w:firstColumn="0" w:lastColumn="0" w:oddVBand="0" w:evenVBand="0" w:oddHBand="1" w:evenHBand="0" w:firstRowFirstColumn="0" w:firstRowLastColumn="0" w:lastRowFirstColumn="0" w:lastRowLastColumn="0"/>
              <w:rPr>
                <w:rFonts w:eastAsia="BiauKaiTC Regular"/>
                <w:sz w:val="16"/>
                <w:szCs w:val="16"/>
              </w:rPr>
            </w:pPr>
            <w:r w:rsidRPr="00633A83">
              <w:rPr>
                <w:color w:val="000000"/>
                <w:sz w:val="16"/>
                <w:szCs w:val="16"/>
              </w:rPr>
              <w:t>Recall</w:t>
            </w:r>
          </w:p>
        </w:tc>
        <w:tc>
          <w:tcPr>
            <w:tcW w:w="852" w:type="dxa"/>
            <w:tcBorders>
              <w:top w:val="single" w:sz="4" w:space="0" w:color="auto"/>
              <w:bottom w:val="nil"/>
            </w:tcBorders>
            <w:shd w:val="clear" w:color="auto" w:fill="auto"/>
          </w:tcPr>
          <w:p w14:paraId="51520E0E" w14:textId="77777777" w:rsidR="00FE60EC" w:rsidRPr="00633A83" w:rsidRDefault="00FE60EC" w:rsidP="00FE60EC">
            <w:pPr>
              <w:spacing w:line="0" w:lineRule="atLeast"/>
              <w:jc w:val="center"/>
              <w:cnfStyle w:val="000000100000" w:firstRow="0" w:lastRow="0" w:firstColumn="0" w:lastColumn="0" w:oddVBand="0" w:evenVBand="0" w:oddHBand="1" w:evenHBand="0" w:firstRowFirstColumn="0" w:firstRowLastColumn="0" w:lastRowFirstColumn="0" w:lastRowLastColumn="0"/>
              <w:rPr>
                <w:rFonts w:eastAsia="BiauKaiTC Regular"/>
                <w:sz w:val="16"/>
                <w:szCs w:val="16"/>
              </w:rPr>
            </w:pPr>
            <w:r w:rsidRPr="00633A83">
              <w:rPr>
                <w:color w:val="000000"/>
                <w:sz w:val="16"/>
                <w:szCs w:val="16"/>
              </w:rPr>
              <w:t>F1 Score</w:t>
            </w:r>
          </w:p>
        </w:tc>
        <w:tc>
          <w:tcPr>
            <w:tcW w:w="325" w:type="dxa"/>
            <w:tcBorders>
              <w:top w:val="nil"/>
              <w:bottom w:val="nil"/>
            </w:tcBorders>
            <w:shd w:val="clear" w:color="auto" w:fill="auto"/>
          </w:tcPr>
          <w:p w14:paraId="53F20ACC" w14:textId="77777777" w:rsidR="00FE60EC" w:rsidRPr="00633A83" w:rsidRDefault="00FE60EC" w:rsidP="00FE60EC">
            <w:pPr>
              <w:spacing w:line="0" w:lineRule="atLeast"/>
              <w:jc w:val="center"/>
              <w:cnfStyle w:val="000000100000" w:firstRow="0" w:lastRow="0" w:firstColumn="0" w:lastColumn="0" w:oddVBand="0" w:evenVBand="0" w:oddHBand="1" w:evenHBand="0" w:firstRowFirstColumn="0" w:firstRowLastColumn="0" w:lastRowFirstColumn="0" w:lastRowLastColumn="0"/>
              <w:rPr>
                <w:color w:val="000000"/>
                <w:sz w:val="16"/>
                <w:szCs w:val="16"/>
              </w:rPr>
            </w:pPr>
          </w:p>
        </w:tc>
        <w:tc>
          <w:tcPr>
            <w:tcW w:w="850" w:type="dxa"/>
            <w:tcBorders>
              <w:top w:val="single" w:sz="4" w:space="0" w:color="auto"/>
              <w:bottom w:val="nil"/>
            </w:tcBorders>
            <w:shd w:val="clear" w:color="auto" w:fill="auto"/>
          </w:tcPr>
          <w:p w14:paraId="07951A8A" w14:textId="77777777" w:rsidR="00FE60EC" w:rsidRPr="00633A83" w:rsidRDefault="00FE60EC" w:rsidP="00FE60EC">
            <w:pPr>
              <w:spacing w:line="0" w:lineRule="atLeast"/>
              <w:jc w:val="center"/>
              <w:cnfStyle w:val="000000100000" w:firstRow="0" w:lastRow="0" w:firstColumn="0" w:lastColumn="0" w:oddVBand="0" w:evenVBand="0" w:oddHBand="1" w:evenHBand="0" w:firstRowFirstColumn="0" w:firstRowLastColumn="0" w:lastRowFirstColumn="0" w:lastRowLastColumn="0"/>
              <w:rPr>
                <w:rFonts w:eastAsia="BiauKaiTC Regular"/>
                <w:sz w:val="16"/>
                <w:szCs w:val="16"/>
              </w:rPr>
            </w:pPr>
            <w:r w:rsidRPr="00633A83">
              <w:rPr>
                <w:color w:val="000000"/>
                <w:sz w:val="16"/>
                <w:szCs w:val="16"/>
              </w:rPr>
              <w:t>Precision</w:t>
            </w:r>
          </w:p>
        </w:tc>
        <w:tc>
          <w:tcPr>
            <w:tcW w:w="905" w:type="dxa"/>
            <w:tcBorders>
              <w:top w:val="single" w:sz="4" w:space="0" w:color="auto"/>
              <w:bottom w:val="nil"/>
            </w:tcBorders>
            <w:shd w:val="clear" w:color="auto" w:fill="auto"/>
          </w:tcPr>
          <w:p w14:paraId="7E27DF38" w14:textId="77777777" w:rsidR="00FE60EC" w:rsidRPr="00633A83" w:rsidRDefault="00FE60EC" w:rsidP="00FE60EC">
            <w:pPr>
              <w:spacing w:line="0" w:lineRule="atLeast"/>
              <w:jc w:val="center"/>
              <w:cnfStyle w:val="000000100000" w:firstRow="0" w:lastRow="0" w:firstColumn="0" w:lastColumn="0" w:oddVBand="0" w:evenVBand="0" w:oddHBand="1" w:evenHBand="0" w:firstRowFirstColumn="0" w:firstRowLastColumn="0" w:lastRowFirstColumn="0" w:lastRowLastColumn="0"/>
              <w:rPr>
                <w:rFonts w:eastAsia="BiauKaiTC Regular"/>
                <w:sz w:val="16"/>
                <w:szCs w:val="16"/>
              </w:rPr>
            </w:pPr>
            <w:r w:rsidRPr="00633A83">
              <w:rPr>
                <w:color w:val="000000"/>
                <w:sz w:val="16"/>
                <w:szCs w:val="16"/>
              </w:rPr>
              <w:t>Recall</w:t>
            </w:r>
          </w:p>
        </w:tc>
        <w:tc>
          <w:tcPr>
            <w:tcW w:w="942" w:type="dxa"/>
            <w:tcBorders>
              <w:top w:val="single" w:sz="4" w:space="0" w:color="auto"/>
              <w:bottom w:val="nil"/>
            </w:tcBorders>
            <w:shd w:val="clear" w:color="auto" w:fill="auto"/>
          </w:tcPr>
          <w:p w14:paraId="5AAB654C" w14:textId="77777777" w:rsidR="00FE60EC" w:rsidRPr="00633A83" w:rsidRDefault="00FE60EC" w:rsidP="00FE60EC">
            <w:pPr>
              <w:spacing w:line="0" w:lineRule="atLeast"/>
              <w:jc w:val="center"/>
              <w:cnfStyle w:val="000000100000" w:firstRow="0" w:lastRow="0" w:firstColumn="0" w:lastColumn="0" w:oddVBand="0" w:evenVBand="0" w:oddHBand="1" w:evenHBand="0" w:firstRowFirstColumn="0" w:firstRowLastColumn="0" w:lastRowFirstColumn="0" w:lastRowLastColumn="0"/>
              <w:rPr>
                <w:rFonts w:eastAsia="BiauKaiTC Regular"/>
                <w:sz w:val="16"/>
                <w:szCs w:val="16"/>
              </w:rPr>
            </w:pPr>
            <w:r w:rsidRPr="00633A83">
              <w:rPr>
                <w:color w:val="000000"/>
                <w:sz w:val="16"/>
                <w:szCs w:val="16"/>
              </w:rPr>
              <w:t xml:space="preserve"> F1 Score</w:t>
            </w:r>
          </w:p>
        </w:tc>
      </w:tr>
      <w:tr w:rsidR="00FE60EC" w:rsidRPr="004B62FB" w14:paraId="6F73E39A" w14:textId="77777777" w:rsidTr="005C4DF0">
        <w:tc>
          <w:tcPr>
            <w:cnfStyle w:val="001000000000" w:firstRow="0" w:lastRow="0" w:firstColumn="1" w:lastColumn="0" w:oddVBand="0" w:evenVBand="0" w:oddHBand="0" w:evenHBand="0" w:firstRowFirstColumn="0" w:firstRowLastColumn="0" w:lastRowFirstColumn="0" w:lastRowLastColumn="0"/>
            <w:tcW w:w="3701" w:type="dxa"/>
            <w:tcBorders>
              <w:top w:val="nil"/>
              <w:bottom w:val="nil"/>
            </w:tcBorders>
            <w:shd w:val="clear" w:color="auto" w:fill="auto"/>
          </w:tcPr>
          <w:p w14:paraId="2311ACF3" w14:textId="77777777" w:rsidR="00FE60EC" w:rsidRPr="00633A83" w:rsidRDefault="00FE60EC" w:rsidP="00FE60EC">
            <w:pPr>
              <w:spacing w:line="0" w:lineRule="atLeast"/>
              <w:rPr>
                <w:b w:val="0"/>
                <w:bCs w:val="0"/>
                <w:color w:val="000000"/>
                <w:sz w:val="16"/>
                <w:szCs w:val="16"/>
              </w:rPr>
            </w:pPr>
            <w:r w:rsidRPr="00633A83">
              <w:rPr>
                <w:b w:val="0"/>
                <w:bCs w:val="0"/>
                <w:color w:val="000000"/>
                <w:sz w:val="16"/>
                <w:szCs w:val="16"/>
              </w:rPr>
              <w:t>XGBoost_AllFeature</w:t>
            </w:r>
          </w:p>
        </w:tc>
        <w:tc>
          <w:tcPr>
            <w:tcW w:w="866" w:type="dxa"/>
            <w:tcBorders>
              <w:top w:val="nil"/>
              <w:bottom w:val="nil"/>
            </w:tcBorders>
            <w:shd w:val="clear" w:color="auto" w:fill="auto"/>
          </w:tcPr>
          <w:p w14:paraId="7824A524" w14:textId="77777777" w:rsidR="00FE60EC" w:rsidRPr="003E7457" w:rsidRDefault="00FE60EC" w:rsidP="00FE60EC">
            <w:pPr>
              <w:spacing w:line="0" w:lineRule="atLeast"/>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3E7457">
              <w:rPr>
                <w:color w:val="000000"/>
                <w:sz w:val="16"/>
                <w:szCs w:val="16"/>
              </w:rPr>
              <w:t>0.81</w:t>
            </w:r>
          </w:p>
        </w:tc>
        <w:tc>
          <w:tcPr>
            <w:tcW w:w="919" w:type="dxa"/>
            <w:tcBorders>
              <w:top w:val="nil"/>
              <w:bottom w:val="nil"/>
            </w:tcBorders>
            <w:shd w:val="clear" w:color="auto" w:fill="auto"/>
          </w:tcPr>
          <w:p w14:paraId="30E03F21" w14:textId="77777777" w:rsidR="00FE60EC" w:rsidRPr="003E7457" w:rsidRDefault="00FE60EC" w:rsidP="00FE60EC">
            <w:pPr>
              <w:spacing w:line="0" w:lineRule="atLeast"/>
              <w:jc w:val="center"/>
              <w:cnfStyle w:val="000000000000" w:firstRow="0" w:lastRow="0" w:firstColumn="0" w:lastColumn="0" w:oddVBand="0" w:evenVBand="0" w:oddHBand="0" w:evenHBand="0" w:firstRowFirstColumn="0" w:firstRowLastColumn="0" w:lastRowFirstColumn="0" w:lastRowLastColumn="0"/>
              <w:rPr>
                <w:b/>
                <w:bCs/>
                <w:color w:val="000000"/>
                <w:sz w:val="16"/>
                <w:szCs w:val="16"/>
              </w:rPr>
            </w:pPr>
            <w:r w:rsidRPr="003E7457">
              <w:rPr>
                <w:b/>
                <w:bCs/>
                <w:color w:val="000000"/>
                <w:sz w:val="16"/>
                <w:szCs w:val="16"/>
              </w:rPr>
              <w:t>0.95</w:t>
            </w:r>
          </w:p>
        </w:tc>
        <w:tc>
          <w:tcPr>
            <w:tcW w:w="852" w:type="dxa"/>
            <w:tcBorders>
              <w:top w:val="nil"/>
              <w:bottom w:val="nil"/>
            </w:tcBorders>
            <w:shd w:val="clear" w:color="auto" w:fill="auto"/>
          </w:tcPr>
          <w:p w14:paraId="25E2A1F1" w14:textId="77777777" w:rsidR="00FE60EC" w:rsidRPr="003E7457" w:rsidRDefault="00FE60EC" w:rsidP="00FE60EC">
            <w:pPr>
              <w:spacing w:line="0" w:lineRule="atLeast"/>
              <w:jc w:val="center"/>
              <w:cnfStyle w:val="000000000000" w:firstRow="0" w:lastRow="0" w:firstColumn="0" w:lastColumn="0" w:oddVBand="0" w:evenVBand="0" w:oddHBand="0" w:evenHBand="0" w:firstRowFirstColumn="0" w:firstRowLastColumn="0" w:lastRowFirstColumn="0" w:lastRowLastColumn="0"/>
              <w:rPr>
                <w:b/>
                <w:bCs/>
                <w:color w:val="000000"/>
                <w:sz w:val="16"/>
                <w:szCs w:val="16"/>
              </w:rPr>
            </w:pPr>
            <w:r w:rsidRPr="003E7457">
              <w:rPr>
                <w:b/>
                <w:bCs/>
                <w:color w:val="000000"/>
                <w:sz w:val="16"/>
                <w:szCs w:val="16"/>
              </w:rPr>
              <w:t>0.87</w:t>
            </w:r>
          </w:p>
        </w:tc>
        <w:tc>
          <w:tcPr>
            <w:tcW w:w="325" w:type="dxa"/>
            <w:tcBorders>
              <w:top w:val="nil"/>
              <w:bottom w:val="nil"/>
            </w:tcBorders>
            <w:shd w:val="clear" w:color="auto" w:fill="auto"/>
          </w:tcPr>
          <w:p w14:paraId="026B62F0" w14:textId="77777777" w:rsidR="00FE60EC" w:rsidRPr="003E7457" w:rsidRDefault="00FE60EC" w:rsidP="00FE60EC">
            <w:pPr>
              <w:spacing w:line="0" w:lineRule="atLeast"/>
              <w:jc w:val="center"/>
              <w:cnfStyle w:val="000000000000" w:firstRow="0" w:lastRow="0" w:firstColumn="0" w:lastColumn="0" w:oddVBand="0" w:evenVBand="0" w:oddHBand="0" w:evenHBand="0" w:firstRowFirstColumn="0" w:firstRowLastColumn="0" w:lastRowFirstColumn="0" w:lastRowLastColumn="0"/>
              <w:rPr>
                <w:color w:val="000000"/>
                <w:sz w:val="16"/>
                <w:szCs w:val="16"/>
              </w:rPr>
            </w:pPr>
          </w:p>
        </w:tc>
        <w:tc>
          <w:tcPr>
            <w:tcW w:w="850" w:type="dxa"/>
            <w:tcBorders>
              <w:top w:val="nil"/>
              <w:bottom w:val="nil"/>
            </w:tcBorders>
            <w:shd w:val="clear" w:color="auto" w:fill="auto"/>
          </w:tcPr>
          <w:p w14:paraId="6CBF3021" w14:textId="77777777" w:rsidR="00FE60EC" w:rsidRPr="003E7457" w:rsidRDefault="00FE60EC" w:rsidP="00FE60EC">
            <w:pPr>
              <w:spacing w:line="0" w:lineRule="atLeast"/>
              <w:jc w:val="center"/>
              <w:cnfStyle w:val="000000000000" w:firstRow="0" w:lastRow="0" w:firstColumn="0" w:lastColumn="0" w:oddVBand="0" w:evenVBand="0" w:oddHBand="0" w:evenHBand="0" w:firstRowFirstColumn="0" w:firstRowLastColumn="0" w:lastRowFirstColumn="0" w:lastRowLastColumn="0"/>
              <w:rPr>
                <w:b/>
                <w:bCs/>
                <w:color w:val="000000"/>
                <w:sz w:val="16"/>
                <w:szCs w:val="16"/>
              </w:rPr>
            </w:pPr>
            <w:r w:rsidRPr="003E7457">
              <w:rPr>
                <w:b/>
                <w:bCs/>
                <w:color w:val="000000"/>
                <w:sz w:val="16"/>
                <w:szCs w:val="16"/>
              </w:rPr>
              <w:t>0.58</w:t>
            </w:r>
          </w:p>
        </w:tc>
        <w:tc>
          <w:tcPr>
            <w:tcW w:w="905" w:type="dxa"/>
            <w:tcBorders>
              <w:top w:val="nil"/>
              <w:bottom w:val="nil"/>
            </w:tcBorders>
            <w:shd w:val="clear" w:color="auto" w:fill="auto"/>
          </w:tcPr>
          <w:p w14:paraId="7DA662DD" w14:textId="77777777" w:rsidR="00FE60EC" w:rsidRPr="003E7457" w:rsidRDefault="00FE60EC" w:rsidP="00FE60EC">
            <w:pPr>
              <w:spacing w:line="0" w:lineRule="atLeast"/>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3E7457">
              <w:rPr>
                <w:color w:val="000000"/>
                <w:sz w:val="16"/>
                <w:szCs w:val="16"/>
              </w:rPr>
              <w:t>0.24</w:t>
            </w:r>
          </w:p>
        </w:tc>
        <w:tc>
          <w:tcPr>
            <w:tcW w:w="942" w:type="dxa"/>
            <w:tcBorders>
              <w:top w:val="nil"/>
              <w:bottom w:val="nil"/>
            </w:tcBorders>
            <w:shd w:val="clear" w:color="auto" w:fill="auto"/>
          </w:tcPr>
          <w:p w14:paraId="732BB962" w14:textId="77777777" w:rsidR="00FE60EC" w:rsidRPr="003E7457" w:rsidRDefault="00FE60EC" w:rsidP="00FE60EC">
            <w:pPr>
              <w:spacing w:line="0" w:lineRule="atLeast"/>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3E7457">
              <w:rPr>
                <w:color w:val="000000"/>
                <w:sz w:val="16"/>
                <w:szCs w:val="16"/>
              </w:rPr>
              <w:t>0.34</w:t>
            </w:r>
          </w:p>
        </w:tc>
      </w:tr>
      <w:tr w:rsidR="00FE60EC" w:rsidRPr="004B62FB" w14:paraId="4ADF9244" w14:textId="77777777" w:rsidTr="005C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1" w:type="dxa"/>
            <w:tcBorders>
              <w:top w:val="nil"/>
              <w:bottom w:val="nil"/>
            </w:tcBorders>
            <w:shd w:val="clear" w:color="auto" w:fill="auto"/>
            <w:vAlign w:val="bottom"/>
          </w:tcPr>
          <w:p w14:paraId="4BEF86A7" w14:textId="77777777" w:rsidR="00FE60EC" w:rsidRPr="00633A83" w:rsidRDefault="00FE60EC" w:rsidP="00FE60EC">
            <w:pPr>
              <w:spacing w:line="0" w:lineRule="atLeast"/>
              <w:rPr>
                <w:rFonts w:eastAsia="BiauKaiTC Regular"/>
                <w:b w:val="0"/>
                <w:bCs w:val="0"/>
                <w:sz w:val="16"/>
                <w:szCs w:val="16"/>
              </w:rPr>
            </w:pPr>
            <w:r w:rsidRPr="00633A83">
              <w:rPr>
                <w:b w:val="0"/>
                <w:bCs w:val="0"/>
                <w:color w:val="000000"/>
                <w:sz w:val="16"/>
                <w:szCs w:val="16"/>
              </w:rPr>
              <w:t>XGBoost__AllFeature_UnderSampling</w:t>
            </w:r>
          </w:p>
        </w:tc>
        <w:tc>
          <w:tcPr>
            <w:tcW w:w="866" w:type="dxa"/>
            <w:tcBorders>
              <w:top w:val="nil"/>
              <w:bottom w:val="nil"/>
            </w:tcBorders>
            <w:shd w:val="clear" w:color="auto" w:fill="auto"/>
            <w:vAlign w:val="bottom"/>
          </w:tcPr>
          <w:p w14:paraId="3F0D8A50" w14:textId="77777777" w:rsidR="00FE60EC" w:rsidRPr="003E7457" w:rsidRDefault="00FE60EC" w:rsidP="00FE60EC">
            <w:pPr>
              <w:spacing w:line="0" w:lineRule="atLeast"/>
              <w:jc w:val="center"/>
              <w:cnfStyle w:val="000000100000" w:firstRow="0" w:lastRow="0" w:firstColumn="0" w:lastColumn="0" w:oddVBand="0" w:evenVBand="0" w:oddHBand="1" w:evenHBand="0" w:firstRowFirstColumn="0" w:firstRowLastColumn="0" w:lastRowFirstColumn="0" w:lastRowLastColumn="0"/>
              <w:rPr>
                <w:rFonts w:eastAsia="BiauKaiTC Regular"/>
                <w:b/>
                <w:bCs/>
                <w:sz w:val="16"/>
                <w:szCs w:val="16"/>
              </w:rPr>
            </w:pPr>
            <w:r w:rsidRPr="003E7457">
              <w:rPr>
                <w:b/>
                <w:bCs/>
                <w:color w:val="000000"/>
                <w:sz w:val="16"/>
                <w:szCs w:val="16"/>
              </w:rPr>
              <w:t>0.87</w:t>
            </w:r>
          </w:p>
        </w:tc>
        <w:tc>
          <w:tcPr>
            <w:tcW w:w="919" w:type="dxa"/>
            <w:tcBorders>
              <w:top w:val="nil"/>
              <w:bottom w:val="nil"/>
            </w:tcBorders>
            <w:shd w:val="clear" w:color="auto" w:fill="auto"/>
            <w:vAlign w:val="bottom"/>
          </w:tcPr>
          <w:p w14:paraId="057FEA25" w14:textId="77777777" w:rsidR="00FE60EC" w:rsidRPr="003E7457" w:rsidRDefault="00FE60EC" w:rsidP="00FE60EC">
            <w:pPr>
              <w:spacing w:line="0" w:lineRule="atLeast"/>
              <w:jc w:val="center"/>
              <w:cnfStyle w:val="000000100000" w:firstRow="0" w:lastRow="0" w:firstColumn="0" w:lastColumn="0" w:oddVBand="0" w:evenVBand="0" w:oddHBand="1" w:evenHBand="0" w:firstRowFirstColumn="0" w:firstRowLastColumn="0" w:lastRowFirstColumn="0" w:lastRowLastColumn="0"/>
              <w:rPr>
                <w:rFonts w:eastAsia="BiauKaiTC Regular"/>
                <w:sz w:val="16"/>
                <w:szCs w:val="16"/>
              </w:rPr>
            </w:pPr>
            <w:r w:rsidRPr="003E7457">
              <w:rPr>
                <w:color w:val="000000"/>
                <w:sz w:val="16"/>
                <w:szCs w:val="16"/>
              </w:rPr>
              <w:t>0.66</w:t>
            </w:r>
          </w:p>
        </w:tc>
        <w:tc>
          <w:tcPr>
            <w:tcW w:w="852" w:type="dxa"/>
            <w:tcBorders>
              <w:top w:val="nil"/>
              <w:bottom w:val="nil"/>
            </w:tcBorders>
            <w:shd w:val="clear" w:color="auto" w:fill="auto"/>
            <w:vAlign w:val="bottom"/>
          </w:tcPr>
          <w:p w14:paraId="17464112" w14:textId="77777777" w:rsidR="00FE60EC" w:rsidRPr="003E7457" w:rsidRDefault="00FE60EC" w:rsidP="00FE60EC">
            <w:pPr>
              <w:spacing w:line="0" w:lineRule="atLeast"/>
              <w:jc w:val="center"/>
              <w:cnfStyle w:val="000000100000" w:firstRow="0" w:lastRow="0" w:firstColumn="0" w:lastColumn="0" w:oddVBand="0" w:evenVBand="0" w:oddHBand="1" w:evenHBand="0" w:firstRowFirstColumn="0" w:firstRowLastColumn="0" w:lastRowFirstColumn="0" w:lastRowLastColumn="0"/>
              <w:rPr>
                <w:rFonts w:eastAsia="BiauKaiTC Regular"/>
                <w:sz w:val="16"/>
                <w:szCs w:val="16"/>
              </w:rPr>
            </w:pPr>
            <w:r w:rsidRPr="003E7457">
              <w:rPr>
                <w:color w:val="000000"/>
                <w:sz w:val="16"/>
                <w:szCs w:val="16"/>
              </w:rPr>
              <w:t>0.75</w:t>
            </w:r>
          </w:p>
        </w:tc>
        <w:tc>
          <w:tcPr>
            <w:tcW w:w="325" w:type="dxa"/>
            <w:tcBorders>
              <w:top w:val="nil"/>
              <w:bottom w:val="nil"/>
            </w:tcBorders>
            <w:shd w:val="clear" w:color="auto" w:fill="auto"/>
          </w:tcPr>
          <w:p w14:paraId="7D3B08C8" w14:textId="77777777" w:rsidR="00FE60EC" w:rsidRPr="003E7457" w:rsidRDefault="00FE60EC" w:rsidP="00FE60EC">
            <w:pPr>
              <w:spacing w:line="0" w:lineRule="atLeast"/>
              <w:jc w:val="center"/>
              <w:cnfStyle w:val="000000100000" w:firstRow="0" w:lastRow="0" w:firstColumn="0" w:lastColumn="0" w:oddVBand="0" w:evenVBand="0" w:oddHBand="1" w:evenHBand="0" w:firstRowFirstColumn="0" w:firstRowLastColumn="0" w:lastRowFirstColumn="0" w:lastRowLastColumn="0"/>
              <w:rPr>
                <w:color w:val="000000"/>
                <w:sz w:val="16"/>
                <w:szCs w:val="16"/>
              </w:rPr>
            </w:pPr>
          </w:p>
        </w:tc>
        <w:tc>
          <w:tcPr>
            <w:tcW w:w="850" w:type="dxa"/>
            <w:tcBorders>
              <w:top w:val="nil"/>
              <w:bottom w:val="nil"/>
            </w:tcBorders>
            <w:shd w:val="clear" w:color="auto" w:fill="auto"/>
            <w:vAlign w:val="bottom"/>
          </w:tcPr>
          <w:p w14:paraId="5CCCD82A" w14:textId="77777777" w:rsidR="00FE60EC" w:rsidRPr="003E7457" w:rsidRDefault="00FE60EC" w:rsidP="00FE60EC">
            <w:pPr>
              <w:spacing w:line="0" w:lineRule="atLeast"/>
              <w:jc w:val="center"/>
              <w:cnfStyle w:val="000000100000" w:firstRow="0" w:lastRow="0" w:firstColumn="0" w:lastColumn="0" w:oddVBand="0" w:evenVBand="0" w:oddHBand="1" w:evenHBand="0" w:firstRowFirstColumn="0" w:firstRowLastColumn="0" w:lastRowFirstColumn="0" w:lastRowLastColumn="0"/>
              <w:rPr>
                <w:rFonts w:eastAsia="BiauKaiTC Regular"/>
                <w:sz w:val="16"/>
                <w:szCs w:val="16"/>
              </w:rPr>
            </w:pPr>
            <w:r w:rsidRPr="003E7457">
              <w:rPr>
                <w:color w:val="000000"/>
                <w:sz w:val="16"/>
                <w:szCs w:val="16"/>
              </w:rPr>
              <w:t>0.37</w:t>
            </w:r>
          </w:p>
        </w:tc>
        <w:tc>
          <w:tcPr>
            <w:tcW w:w="905" w:type="dxa"/>
            <w:tcBorders>
              <w:top w:val="nil"/>
              <w:bottom w:val="nil"/>
            </w:tcBorders>
            <w:shd w:val="clear" w:color="auto" w:fill="auto"/>
            <w:vAlign w:val="bottom"/>
          </w:tcPr>
          <w:p w14:paraId="398DB8AC" w14:textId="77777777" w:rsidR="00FE60EC" w:rsidRPr="003E7457" w:rsidRDefault="00FE60EC" w:rsidP="00FE60EC">
            <w:pPr>
              <w:spacing w:line="0" w:lineRule="atLeast"/>
              <w:jc w:val="center"/>
              <w:cnfStyle w:val="000000100000" w:firstRow="0" w:lastRow="0" w:firstColumn="0" w:lastColumn="0" w:oddVBand="0" w:evenVBand="0" w:oddHBand="1" w:evenHBand="0" w:firstRowFirstColumn="0" w:firstRowLastColumn="0" w:lastRowFirstColumn="0" w:lastRowLastColumn="0"/>
              <w:rPr>
                <w:rFonts w:eastAsia="BiauKaiTC Regular"/>
                <w:b/>
                <w:bCs/>
                <w:sz w:val="16"/>
                <w:szCs w:val="16"/>
              </w:rPr>
            </w:pPr>
            <w:r w:rsidRPr="003E7457">
              <w:rPr>
                <w:b/>
                <w:bCs/>
                <w:color w:val="000000"/>
                <w:sz w:val="16"/>
                <w:szCs w:val="16"/>
              </w:rPr>
              <w:t>0.68</w:t>
            </w:r>
          </w:p>
        </w:tc>
        <w:tc>
          <w:tcPr>
            <w:tcW w:w="942" w:type="dxa"/>
            <w:tcBorders>
              <w:top w:val="nil"/>
              <w:bottom w:val="nil"/>
            </w:tcBorders>
            <w:shd w:val="clear" w:color="auto" w:fill="auto"/>
            <w:vAlign w:val="bottom"/>
          </w:tcPr>
          <w:p w14:paraId="0CF26A2A" w14:textId="77777777" w:rsidR="00FE60EC" w:rsidRPr="003E7457" w:rsidRDefault="00FE60EC" w:rsidP="00FE60EC">
            <w:pPr>
              <w:spacing w:line="0" w:lineRule="atLeast"/>
              <w:jc w:val="center"/>
              <w:cnfStyle w:val="000000100000" w:firstRow="0" w:lastRow="0" w:firstColumn="0" w:lastColumn="0" w:oddVBand="0" w:evenVBand="0" w:oddHBand="1" w:evenHBand="0" w:firstRowFirstColumn="0" w:firstRowLastColumn="0" w:lastRowFirstColumn="0" w:lastRowLastColumn="0"/>
              <w:rPr>
                <w:rFonts w:eastAsia="BiauKaiTC Regular"/>
                <w:b/>
                <w:bCs/>
                <w:sz w:val="16"/>
                <w:szCs w:val="16"/>
              </w:rPr>
            </w:pPr>
            <w:r w:rsidRPr="003E7457">
              <w:rPr>
                <w:b/>
                <w:bCs/>
                <w:color w:val="000000"/>
                <w:sz w:val="16"/>
                <w:szCs w:val="16"/>
              </w:rPr>
              <w:t>0.48</w:t>
            </w:r>
          </w:p>
        </w:tc>
      </w:tr>
      <w:tr w:rsidR="00FE60EC" w:rsidRPr="004B62FB" w14:paraId="24C177E0" w14:textId="77777777" w:rsidTr="005C4DF0">
        <w:tc>
          <w:tcPr>
            <w:cnfStyle w:val="001000000000" w:firstRow="0" w:lastRow="0" w:firstColumn="1" w:lastColumn="0" w:oddVBand="0" w:evenVBand="0" w:oddHBand="0" w:evenHBand="0" w:firstRowFirstColumn="0" w:firstRowLastColumn="0" w:lastRowFirstColumn="0" w:lastRowLastColumn="0"/>
            <w:tcW w:w="3701" w:type="dxa"/>
            <w:tcBorders>
              <w:top w:val="nil"/>
              <w:bottom w:val="nil"/>
            </w:tcBorders>
            <w:shd w:val="clear" w:color="auto" w:fill="auto"/>
            <w:vAlign w:val="bottom"/>
          </w:tcPr>
          <w:p w14:paraId="7DFB1FB4" w14:textId="77777777" w:rsidR="00FE60EC" w:rsidRPr="00633A83" w:rsidRDefault="00FE60EC" w:rsidP="00FE60EC">
            <w:pPr>
              <w:spacing w:line="0" w:lineRule="atLeast"/>
              <w:rPr>
                <w:rFonts w:eastAsia="BiauKaiTC Regular"/>
                <w:b w:val="0"/>
                <w:bCs w:val="0"/>
                <w:sz w:val="16"/>
                <w:szCs w:val="16"/>
              </w:rPr>
            </w:pPr>
            <w:r w:rsidRPr="00633A83">
              <w:rPr>
                <w:b w:val="0"/>
                <w:bCs w:val="0"/>
                <w:color w:val="000000"/>
                <w:sz w:val="16"/>
                <w:szCs w:val="16"/>
              </w:rPr>
              <w:t>XGBoost__ FeatureSelection _UnderSampling</w:t>
            </w:r>
          </w:p>
        </w:tc>
        <w:tc>
          <w:tcPr>
            <w:tcW w:w="866" w:type="dxa"/>
            <w:tcBorders>
              <w:top w:val="nil"/>
              <w:bottom w:val="nil"/>
            </w:tcBorders>
            <w:shd w:val="clear" w:color="auto" w:fill="auto"/>
            <w:vAlign w:val="bottom"/>
          </w:tcPr>
          <w:p w14:paraId="25FC36E6" w14:textId="77777777" w:rsidR="00FE60EC" w:rsidRPr="003E7457" w:rsidRDefault="00FE60EC" w:rsidP="00FE60EC">
            <w:pPr>
              <w:spacing w:line="0" w:lineRule="atLeast"/>
              <w:jc w:val="center"/>
              <w:cnfStyle w:val="000000000000" w:firstRow="0" w:lastRow="0" w:firstColumn="0" w:lastColumn="0" w:oddVBand="0" w:evenVBand="0" w:oddHBand="0" w:evenHBand="0" w:firstRowFirstColumn="0" w:firstRowLastColumn="0" w:lastRowFirstColumn="0" w:lastRowLastColumn="0"/>
              <w:rPr>
                <w:rFonts w:eastAsia="BiauKaiTC Regular"/>
                <w:sz w:val="16"/>
                <w:szCs w:val="16"/>
              </w:rPr>
            </w:pPr>
            <w:r w:rsidRPr="003E7457">
              <w:rPr>
                <w:color w:val="000000"/>
                <w:sz w:val="16"/>
                <w:szCs w:val="16"/>
              </w:rPr>
              <w:t>0.86</w:t>
            </w:r>
          </w:p>
        </w:tc>
        <w:tc>
          <w:tcPr>
            <w:tcW w:w="919" w:type="dxa"/>
            <w:tcBorders>
              <w:top w:val="nil"/>
              <w:bottom w:val="nil"/>
            </w:tcBorders>
            <w:shd w:val="clear" w:color="auto" w:fill="auto"/>
            <w:vAlign w:val="bottom"/>
          </w:tcPr>
          <w:p w14:paraId="57D2EECB" w14:textId="77777777" w:rsidR="00FE60EC" w:rsidRPr="003E7457" w:rsidRDefault="00FE60EC" w:rsidP="00FE60EC">
            <w:pPr>
              <w:spacing w:line="0" w:lineRule="atLeast"/>
              <w:jc w:val="center"/>
              <w:cnfStyle w:val="000000000000" w:firstRow="0" w:lastRow="0" w:firstColumn="0" w:lastColumn="0" w:oddVBand="0" w:evenVBand="0" w:oddHBand="0" w:evenHBand="0" w:firstRowFirstColumn="0" w:firstRowLastColumn="0" w:lastRowFirstColumn="0" w:lastRowLastColumn="0"/>
              <w:rPr>
                <w:rFonts w:eastAsia="BiauKaiTC Regular"/>
                <w:sz w:val="16"/>
                <w:szCs w:val="16"/>
              </w:rPr>
            </w:pPr>
            <w:r w:rsidRPr="003E7457">
              <w:rPr>
                <w:color w:val="000000"/>
                <w:sz w:val="16"/>
                <w:szCs w:val="16"/>
              </w:rPr>
              <w:t>0.63</w:t>
            </w:r>
          </w:p>
        </w:tc>
        <w:tc>
          <w:tcPr>
            <w:tcW w:w="852" w:type="dxa"/>
            <w:tcBorders>
              <w:top w:val="nil"/>
              <w:bottom w:val="nil"/>
            </w:tcBorders>
            <w:shd w:val="clear" w:color="auto" w:fill="auto"/>
            <w:vAlign w:val="bottom"/>
          </w:tcPr>
          <w:p w14:paraId="521FC866" w14:textId="77777777" w:rsidR="00FE60EC" w:rsidRPr="003E7457" w:rsidRDefault="00FE60EC" w:rsidP="00FE60EC">
            <w:pPr>
              <w:spacing w:line="0" w:lineRule="atLeast"/>
              <w:jc w:val="center"/>
              <w:cnfStyle w:val="000000000000" w:firstRow="0" w:lastRow="0" w:firstColumn="0" w:lastColumn="0" w:oddVBand="0" w:evenVBand="0" w:oddHBand="0" w:evenHBand="0" w:firstRowFirstColumn="0" w:firstRowLastColumn="0" w:lastRowFirstColumn="0" w:lastRowLastColumn="0"/>
              <w:rPr>
                <w:rFonts w:eastAsia="BiauKaiTC Regular"/>
                <w:sz w:val="16"/>
                <w:szCs w:val="16"/>
              </w:rPr>
            </w:pPr>
            <w:r w:rsidRPr="003E7457">
              <w:rPr>
                <w:color w:val="000000"/>
                <w:sz w:val="16"/>
                <w:szCs w:val="16"/>
              </w:rPr>
              <w:t>0.73</w:t>
            </w:r>
          </w:p>
        </w:tc>
        <w:tc>
          <w:tcPr>
            <w:tcW w:w="325" w:type="dxa"/>
            <w:tcBorders>
              <w:top w:val="nil"/>
              <w:bottom w:val="nil"/>
            </w:tcBorders>
            <w:shd w:val="clear" w:color="auto" w:fill="auto"/>
          </w:tcPr>
          <w:p w14:paraId="2857C50D" w14:textId="77777777" w:rsidR="00FE60EC" w:rsidRPr="003E7457" w:rsidRDefault="00FE60EC" w:rsidP="00FE60EC">
            <w:pPr>
              <w:spacing w:line="0" w:lineRule="atLeast"/>
              <w:jc w:val="center"/>
              <w:cnfStyle w:val="000000000000" w:firstRow="0" w:lastRow="0" w:firstColumn="0" w:lastColumn="0" w:oddVBand="0" w:evenVBand="0" w:oddHBand="0" w:evenHBand="0" w:firstRowFirstColumn="0" w:firstRowLastColumn="0" w:lastRowFirstColumn="0" w:lastRowLastColumn="0"/>
              <w:rPr>
                <w:color w:val="000000"/>
                <w:sz w:val="16"/>
                <w:szCs w:val="16"/>
              </w:rPr>
            </w:pPr>
          </w:p>
        </w:tc>
        <w:tc>
          <w:tcPr>
            <w:tcW w:w="850" w:type="dxa"/>
            <w:tcBorders>
              <w:top w:val="nil"/>
              <w:bottom w:val="nil"/>
            </w:tcBorders>
            <w:shd w:val="clear" w:color="auto" w:fill="auto"/>
            <w:vAlign w:val="bottom"/>
          </w:tcPr>
          <w:p w14:paraId="4A2F4EF3" w14:textId="77777777" w:rsidR="00FE60EC" w:rsidRPr="003E7457" w:rsidRDefault="00FE60EC" w:rsidP="00FE60EC">
            <w:pPr>
              <w:spacing w:line="0" w:lineRule="atLeast"/>
              <w:jc w:val="center"/>
              <w:cnfStyle w:val="000000000000" w:firstRow="0" w:lastRow="0" w:firstColumn="0" w:lastColumn="0" w:oddVBand="0" w:evenVBand="0" w:oddHBand="0" w:evenHBand="0" w:firstRowFirstColumn="0" w:firstRowLastColumn="0" w:lastRowFirstColumn="0" w:lastRowLastColumn="0"/>
              <w:rPr>
                <w:rFonts w:eastAsia="BiauKaiTC Regular"/>
                <w:sz w:val="16"/>
                <w:szCs w:val="16"/>
              </w:rPr>
            </w:pPr>
            <w:r w:rsidRPr="003E7457">
              <w:rPr>
                <w:color w:val="000000"/>
                <w:sz w:val="16"/>
                <w:szCs w:val="16"/>
              </w:rPr>
              <w:t>0.35</w:t>
            </w:r>
          </w:p>
        </w:tc>
        <w:tc>
          <w:tcPr>
            <w:tcW w:w="905" w:type="dxa"/>
            <w:tcBorders>
              <w:top w:val="nil"/>
              <w:bottom w:val="nil"/>
            </w:tcBorders>
            <w:shd w:val="clear" w:color="auto" w:fill="auto"/>
            <w:vAlign w:val="bottom"/>
          </w:tcPr>
          <w:p w14:paraId="13F4A835" w14:textId="77777777" w:rsidR="00FE60EC" w:rsidRPr="003E7457" w:rsidRDefault="00FE60EC" w:rsidP="00FE60EC">
            <w:pPr>
              <w:spacing w:line="0" w:lineRule="atLeast"/>
              <w:jc w:val="center"/>
              <w:cnfStyle w:val="000000000000" w:firstRow="0" w:lastRow="0" w:firstColumn="0" w:lastColumn="0" w:oddVBand="0" w:evenVBand="0" w:oddHBand="0" w:evenHBand="0" w:firstRowFirstColumn="0" w:firstRowLastColumn="0" w:lastRowFirstColumn="0" w:lastRowLastColumn="0"/>
              <w:rPr>
                <w:rFonts w:eastAsia="BiauKaiTC Regular"/>
                <w:sz w:val="16"/>
                <w:szCs w:val="16"/>
              </w:rPr>
            </w:pPr>
            <w:r w:rsidRPr="003E7457">
              <w:rPr>
                <w:color w:val="000000"/>
                <w:sz w:val="16"/>
                <w:szCs w:val="16"/>
              </w:rPr>
              <w:t>0.66</w:t>
            </w:r>
          </w:p>
        </w:tc>
        <w:tc>
          <w:tcPr>
            <w:tcW w:w="942" w:type="dxa"/>
            <w:tcBorders>
              <w:top w:val="nil"/>
              <w:bottom w:val="nil"/>
            </w:tcBorders>
            <w:shd w:val="clear" w:color="auto" w:fill="auto"/>
            <w:vAlign w:val="bottom"/>
          </w:tcPr>
          <w:p w14:paraId="2BE5AA42" w14:textId="77777777" w:rsidR="00FE60EC" w:rsidRPr="003E7457" w:rsidRDefault="00FE60EC" w:rsidP="00FE60EC">
            <w:pPr>
              <w:spacing w:line="0" w:lineRule="atLeast"/>
              <w:jc w:val="center"/>
              <w:cnfStyle w:val="000000000000" w:firstRow="0" w:lastRow="0" w:firstColumn="0" w:lastColumn="0" w:oddVBand="0" w:evenVBand="0" w:oddHBand="0" w:evenHBand="0" w:firstRowFirstColumn="0" w:firstRowLastColumn="0" w:lastRowFirstColumn="0" w:lastRowLastColumn="0"/>
              <w:rPr>
                <w:rFonts w:eastAsia="BiauKaiTC Regular"/>
                <w:sz w:val="16"/>
                <w:szCs w:val="16"/>
              </w:rPr>
            </w:pPr>
            <w:r w:rsidRPr="003E7457">
              <w:rPr>
                <w:color w:val="000000"/>
                <w:sz w:val="16"/>
                <w:szCs w:val="16"/>
              </w:rPr>
              <w:t>0.46</w:t>
            </w:r>
          </w:p>
        </w:tc>
      </w:tr>
      <w:tr w:rsidR="00FE60EC" w:rsidRPr="004B62FB" w14:paraId="07D4FA3B" w14:textId="77777777" w:rsidTr="005C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1" w:type="dxa"/>
            <w:tcBorders>
              <w:top w:val="nil"/>
              <w:bottom w:val="nil"/>
            </w:tcBorders>
            <w:shd w:val="clear" w:color="auto" w:fill="auto"/>
            <w:vAlign w:val="bottom"/>
          </w:tcPr>
          <w:p w14:paraId="2D20944F" w14:textId="77777777" w:rsidR="00FE60EC" w:rsidRPr="00633A83" w:rsidRDefault="00FE60EC" w:rsidP="00FE60EC">
            <w:pPr>
              <w:spacing w:line="0" w:lineRule="atLeast"/>
              <w:rPr>
                <w:rFonts w:eastAsia="BiauKaiTC Regular"/>
                <w:b w:val="0"/>
                <w:bCs w:val="0"/>
                <w:sz w:val="16"/>
                <w:szCs w:val="16"/>
              </w:rPr>
            </w:pPr>
            <w:r w:rsidRPr="00633A83">
              <w:rPr>
                <w:b w:val="0"/>
                <w:bCs w:val="0"/>
                <w:color w:val="000000"/>
                <w:sz w:val="16"/>
                <w:szCs w:val="16"/>
              </w:rPr>
              <w:t>XGBoost__AllFeature_SMOTE</w:t>
            </w:r>
          </w:p>
        </w:tc>
        <w:tc>
          <w:tcPr>
            <w:tcW w:w="866" w:type="dxa"/>
            <w:tcBorders>
              <w:top w:val="nil"/>
              <w:bottom w:val="nil"/>
            </w:tcBorders>
            <w:shd w:val="clear" w:color="auto" w:fill="auto"/>
            <w:vAlign w:val="bottom"/>
          </w:tcPr>
          <w:p w14:paraId="55E65C8F" w14:textId="77777777" w:rsidR="00FE60EC" w:rsidRPr="003E7457" w:rsidRDefault="00FE60EC" w:rsidP="00FE60EC">
            <w:pPr>
              <w:spacing w:line="0" w:lineRule="atLeast"/>
              <w:jc w:val="center"/>
              <w:cnfStyle w:val="000000100000" w:firstRow="0" w:lastRow="0" w:firstColumn="0" w:lastColumn="0" w:oddVBand="0" w:evenVBand="0" w:oddHBand="1" w:evenHBand="0" w:firstRowFirstColumn="0" w:firstRowLastColumn="0" w:lastRowFirstColumn="0" w:lastRowLastColumn="0"/>
              <w:rPr>
                <w:rFonts w:eastAsia="BiauKaiTC Regular"/>
                <w:sz w:val="16"/>
                <w:szCs w:val="16"/>
              </w:rPr>
            </w:pPr>
            <w:r w:rsidRPr="003E7457">
              <w:rPr>
                <w:color w:val="000000"/>
                <w:sz w:val="16"/>
                <w:szCs w:val="16"/>
              </w:rPr>
              <w:t>0.82</w:t>
            </w:r>
          </w:p>
        </w:tc>
        <w:tc>
          <w:tcPr>
            <w:tcW w:w="919" w:type="dxa"/>
            <w:tcBorders>
              <w:top w:val="nil"/>
              <w:bottom w:val="nil"/>
            </w:tcBorders>
            <w:shd w:val="clear" w:color="auto" w:fill="auto"/>
            <w:vAlign w:val="bottom"/>
          </w:tcPr>
          <w:p w14:paraId="0179CD31" w14:textId="77777777" w:rsidR="00FE60EC" w:rsidRPr="003E7457" w:rsidRDefault="00FE60EC" w:rsidP="00FE60EC">
            <w:pPr>
              <w:spacing w:line="0" w:lineRule="atLeast"/>
              <w:jc w:val="center"/>
              <w:cnfStyle w:val="000000100000" w:firstRow="0" w:lastRow="0" w:firstColumn="0" w:lastColumn="0" w:oddVBand="0" w:evenVBand="0" w:oddHBand="1" w:evenHBand="0" w:firstRowFirstColumn="0" w:firstRowLastColumn="0" w:lastRowFirstColumn="0" w:lastRowLastColumn="0"/>
              <w:rPr>
                <w:rFonts w:eastAsia="BiauKaiTC Regular"/>
                <w:sz w:val="16"/>
                <w:szCs w:val="16"/>
              </w:rPr>
            </w:pPr>
            <w:r w:rsidRPr="003E7457">
              <w:rPr>
                <w:color w:val="000000"/>
                <w:sz w:val="16"/>
                <w:szCs w:val="16"/>
              </w:rPr>
              <w:t>0.87</w:t>
            </w:r>
          </w:p>
        </w:tc>
        <w:tc>
          <w:tcPr>
            <w:tcW w:w="852" w:type="dxa"/>
            <w:tcBorders>
              <w:top w:val="nil"/>
              <w:bottom w:val="nil"/>
            </w:tcBorders>
            <w:shd w:val="clear" w:color="auto" w:fill="auto"/>
            <w:vAlign w:val="bottom"/>
          </w:tcPr>
          <w:p w14:paraId="38C19237" w14:textId="77777777" w:rsidR="00FE60EC" w:rsidRPr="003E7457" w:rsidRDefault="00FE60EC" w:rsidP="00FE60EC">
            <w:pPr>
              <w:spacing w:line="0" w:lineRule="atLeast"/>
              <w:jc w:val="center"/>
              <w:cnfStyle w:val="000000100000" w:firstRow="0" w:lastRow="0" w:firstColumn="0" w:lastColumn="0" w:oddVBand="0" w:evenVBand="0" w:oddHBand="1" w:evenHBand="0" w:firstRowFirstColumn="0" w:firstRowLastColumn="0" w:lastRowFirstColumn="0" w:lastRowLastColumn="0"/>
              <w:rPr>
                <w:rFonts w:eastAsia="BiauKaiTC Regular"/>
                <w:sz w:val="16"/>
                <w:szCs w:val="16"/>
              </w:rPr>
            </w:pPr>
            <w:r w:rsidRPr="003E7457">
              <w:rPr>
                <w:color w:val="000000"/>
                <w:sz w:val="16"/>
                <w:szCs w:val="16"/>
              </w:rPr>
              <w:t>0.84</w:t>
            </w:r>
          </w:p>
        </w:tc>
        <w:tc>
          <w:tcPr>
            <w:tcW w:w="325" w:type="dxa"/>
            <w:tcBorders>
              <w:top w:val="nil"/>
              <w:bottom w:val="nil"/>
            </w:tcBorders>
            <w:shd w:val="clear" w:color="auto" w:fill="auto"/>
          </w:tcPr>
          <w:p w14:paraId="75131169" w14:textId="77777777" w:rsidR="00FE60EC" w:rsidRPr="003E7457" w:rsidRDefault="00FE60EC" w:rsidP="00FE60EC">
            <w:pPr>
              <w:spacing w:line="0" w:lineRule="atLeast"/>
              <w:jc w:val="center"/>
              <w:cnfStyle w:val="000000100000" w:firstRow="0" w:lastRow="0" w:firstColumn="0" w:lastColumn="0" w:oddVBand="0" w:evenVBand="0" w:oddHBand="1" w:evenHBand="0" w:firstRowFirstColumn="0" w:firstRowLastColumn="0" w:lastRowFirstColumn="0" w:lastRowLastColumn="0"/>
              <w:rPr>
                <w:color w:val="000000"/>
                <w:sz w:val="16"/>
                <w:szCs w:val="16"/>
              </w:rPr>
            </w:pPr>
          </w:p>
        </w:tc>
        <w:tc>
          <w:tcPr>
            <w:tcW w:w="850" w:type="dxa"/>
            <w:tcBorders>
              <w:top w:val="nil"/>
              <w:bottom w:val="nil"/>
            </w:tcBorders>
            <w:shd w:val="clear" w:color="auto" w:fill="auto"/>
            <w:vAlign w:val="bottom"/>
          </w:tcPr>
          <w:p w14:paraId="778FCEBF" w14:textId="77777777" w:rsidR="00FE60EC" w:rsidRPr="003E7457" w:rsidRDefault="00FE60EC" w:rsidP="00FE60EC">
            <w:pPr>
              <w:spacing w:line="0" w:lineRule="atLeast"/>
              <w:jc w:val="center"/>
              <w:cnfStyle w:val="000000100000" w:firstRow="0" w:lastRow="0" w:firstColumn="0" w:lastColumn="0" w:oddVBand="0" w:evenVBand="0" w:oddHBand="1" w:evenHBand="0" w:firstRowFirstColumn="0" w:firstRowLastColumn="0" w:lastRowFirstColumn="0" w:lastRowLastColumn="0"/>
              <w:rPr>
                <w:rFonts w:eastAsia="BiauKaiTC Regular"/>
                <w:sz w:val="16"/>
                <w:szCs w:val="16"/>
              </w:rPr>
            </w:pPr>
            <w:r w:rsidRPr="003E7457">
              <w:rPr>
                <w:color w:val="000000"/>
                <w:sz w:val="16"/>
                <w:szCs w:val="16"/>
              </w:rPr>
              <w:t>0.46</w:t>
            </w:r>
          </w:p>
        </w:tc>
        <w:tc>
          <w:tcPr>
            <w:tcW w:w="905" w:type="dxa"/>
            <w:tcBorders>
              <w:top w:val="nil"/>
              <w:bottom w:val="nil"/>
            </w:tcBorders>
            <w:shd w:val="clear" w:color="auto" w:fill="auto"/>
            <w:vAlign w:val="bottom"/>
          </w:tcPr>
          <w:p w14:paraId="62FB5AEA" w14:textId="77777777" w:rsidR="00FE60EC" w:rsidRPr="003E7457" w:rsidRDefault="00FE60EC" w:rsidP="00FE60EC">
            <w:pPr>
              <w:spacing w:line="0" w:lineRule="atLeast"/>
              <w:jc w:val="center"/>
              <w:cnfStyle w:val="000000100000" w:firstRow="0" w:lastRow="0" w:firstColumn="0" w:lastColumn="0" w:oddVBand="0" w:evenVBand="0" w:oddHBand="1" w:evenHBand="0" w:firstRowFirstColumn="0" w:firstRowLastColumn="0" w:lastRowFirstColumn="0" w:lastRowLastColumn="0"/>
              <w:rPr>
                <w:rFonts w:eastAsia="BiauKaiTC Regular"/>
                <w:sz w:val="16"/>
                <w:szCs w:val="16"/>
              </w:rPr>
            </w:pPr>
            <w:r w:rsidRPr="003E7457">
              <w:rPr>
                <w:color w:val="000000"/>
                <w:sz w:val="16"/>
                <w:szCs w:val="16"/>
              </w:rPr>
              <w:t>0.36</w:t>
            </w:r>
          </w:p>
        </w:tc>
        <w:tc>
          <w:tcPr>
            <w:tcW w:w="942" w:type="dxa"/>
            <w:tcBorders>
              <w:top w:val="nil"/>
              <w:bottom w:val="nil"/>
            </w:tcBorders>
            <w:shd w:val="clear" w:color="auto" w:fill="auto"/>
            <w:vAlign w:val="bottom"/>
          </w:tcPr>
          <w:p w14:paraId="5FDBA1A4" w14:textId="77777777" w:rsidR="00FE60EC" w:rsidRPr="003E7457" w:rsidRDefault="00FE60EC" w:rsidP="00FE60EC">
            <w:pPr>
              <w:spacing w:line="0" w:lineRule="atLeast"/>
              <w:jc w:val="center"/>
              <w:cnfStyle w:val="000000100000" w:firstRow="0" w:lastRow="0" w:firstColumn="0" w:lastColumn="0" w:oddVBand="0" w:evenVBand="0" w:oddHBand="1" w:evenHBand="0" w:firstRowFirstColumn="0" w:firstRowLastColumn="0" w:lastRowFirstColumn="0" w:lastRowLastColumn="0"/>
              <w:rPr>
                <w:rFonts w:eastAsia="BiauKaiTC Regular"/>
                <w:sz w:val="16"/>
                <w:szCs w:val="16"/>
              </w:rPr>
            </w:pPr>
            <w:r w:rsidRPr="003E7457">
              <w:rPr>
                <w:color w:val="000000"/>
                <w:sz w:val="16"/>
                <w:szCs w:val="16"/>
              </w:rPr>
              <w:t>0.40</w:t>
            </w:r>
          </w:p>
        </w:tc>
      </w:tr>
      <w:tr w:rsidR="00FE60EC" w:rsidRPr="004B62FB" w14:paraId="3049BB1B" w14:textId="77777777" w:rsidTr="005C4DF0">
        <w:tc>
          <w:tcPr>
            <w:cnfStyle w:val="001000000000" w:firstRow="0" w:lastRow="0" w:firstColumn="1" w:lastColumn="0" w:oddVBand="0" w:evenVBand="0" w:oddHBand="0" w:evenHBand="0" w:firstRowFirstColumn="0" w:firstRowLastColumn="0" w:lastRowFirstColumn="0" w:lastRowLastColumn="0"/>
            <w:tcW w:w="3701" w:type="dxa"/>
            <w:tcBorders>
              <w:top w:val="nil"/>
              <w:bottom w:val="nil"/>
            </w:tcBorders>
            <w:shd w:val="clear" w:color="auto" w:fill="auto"/>
            <w:vAlign w:val="bottom"/>
          </w:tcPr>
          <w:p w14:paraId="10906142" w14:textId="77777777" w:rsidR="00FE60EC" w:rsidRPr="00633A83" w:rsidRDefault="00FE60EC" w:rsidP="00FE60EC">
            <w:pPr>
              <w:spacing w:line="0" w:lineRule="atLeast"/>
              <w:rPr>
                <w:rFonts w:eastAsia="BiauKaiTC Regular"/>
                <w:b w:val="0"/>
                <w:bCs w:val="0"/>
                <w:sz w:val="16"/>
                <w:szCs w:val="16"/>
              </w:rPr>
            </w:pPr>
            <w:r w:rsidRPr="00633A83">
              <w:rPr>
                <w:b w:val="0"/>
                <w:bCs w:val="0"/>
                <w:color w:val="000000"/>
                <w:sz w:val="16"/>
                <w:szCs w:val="16"/>
              </w:rPr>
              <w:t>XGBoost__ FeatureSelection_SMOTE</w:t>
            </w:r>
          </w:p>
        </w:tc>
        <w:tc>
          <w:tcPr>
            <w:tcW w:w="866" w:type="dxa"/>
            <w:tcBorders>
              <w:top w:val="nil"/>
              <w:bottom w:val="nil"/>
            </w:tcBorders>
            <w:shd w:val="clear" w:color="auto" w:fill="auto"/>
            <w:vAlign w:val="bottom"/>
          </w:tcPr>
          <w:p w14:paraId="0DEFE0D2" w14:textId="77777777" w:rsidR="00FE60EC" w:rsidRPr="003E7457" w:rsidRDefault="00FE60EC" w:rsidP="00FE60EC">
            <w:pPr>
              <w:spacing w:line="0" w:lineRule="atLeast"/>
              <w:jc w:val="center"/>
              <w:cnfStyle w:val="000000000000" w:firstRow="0" w:lastRow="0" w:firstColumn="0" w:lastColumn="0" w:oddVBand="0" w:evenVBand="0" w:oddHBand="0" w:evenHBand="0" w:firstRowFirstColumn="0" w:firstRowLastColumn="0" w:lastRowFirstColumn="0" w:lastRowLastColumn="0"/>
              <w:rPr>
                <w:rFonts w:eastAsia="BiauKaiTC Regular"/>
                <w:sz w:val="16"/>
                <w:szCs w:val="16"/>
              </w:rPr>
            </w:pPr>
            <w:r w:rsidRPr="003E7457">
              <w:rPr>
                <w:color w:val="000000"/>
                <w:sz w:val="16"/>
                <w:szCs w:val="16"/>
              </w:rPr>
              <w:t>0.82</w:t>
            </w:r>
          </w:p>
        </w:tc>
        <w:tc>
          <w:tcPr>
            <w:tcW w:w="919" w:type="dxa"/>
            <w:tcBorders>
              <w:top w:val="nil"/>
              <w:bottom w:val="nil"/>
            </w:tcBorders>
            <w:shd w:val="clear" w:color="auto" w:fill="auto"/>
            <w:vAlign w:val="bottom"/>
          </w:tcPr>
          <w:p w14:paraId="46908279" w14:textId="77777777" w:rsidR="00FE60EC" w:rsidRPr="003E7457" w:rsidRDefault="00FE60EC" w:rsidP="00FE60EC">
            <w:pPr>
              <w:spacing w:line="0" w:lineRule="atLeast"/>
              <w:jc w:val="center"/>
              <w:cnfStyle w:val="000000000000" w:firstRow="0" w:lastRow="0" w:firstColumn="0" w:lastColumn="0" w:oddVBand="0" w:evenVBand="0" w:oddHBand="0" w:evenHBand="0" w:firstRowFirstColumn="0" w:firstRowLastColumn="0" w:lastRowFirstColumn="0" w:lastRowLastColumn="0"/>
              <w:rPr>
                <w:rFonts w:eastAsia="BiauKaiTC Regular"/>
                <w:sz w:val="16"/>
                <w:szCs w:val="16"/>
              </w:rPr>
            </w:pPr>
            <w:r w:rsidRPr="003E7457">
              <w:rPr>
                <w:color w:val="000000"/>
                <w:sz w:val="16"/>
                <w:szCs w:val="16"/>
              </w:rPr>
              <w:t>0.91</w:t>
            </w:r>
          </w:p>
        </w:tc>
        <w:tc>
          <w:tcPr>
            <w:tcW w:w="852" w:type="dxa"/>
            <w:tcBorders>
              <w:top w:val="nil"/>
              <w:bottom w:val="nil"/>
            </w:tcBorders>
            <w:shd w:val="clear" w:color="auto" w:fill="auto"/>
            <w:vAlign w:val="bottom"/>
          </w:tcPr>
          <w:p w14:paraId="30EA3FEA" w14:textId="77777777" w:rsidR="00FE60EC" w:rsidRPr="003E7457" w:rsidRDefault="00FE60EC" w:rsidP="00FE60EC">
            <w:pPr>
              <w:spacing w:line="0" w:lineRule="atLeast"/>
              <w:jc w:val="center"/>
              <w:cnfStyle w:val="000000000000" w:firstRow="0" w:lastRow="0" w:firstColumn="0" w:lastColumn="0" w:oddVBand="0" w:evenVBand="0" w:oddHBand="0" w:evenHBand="0" w:firstRowFirstColumn="0" w:firstRowLastColumn="0" w:lastRowFirstColumn="0" w:lastRowLastColumn="0"/>
              <w:rPr>
                <w:rFonts w:eastAsia="BiauKaiTC Regular"/>
                <w:sz w:val="16"/>
                <w:szCs w:val="16"/>
              </w:rPr>
            </w:pPr>
            <w:r w:rsidRPr="003E7457">
              <w:rPr>
                <w:color w:val="000000"/>
                <w:sz w:val="16"/>
                <w:szCs w:val="16"/>
              </w:rPr>
              <w:t>0.86</w:t>
            </w:r>
          </w:p>
        </w:tc>
        <w:tc>
          <w:tcPr>
            <w:tcW w:w="325" w:type="dxa"/>
            <w:tcBorders>
              <w:top w:val="nil"/>
              <w:bottom w:val="nil"/>
            </w:tcBorders>
            <w:shd w:val="clear" w:color="auto" w:fill="auto"/>
          </w:tcPr>
          <w:p w14:paraId="25A2B353" w14:textId="77777777" w:rsidR="00FE60EC" w:rsidRPr="003E7457" w:rsidRDefault="00FE60EC" w:rsidP="00FE60EC">
            <w:pPr>
              <w:spacing w:line="0" w:lineRule="atLeast"/>
              <w:jc w:val="center"/>
              <w:cnfStyle w:val="000000000000" w:firstRow="0" w:lastRow="0" w:firstColumn="0" w:lastColumn="0" w:oddVBand="0" w:evenVBand="0" w:oddHBand="0" w:evenHBand="0" w:firstRowFirstColumn="0" w:firstRowLastColumn="0" w:lastRowFirstColumn="0" w:lastRowLastColumn="0"/>
              <w:rPr>
                <w:color w:val="000000"/>
                <w:sz w:val="16"/>
                <w:szCs w:val="16"/>
              </w:rPr>
            </w:pPr>
          </w:p>
        </w:tc>
        <w:tc>
          <w:tcPr>
            <w:tcW w:w="850" w:type="dxa"/>
            <w:tcBorders>
              <w:top w:val="nil"/>
              <w:bottom w:val="nil"/>
            </w:tcBorders>
            <w:shd w:val="clear" w:color="auto" w:fill="auto"/>
            <w:vAlign w:val="bottom"/>
          </w:tcPr>
          <w:p w14:paraId="6DC63D48" w14:textId="77777777" w:rsidR="00FE60EC" w:rsidRPr="003E7457" w:rsidRDefault="00FE60EC" w:rsidP="00FE60EC">
            <w:pPr>
              <w:spacing w:line="0" w:lineRule="atLeast"/>
              <w:jc w:val="center"/>
              <w:cnfStyle w:val="000000000000" w:firstRow="0" w:lastRow="0" w:firstColumn="0" w:lastColumn="0" w:oddVBand="0" w:evenVBand="0" w:oddHBand="0" w:evenHBand="0" w:firstRowFirstColumn="0" w:firstRowLastColumn="0" w:lastRowFirstColumn="0" w:lastRowLastColumn="0"/>
              <w:rPr>
                <w:rFonts w:eastAsia="BiauKaiTC Regular"/>
                <w:sz w:val="16"/>
                <w:szCs w:val="16"/>
              </w:rPr>
            </w:pPr>
            <w:r w:rsidRPr="003E7457">
              <w:rPr>
                <w:color w:val="000000"/>
                <w:sz w:val="16"/>
                <w:szCs w:val="16"/>
              </w:rPr>
              <w:t>0.54</w:t>
            </w:r>
          </w:p>
        </w:tc>
        <w:tc>
          <w:tcPr>
            <w:tcW w:w="905" w:type="dxa"/>
            <w:tcBorders>
              <w:top w:val="nil"/>
              <w:bottom w:val="nil"/>
            </w:tcBorders>
            <w:shd w:val="clear" w:color="auto" w:fill="auto"/>
            <w:vAlign w:val="bottom"/>
          </w:tcPr>
          <w:p w14:paraId="6929F3F5" w14:textId="77777777" w:rsidR="00FE60EC" w:rsidRPr="003E7457" w:rsidRDefault="00FE60EC" w:rsidP="00FE60EC">
            <w:pPr>
              <w:spacing w:line="0" w:lineRule="atLeast"/>
              <w:jc w:val="center"/>
              <w:cnfStyle w:val="000000000000" w:firstRow="0" w:lastRow="0" w:firstColumn="0" w:lastColumn="0" w:oddVBand="0" w:evenVBand="0" w:oddHBand="0" w:evenHBand="0" w:firstRowFirstColumn="0" w:firstRowLastColumn="0" w:lastRowFirstColumn="0" w:lastRowLastColumn="0"/>
              <w:rPr>
                <w:rFonts w:eastAsia="BiauKaiTC Regular"/>
                <w:sz w:val="16"/>
                <w:szCs w:val="16"/>
              </w:rPr>
            </w:pPr>
            <w:r w:rsidRPr="003E7457">
              <w:rPr>
                <w:color w:val="000000"/>
                <w:sz w:val="16"/>
                <w:szCs w:val="16"/>
              </w:rPr>
              <w:t>0.32</w:t>
            </w:r>
          </w:p>
        </w:tc>
        <w:tc>
          <w:tcPr>
            <w:tcW w:w="942" w:type="dxa"/>
            <w:tcBorders>
              <w:top w:val="nil"/>
              <w:bottom w:val="nil"/>
            </w:tcBorders>
            <w:shd w:val="clear" w:color="auto" w:fill="auto"/>
            <w:vAlign w:val="bottom"/>
          </w:tcPr>
          <w:p w14:paraId="0980E123" w14:textId="77777777" w:rsidR="00FE60EC" w:rsidRPr="003E7457" w:rsidRDefault="00FE60EC" w:rsidP="00FE60EC">
            <w:pPr>
              <w:spacing w:line="0" w:lineRule="atLeast"/>
              <w:jc w:val="center"/>
              <w:cnfStyle w:val="000000000000" w:firstRow="0" w:lastRow="0" w:firstColumn="0" w:lastColumn="0" w:oddVBand="0" w:evenVBand="0" w:oddHBand="0" w:evenHBand="0" w:firstRowFirstColumn="0" w:firstRowLastColumn="0" w:lastRowFirstColumn="0" w:lastRowLastColumn="0"/>
              <w:rPr>
                <w:rFonts w:eastAsia="BiauKaiTC Regular"/>
                <w:sz w:val="16"/>
                <w:szCs w:val="16"/>
              </w:rPr>
            </w:pPr>
            <w:r w:rsidRPr="003E7457">
              <w:rPr>
                <w:color w:val="000000"/>
                <w:sz w:val="16"/>
                <w:szCs w:val="16"/>
              </w:rPr>
              <w:t>0.40</w:t>
            </w:r>
          </w:p>
        </w:tc>
      </w:tr>
      <w:tr w:rsidR="00FE60EC" w:rsidRPr="004B62FB" w14:paraId="1C7CF732" w14:textId="77777777" w:rsidTr="005C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1" w:type="dxa"/>
            <w:tcBorders>
              <w:top w:val="nil"/>
              <w:bottom w:val="nil"/>
            </w:tcBorders>
            <w:shd w:val="clear" w:color="auto" w:fill="auto"/>
            <w:vAlign w:val="bottom"/>
          </w:tcPr>
          <w:p w14:paraId="179BC7EA" w14:textId="77777777" w:rsidR="00FE60EC" w:rsidRPr="00633A83" w:rsidRDefault="00FE60EC" w:rsidP="00FE60EC">
            <w:pPr>
              <w:spacing w:line="0" w:lineRule="atLeast"/>
              <w:rPr>
                <w:b w:val="0"/>
                <w:bCs w:val="0"/>
                <w:color w:val="000000"/>
                <w:sz w:val="16"/>
                <w:szCs w:val="16"/>
              </w:rPr>
            </w:pPr>
            <w:r w:rsidRPr="00633A83">
              <w:rPr>
                <w:b w:val="0"/>
                <w:bCs w:val="0"/>
                <w:color w:val="000000"/>
                <w:sz w:val="16"/>
                <w:szCs w:val="16"/>
              </w:rPr>
              <w:t>LogisticRegression__UnderSampling</w:t>
            </w:r>
          </w:p>
        </w:tc>
        <w:tc>
          <w:tcPr>
            <w:tcW w:w="866" w:type="dxa"/>
            <w:tcBorders>
              <w:top w:val="nil"/>
              <w:bottom w:val="nil"/>
            </w:tcBorders>
            <w:shd w:val="clear" w:color="auto" w:fill="auto"/>
            <w:vAlign w:val="bottom"/>
          </w:tcPr>
          <w:p w14:paraId="4E510BF6" w14:textId="77777777" w:rsidR="00FE60EC" w:rsidRPr="003E7457" w:rsidRDefault="00FE60EC" w:rsidP="00FE60EC">
            <w:pPr>
              <w:spacing w:line="0" w:lineRule="atLeast"/>
              <w:jc w:val="center"/>
              <w:cnfStyle w:val="000000100000" w:firstRow="0" w:lastRow="0" w:firstColumn="0" w:lastColumn="0" w:oddVBand="0" w:evenVBand="0" w:oddHBand="1" w:evenHBand="0" w:firstRowFirstColumn="0" w:firstRowLastColumn="0" w:lastRowFirstColumn="0" w:lastRowLastColumn="0"/>
              <w:rPr>
                <w:color w:val="000000"/>
                <w:sz w:val="16"/>
                <w:szCs w:val="16"/>
              </w:rPr>
            </w:pPr>
            <w:r w:rsidRPr="003E7457">
              <w:rPr>
                <w:color w:val="000000"/>
                <w:sz w:val="16"/>
                <w:szCs w:val="16"/>
              </w:rPr>
              <w:t>0.86</w:t>
            </w:r>
          </w:p>
        </w:tc>
        <w:tc>
          <w:tcPr>
            <w:tcW w:w="919" w:type="dxa"/>
            <w:tcBorders>
              <w:top w:val="nil"/>
              <w:bottom w:val="nil"/>
            </w:tcBorders>
            <w:shd w:val="clear" w:color="auto" w:fill="auto"/>
            <w:vAlign w:val="bottom"/>
          </w:tcPr>
          <w:p w14:paraId="1644BFCD" w14:textId="77777777" w:rsidR="00FE60EC" w:rsidRPr="003E7457" w:rsidRDefault="00FE60EC" w:rsidP="00FE60EC">
            <w:pPr>
              <w:spacing w:line="0" w:lineRule="atLeast"/>
              <w:jc w:val="center"/>
              <w:cnfStyle w:val="000000100000" w:firstRow="0" w:lastRow="0" w:firstColumn="0" w:lastColumn="0" w:oddVBand="0" w:evenVBand="0" w:oddHBand="1" w:evenHBand="0" w:firstRowFirstColumn="0" w:firstRowLastColumn="0" w:lastRowFirstColumn="0" w:lastRowLastColumn="0"/>
              <w:rPr>
                <w:color w:val="000000"/>
                <w:sz w:val="16"/>
                <w:szCs w:val="16"/>
              </w:rPr>
            </w:pPr>
            <w:r w:rsidRPr="003E7457">
              <w:rPr>
                <w:color w:val="000000"/>
                <w:sz w:val="16"/>
                <w:szCs w:val="16"/>
              </w:rPr>
              <w:t>0.67</w:t>
            </w:r>
          </w:p>
        </w:tc>
        <w:tc>
          <w:tcPr>
            <w:tcW w:w="852" w:type="dxa"/>
            <w:tcBorders>
              <w:top w:val="nil"/>
              <w:bottom w:val="nil"/>
            </w:tcBorders>
            <w:shd w:val="clear" w:color="auto" w:fill="auto"/>
            <w:vAlign w:val="bottom"/>
          </w:tcPr>
          <w:p w14:paraId="667ED05F" w14:textId="77777777" w:rsidR="00FE60EC" w:rsidRPr="003E7457" w:rsidRDefault="00FE60EC" w:rsidP="00FE60EC">
            <w:pPr>
              <w:spacing w:line="0" w:lineRule="atLeast"/>
              <w:jc w:val="center"/>
              <w:cnfStyle w:val="000000100000" w:firstRow="0" w:lastRow="0" w:firstColumn="0" w:lastColumn="0" w:oddVBand="0" w:evenVBand="0" w:oddHBand="1" w:evenHBand="0" w:firstRowFirstColumn="0" w:firstRowLastColumn="0" w:lastRowFirstColumn="0" w:lastRowLastColumn="0"/>
              <w:rPr>
                <w:color w:val="000000"/>
                <w:sz w:val="16"/>
                <w:szCs w:val="16"/>
              </w:rPr>
            </w:pPr>
            <w:r w:rsidRPr="003E7457">
              <w:rPr>
                <w:color w:val="000000"/>
                <w:sz w:val="16"/>
                <w:szCs w:val="16"/>
              </w:rPr>
              <w:t>0.75</w:t>
            </w:r>
          </w:p>
        </w:tc>
        <w:tc>
          <w:tcPr>
            <w:tcW w:w="325" w:type="dxa"/>
            <w:tcBorders>
              <w:top w:val="nil"/>
              <w:bottom w:val="nil"/>
            </w:tcBorders>
            <w:shd w:val="clear" w:color="auto" w:fill="auto"/>
          </w:tcPr>
          <w:p w14:paraId="2A0CAF7E" w14:textId="77777777" w:rsidR="00FE60EC" w:rsidRPr="003E7457" w:rsidRDefault="00FE60EC" w:rsidP="00FE60EC">
            <w:pPr>
              <w:spacing w:line="0" w:lineRule="atLeast"/>
              <w:jc w:val="center"/>
              <w:cnfStyle w:val="000000100000" w:firstRow="0" w:lastRow="0" w:firstColumn="0" w:lastColumn="0" w:oddVBand="0" w:evenVBand="0" w:oddHBand="1" w:evenHBand="0" w:firstRowFirstColumn="0" w:firstRowLastColumn="0" w:lastRowFirstColumn="0" w:lastRowLastColumn="0"/>
              <w:rPr>
                <w:color w:val="000000"/>
                <w:sz w:val="16"/>
                <w:szCs w:val="16"/>
              </w:rPr>
            </w:pPr>
          </w:p>
        </w:tc>
        <w:tc>
          <w:tcPr>
            <w:tcW w:w="850" w:type="dxa"/>
            <w:tcBorders>
              <w:top w:val="nil"/>
              <w:bottom w:val="nil"/>
            </w:tcBorders>
            <w:shd w:val="clear" w:color="auto" w:fill="auto"/>
            <w:vAlign w:val="bottom"/>
          </w:tcPr>
          <w:p w14:paraId="43B54C97" w14:textId="77777777" w:rsidR="00FE60EC" w:rsidRPr="003E7457" w:rsidRDefault="00FE60EC" w:rsidP="00FE60EC">
            <w:pPr>
              <w:spacing w:line="0" w:lineRule="atLeast"/>
              <w:jc w:val="center"/>
              <w:cnfStyle w:val="000000100000" w:firstRow="0" w:lastRow="0" w:firstColumn="0" w:lastColumn="0" w:oddVBand="0" w:evenVBand="0" w:oddHBand="1" w:evenHBand="0" w:firstRowFirstColumn="0" w:firstRowLastColumn="0" w:lastRowFirstColumn="0" w:lastRowLastColumn="0"/>
              <w:rPr>
                <w:color w:val="000000"/>
                <w:sz w:val="16"/>
                <w:szCs w:val="16"/>
              </w:rPr>
            </w:pPr>
            <w:r w:rsidRPr="003E7457">
              <w:rPr>
                <w:color w:val="000000"/>
                <w:sz w:val="16"/>
                <w:szCs w:val="16"/>
              </w:rPr>
              <w:t>0.37</w:t>
            </w:r>
          </w:p>
        </w:tc>
        <w:tc>
          <w:tcPr>
            <w:tcW w:w="905" w:type="dxa"/>
            <w:tcBorders>
              <w:top w:val="nil"/>
              <w:bottom w:val="nil"/>
            </w:tcBorders>
            <w:shd w:val="clear" w:color="auto" w:fill="auto"/>
            <w:vAlign w:val="bottom"/>
          </w:tcPr>
          <w:p w14:paraId="1D481234" w14:textId="77777777" w:rsidR="00FE60EC" w:rsidRPr="003E7457" w:rsidRDefault="00FE60EC" w:rsidP="00FE60EC">
            <w:pPr>
              <w:spacing w:line="0" w:lineRule="atLeast"/>
              <w:jc w:val="center"/>
              <w:cnfStyle w:val="000000100000" w:firstRow="0" w:lastRow="0" w:firstColumn="0" w:lastColumn="0" w:oddVBand="0" w:evenVBand="0" w:oddHBand="1" w:evenHBand="0" w:firstRowFirstColumn="0" w:firstRowLastColumn="0" w:lastRowFirstColumn="0" w:lastRowLastColumn="0"/>
              <w:rPr>
                <w:color w:val="000000"/>
                <w:sz w:val="16"/>
                <w:szCs w:val="16"/>
              </w:rPr>
            </w:pPr>
            <w:r w:rsidRPr="003E7457">
              <w:rPr>
                <w:color w:val="000000"/>
                <w:sz w:val="16"/>
                <w:szCs w:val="16"/>
              </w:rPr>
              <w:t>0.64</w:t>
            </w:r>
          </w:p>
        </w:tc>
        <w:tc>
          <w:tcPr>
            <w:tcW w:w="942" w:type="dxa"/>
            <w:tcBorders>
              <w:top w:val="nil"/>
              <w:bottom w:val="nil"/>
            </w:tcBorders>
            <w:shd w:val="clear" w:color="auto" w:fill="auto"/>
            <w:vAlign w:val="bottom"/>
          </w:tcPr>
          <w:p w14:paraId="70EF0418" w14:textId="77777777" w:rsidR="00FE60EC" w:rsidRPr="003E7457" w:rsidRDefault="00FE60EC" w:rsidP="00FE60EC">
            <w:pPr>
              <w:spacing w:line="0" w:lineRule="atLeast"/>
              <w:jc w:val="center"/>
              <w:cnfStyle w:val="000000100000" w:firstRow="0" w:lastRow="0" w:firstColumn="0" w:lastColumn="0" w:oddVBand="0" w:evenVBand="0" w:oddHBand="1" w:evenHBand="0" w:firstRowFirstColumn="0" w:firstRowLastColumn="0" w:lastRowFirstColumn="0" w:lastRowLastColumn="0"/>
              <w:rPr>
                <w:color w:val="000000"/>
                <w:sz w:val="16"/>
                <w:szCs w:val="16"/>
              </w:rPr>
            </w:pPr>
            <w:r w:rsidRPr="003E7457">
              <w:rPr>
                <w:color w:val="000000"/>
                <w:sz w:val="16"/>
                <w:szCs w:val="16"/>
              </w:rPr>
              <w:t>0.47</w:t>
            </w:r>
          </w:p>
        </w:tc>
      </w:tr>
      <w:tr w:rsidR="00FE60EC" w:rsidRPr="004B62FB" w14:paraId="671BDBE4" w14:textId="77777777" w:rsidTr="005C4DF0">
        <w:tc>
          <w:tcPr>
            <w:cnfStyle w:val="001000000000" w:firstRow="0" w:lastRow="0" w:firstColumn="1" w:lastColumn="0" w:oddVBand="0" w:evenVBand="0" w:oddHBand="0" w:evenHBand="0" w:firstRowFirstColumn="0" w:firstRowLastColumn="0" w:lastRowFirstColumn="0" w:lastRowLastColumn="0"/>
            <w:tcW w:w="3701" w:type="dxa"/>
            <w:tcBorders>
              <w:top w:val="nil"/>
              <w:bottom w:val="nil"/>
            </w:tcBorders>
            <w:shd w:val="clear" w:color="auto" w:fill="auto"/>
            <w:vAlign w:val="bottom"/>
          </w:tcPr>
          <w:p w14:paraId="0123F0FD" w14:textId="77777777" w:rsidR="00FE60EC" w:rsidRPr="00633A83" w:rsidRDefault="00FE60EC" w:rsidP="00FE60EC">
            <w:pPr>
              <w:spacing w:line="0" w:lineRule="atLeast"/>
              <w:rPr>
                <w:b w:val="0"/>
                <w:bCs w:val="0"/>
                <w:color w:val="000000"/>
                <w:sz w:val="16"/>
                <w:szCs w:val="16"/>
              </w:rPr>
            </w:pPr>
            <w:r w:rsidRPr="00633A83">
              <w:rPr>
                <w:b w:val="0"/>
                <w:bCs w:val="0"/>
                <w:color w:val="000000"/>
                <w:sz w:val="16"/>
                <w:szCs w:val="16"/>
              </w:rPr>
              <w:t>LogisticRegression_UnderSampling_FeatureSelection</w:t>
            </w:r>
          </w:p>
        </w:tc>
        <w:tc>
          <w:tcPr>
            <w:tcW w:w="866" w:type="dxa"/>
            <w:tcBorders>
              <w:top w:val="nil"/>
              <w:bottom w:val="nil"/>
            </w:tcBorders>
            <w:shd w:val="clear" w:color="auto" w:fill="auto"/>
            <w:vAlign w:val="bottom"/>
          </w:tcPr>
          <w:p w14:paraId="5AE0D9BF" w14:textId="77777777" w:rsidR="00FE60EC" w:rsidRPr="003E7457" w:rsidRDefault="00FE60EC" w:rsidP="00FE60EC">
            <w:pPr>
              <w:spacing w:line="0" w:lineRule="atLeast"/>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3E7457">
              <w:rPr>
                <w:color w:val="000000"/>
                <w:sz w:val="16"/>
                <w:szCs w:val="16"/>
              </w:rPr>
              <w:t>0.86</w:t>
            </w:r>
          </w:p>
        </w:tc>
        <w:tc>
          <w:tcPr>
            <w:tcW w:w="919" w:type="dxa"/>
            <w:tcBorders>
              <w:top w:val="nil"/>
              <w:bottom w:val="nil"/>
            </w:tcBorders>
            <w:shd w:val="clear" w:color="auto" w:fill="auto"/>
            <w:vAlign w:val="bottom"/>
          </w:tcPr>
          <w:p w14:paraId="7F0E6B4C" w14:textId="77777777" w:rsidR="00FE60EC" w:rsidRPr="003E7457" w:rsidRDefault="00FE60EC" w:rsidP="00FE60EC">
            <w:pPr>
              <w:spacing w:line="0" w:lineRule="atLeast"/>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3E7457">
              <w:rPr>
                <w:color w:val="000000"/>
                <w:sz w:val="16"/>
                <w:szCs w:val="16"/>
              </w:rPr>
              <w:t>0.67</w:t>
            </w:r>
          </w:p>
        </w:tc>
        <w:tc>
          <w:tcPr>
            <w:tcW w:w="852" w:type="dxa"/>
            <w:tcBorders>
              <w:top w:val="nil"/>
              <w:bottom w:val="nil"/>
            </w:tcBorders>
            <w:shd w:val="clear" w:color="auto" w:fill="auto"/>
            <w:vAlign w:val="bottom"/>
          </w:tcPr>
          <w:p w14:paraId="67373207" w14:textId="77777777" w:rsidR="00FE60EC" w:rsidRPr="003E7457" w:rsidRDefault="00FE60EC" w:rsidP="00FE60EC">
            <w:pPr>
              <w:spacing w:line="0" w:lineRule="atLeast"/>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3E7457">
              <w:rPr>
                <w:color w:val="000000"/>
                <w:sz w:val="16"/>
                <w:szCs w:val="16"/>
              </w:rPr>
              <w:t>0.75</w:t>
            </w:r>
          </w:p>
        </w:tc>
        <w:tc>
          <w:tcPr>
            <w:tcW w:w="325" w:type="dxa"/>
            <w:tcBorders>
              <w:top w:val="nil"/>
              <w:bottom w:val="nil"/>
            </w:tcBorders>
            <w:shd w:val="clear" w:color="auto" w:fill="auto"/>
          </w:tcPr>
          <w:p w14:paraId="4B871447" w14:textId="77777777" w:rsidR="00FE60EC" w:rsidRPr="003E7457" w:rsidRDefault="00FE60EC" w:rsidP="00FE60EC">
            <w:pPr>
              <w:spacing w:line="0" w:lineRule="atLeast"/>
              <w:jc w:val="center"/>
              <w:cnfStyle w:val="000000000000" w:firstRow="0" w:lastRow="0" w:firstColumn="0" w:lastColumn="0" w:oddVBand="0" w:evenVBand="0" w:oddHBand="0" w:evenHBand="0" w:firstRowFirstColumn="0" w:firstRowLastColumn="0" w:lastRowFirstColumn="0" w:lastRowLastColumn="0"/>
              <w:rPr>
                <w:color w:val="000000"/>
                <w:sz w:val="16"/>
                <w:szCs w:val="16"/>
              </w:rPr>
            </w:pPr>
          </w:p>
        </w:tc>
        <w:tc>
          <w:tcPr>
            <w:tcW w:w="850" w:type="dxa"/>
            <w:tcBorders>
              <w:top w:val="nil"/>
              <w:bottom w:val="nil"/>
            </w:tcBorders>
            <w:shd w:val="clear" w:color="auto" w:fill="auto"/>
            <w:vAlign w:val="bottom"/>
          </w:tcPr>
          <w:p w14:paraId="1821CA8D" w14:textId="77777777" w:rsidR="00FE60EC" w:rsidRPr="003E7457" w:rsidRDefault="00FE60EC" w:rsidP="00FE60EC">
            <w:pPr>
              <w:spacing w:line="0" w:lineRule="atLeast"/>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3E7457">
              <w:rPr>
                <w:color w:val="000000"/>
                <w:sz w:val="16"/>
                <w:szCs w:val="16"/>
              </w:rPr>
              <w:t>0.37</w:t>
            </w:r>
          </w:p>
        </w:tc>
        <w:tc>
          <w:tcPr>
            <w:tcW w:w="905" w:type="dxa"/>
            <w:tcBorders>
              <w:top w:val="nil"/>
              <w:bottom w:val="nil"/>
            </w:tcBorders>
            <w:shd w:val="clear" w:color="auto" w:fill="auto"/>
            <w:vAlign w:val="bottom"/>
          </w:tcPr>
          <w:p w14:paraId="63644622" w14:textId="77777777" w:rsidR="00FE60EC" w:rsidRPr="003E7457" w:rsidRDefault="00FE60EC" w:rsidP="00FE60EC">
            <w:pPr>
              <w:spacing w:line="0" w:lineRule="atLeast"/>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3E7457">
              <w:rPr>
                <w:color w:val="000000"/>
                <w:sz w:val="16"/>
                <w:szCs w:val="16"/>
              </w:rPr>
              <w:t>0.64</w:t>
            </w:r>
          </w:p>
        </w:tc>
        <w:tc>
          <w:tcPr>
            <w:tcW w:w="942" w:type="dxa"/>
            <w:tcBorders>
              <w:top w:val="nil"/>
              <w:bottom w:val="nil"/>
            </w:tcBorders>
            <w:shd w:val="clear" w:color="auto" w:fill="auto"/>
            <w:vAlign w:val="bottom"/>
          </w:tcPr>
          <w:p w14:paraId="18E36810" w14:textId="77777777" w:rsidR="00FE60EC" w:rsidRPr="003E7457" w:rsidRDefault="00FE60EC" w:rsidP="00FE60EC">
            <w:pPr>
              <w:spacing w:line="0" w:lineRule="atLeast"/>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3E7457">
              <w:rPr>
                <w:color w:val="000000"/>
                <w:sz w:val="16"/>
                <w:szCs w:val="16"/>
              </w:rPr>
              <w:t>0.47</w:t>
            </w:r>
          </w:p>
        </w:tc>
      </w:tr>
      <w:tr w:rsidR="00FE60EC" w:rsidRPr="004B62FB" w14:paraId="1E5BC395" w14:textId="77777777" w:rsidTr="005C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1" w:type="dxa"/>
            <w:tcBorders>
              <w:top w:val="nil"/>
              <w:bottom w:val="nil"/>
            </w:tcBorders>
            <w:shd w:val="clear" w:color="auto" w:fill="auto"/>
            <w:vAlign w:val="bottom"/>
          </w:tcPr>
          <w:p w14:paraId="32CFAEDE" w14:textId="77777777" w:rsidR="00FE60EC" w:rsidRPr="00633A83" w:rsidRDefault="00FE60EC" w:rsidP="00FE60EC">
            <w:pPr>
              <w:spacing w:line="0" w:lineRule="atLeast"/>
              <w:rPr>
                <w:b w:val="0"/>
                <w:bCs w:val="0"/>
                <w:color w:val="000000"/>
                <w:sz w:val="16"/>
                <w:szCs w:val="16"/>
              </w:rPr>
            </w:pPr>
            <w:r w:rsidRPr="00633A83">
              <w:rPr>
                <w:b w:val="0"/>
                <w:bCs w:val="0"/>
                <w:color w:val="000000"/>
                <w:sz w:val="16"/>
                <w:szCs w:val="16"/>
              </w:rPr>
              <w:t>LogisticRegression__SMOTE</w:t>
            </w:r>
          </w:p>
        </w:tc>
        <w:tc>
          <w:tcPr>
            <w:tcW w:w="866" w:type="dxa"/>
            <w:tcBorders>
              <w:top w:val="nil"/>
              <w:bottom w:val="nil"/>
            </w:tcBorders>
            <w:shd w:val="clear" w:color="auto" w:fill="auto"/>
            <w:vAlign w:val="bottom"/>
          </w:tcPr>
          <w:p w14:paraId="647449D9" w14:textId="77777777" w:rsidR="00FE60EC" w:rsidRPr="003E7457" w:rsidRDefault="00FE60EC" w:rsidP="00FE60EC">
            <w:pPr>
              <w:spacing w:line="0" w:lineRule="atLeast"/>
              <w:jc w:val="center"/>
              <w:cnfStyle w:val="000000100000" w:firstRow="0" w:lastRow="0" w:firstColumn="0" w:lastColumn="0" w:oddVBand="0" w:evenVBand="0" w:oddHBand="1" w:evenHBand="0" w:firstRowFirstColumn="0" w:firstRowLastColumn="0" w:lastRowFirstColumn="0" w:lastRowLastColumn="0"/>
              <w:rPr>
                <w:color w:val="000000"/>
                <w:sz w:val="16"/>
                <w:szCs w:val="16"/>
              </w:rPr>
            </w:pPr>
            <w:r w:rsidRPr="003E7457">
              <w:rPr>
                <w:color w:val="000000"/>
                <w:sz w:val="16"/>
                <w:szCs w:val="16"/>
              </w:rPr>
              <w:t>0.82</w:t>
            </w:r>
          </w:p>
        </w:tc>
        <w:tc>
          <w:tcPr>
            <w:tcW w:w="919" w:type="dxa"/>
            <w:tcBorders>
              <w:top w:val="nil"/>
              <w:bottom w:val="nil"/>
            </w:tcBorders>
            <w:shd w:val="clear" w:color="auto" w:fill="auto"/>
            <w:vAlign w:val="bottom"/>
          </w:tcPr>
          <w:p w14:paraId="5C41E372" w14:textId="77777777" w:rsidR="00FE60EC" w:rsidRPr="003E7457" w:rsidRDefault="00FE60EC" w:rsidP="00FE60EC">
            <w:pPr>
              <w:spacing w:line="0" w:lineRule="atLeast"/>
              <w:jc w:val="center"/>
              <w:cnfStyle w:val="000000100000" w:firstRow="0" w:lastRow="0" w:firstColumn="0" w:lastColumn="0" w:oddVBand="0" w:evenVBand="0" w:oddHBand="1" w:evenHBand="0" w:firstRowFirstColumn="0" w:firstRowLastColumn="0" w:lastRowFirstColumn="0" w:lastRowLastColumn="0"/>
              <w:rPr>
                <w:color w:val="000000"/>
                <w:sz w:val="16"/>
                <w:szCs w:val="16"/>
              </w:rPr>
            </w:pPr>
            <w:r w:rsidRPr="003E7457">
              <w:rPr>
                <w:color w:val="000000"/>
                <w:sz w:val="16"/>
                <w:szCs w:val="16"/>
              </w:rPr>
              <w:t>0.80</w:t>
            </w:r>
          </w:p>
        </w:tc>
        <w:tc>
          <w:tcPr>
            <w:tcW w:w="852" w:type="dxa"/>
            <w:tcBorders>
              <w:top w:val="nil"/>
              <w:bottom w:val="nil"/>
            </w:tcBorders>
            <w:shd w:val="clear" w:color="auto" w:fill="auto"/>
            <w:vAlign w:val="bottom"/>
          </w:tcPr>
          <w:p w14:paraId="66BF6F8B" w14:textId="77777777" w:rsidR="00FE60EC" w:rsidRPr="003E7457" w:rsidRDefault="00FE60EC" w:rsidP="00FE60EC">
            <w:pPr>
              <w:spacing w:line="0" w:lineRule="atLeast"/>
              <w:jc w:val="center"/>
              <w:cnfStyle w:val="000000100000" w:firstRow="0" w:lastRow="0" w:firstColumn="0" w:lastColumn="0" w:oddVBand="0" w:evenVBand="0" w:oddHBand="1" w:evenHBand="0" w:firstRowFirstColumn="0" w:firstRowLastColumn="0" w:lastRowFirstColumn="0" w:lastRowLastColumn="0"/>
              <w:rPr>
                <w:color w:val="000000"/>
                <w:sz w:val="16"/>
                <w:szCs w:val="16"/>
              </w:rPr>
            </w:pPr>
            <w:r w:rsidRPr="003E7457">
              <w:rPr>
                <w:color w:val="000000"/>
                <w:sz w:val="16"/>
                <w:szCs w:val="16"/>
              </w:rPr>
              <w:t>0.81</w:t>
            </w:r>
          </w:p>
        </w:tc>
        <w:tc>
          <w:tcPr>
            <w:tcW w:w="325" w:type="dxa"/>
            <w:tcBorders>
              <w:top w:val="nil"/>
              <w:bottom w:val="nil"/>
            </w:tcBorders>
            <w:shd w:val="clear" w:color="auto" w:fill="auto"/>
          </w:tcPr>
          <w:p w14:paraId="59270D3F" w14:textId="77777777" w:rsidR="00FE60EC" w:rsidRPr="003E7457" w:rsidRDefault="00FE60EC" w:rsidP="00FE60EC">
            <w:pPr>
              <w:spacing w:line="0" w:lineRule="atLeast"/>
              <w:jc w:val="center"/>
              <w:cnfStyle w:val="000000100000" w:firstRow="0" w:lastRow="0" w:firstColumn="0" w:lastColumn="0" w:oddVBand="0" w:evenVBand="0" w:oddHBand="1" w:evenHBand="0" w:firstRowFirstColumn="0" w:firstRowLastColumn="0" w:lastRowFirstColumn="0" w:lastRowLastColumn="0"/>
              <w:rPr>
                <w:color w:val="000000"/>
                <w:sz w:val="16"/>
                <w:szCs w:val="16"/>
              </w:rPr>
            </w:pPr>
          </w:p>
        </w:tc>
        <w:tc>
          <w:tcPr>
            <w:tcW w:w="850" w:type="dxa"/>
            <w:tcBorders>
              <w:top w:val="nil"/>
              <w:bottom w:val="nil"/>
            </w:tcBorders>
            <w:shd w:val="clear" w:color="auto" w:fill="auto"/>
            <w:vAlign w:val="bottom"/>
          </w:tcPr>
          <w:p w14:paraId="4A341D5A" w14:textId="77777777" w:rsidR="00FE60EC" w:rsidRPr="003E7457" w:rsidRDefault="00FE60EC" w:rsidP="00FE60EC">
            <w:pPr>
              <w:spacing w:line="0" w:lineRule="atLeast"/>
              <w:jc w:val="center"/>
              <w:cnfStyle w:val="000000100000" w:firstRow="0" w:lastRow="0" w:firstColumn="0" w:lastColumn="0" w:oddVBand="0" w:evenVBand="0" w:oddHBand="1" w:evenHBand="0" w:firstRowFirstColumn="0" w:firstRowLastColumn="0" w:lastRowFirstColumn="0" w:lastRowLastColumn="0"/>
              <w:rPr>
                <w:color w:val="000000"/>
                <w:sz w:val="16"/>
                <w:szCs w:val="16"/>
              </w:rPr>
            </w:pPr>
            <w:r w:rsidRPr="003E7457">
              <w:rPr>
                <w:color w:val="000000"/>
                <w:sz w:val="16"/>
                <w:szCs w:val="16"/>
              </w:rPr>
              <w:t>0.39</w:t>
            </w:r>
          </w:p>
        </w:tc>
        <w:tc>
          <w:tcPr>
            <w:tcW w:w="905" w:type="dxa"/>
            <w:tcBorders>
              <w:top w:val="nil"/>
              <w:bottom w:val="nil"/>
            </w:tcBorders>
            <w:shd w:val="clear" w:color="auto" w:fill="auto"/>
            <w:vAlign w:val="bottom"/>
          </w:tcPr>
          <w:p w14:paraId="4C56DC03" w14:textId="77777777" w:rsidR="00FE60EC" w:rsidRPr="003E7457" w:rsidRDefault="00FE60EC" w:rsidP="00FE60EC">
            <w:pPr>
              <w:spacing w:line="0" w:lineRule="atLeast"/>
              <w:jc w:val="center"/>
              <w:cnfStyle w:val="000000100000" w:firstRow="0" w:lastRow="0" w:firstColumn="0" w:lastColumn="0" w:oddVBand="0" w:evenVBand="0" w:oddHBand="1" w:evenHBand="0" w:firstRowFirstColumn="0" w:firstRowLastColumn="0" w:lastRowFirstColumn="0" w:lastRowLastColumn="0"/>
              <w:rPr>
                <w:color w:val="000000"/>
                <w:sz w:val="16"/>
                <w:szCs w:val="16"/>
              </w:rPr>
            </w:pPr>
            <w:r w:rsidRPr="003E7457">
              <w:rPr>
                <w:color w:val="000000"/>
                <w:sz w:val="16"/>
                <w:szCs w:val="16"/>
              </w:rPr>
              <w:t>0.43</w:t>
            </w:r>
          </w:p>
        </w:tc>
        <w:tc>
          <w:tcPr>
            <w:tcW w:w="942" w:type="dxa"/>
            <w:tcBorders>
              <w:top w:val="nil"/>
              <w:bottom w:val="nil"/>
            </w:tcBorders>
            <w:shd w:val="clear" w:color="auto" w:fill="auto"/>
            <w:vAlign w:val="bottom"/>
          </w:tcPr>
          <w:p w14:paraId="3B434285" w14:textId="77777777" w:rsidR="00FE60EC" w:rsidRPr="003E7457" w:rsidRDefault="00FE60EC" w:rsidP="00FE60EC">
            <w:pPr>
              <w:spacing w:line="0" w:lineRule="atLeast"/>
              <w:jc w:val="center"/>
              <w:cnfStyle w:val="000000100000" w:firstRow="0" w:lastRow="0" w:firstColumn="0" w:lastColumn="0" w:oddVBand="0" w:evenVBand="0" w:oddHBand="1" w:evenHBand="0" w:firstRowFirstColumn="0" w:firstRowLastColumn="0" w:lastRowFirstColumn="0" w:lastRowLastColumn="0"/>
              <w:rPr>
                <w:color w:val="000000"/>
                <w:sz w:val="16"/>
                <w:szCs w:val="16"/>
              </w:rPr>
            </w:pPr>
            <w:r w:rsidRPr="003E7457">
              <w:rPr>
                <w:color w:val="000000"/>
                <w:sz w:val="16"/>
                <w:szCs w:val="16"/>
              </w:rPr>
              <w:t>0.41</w:t>
            </w:r>
          </w:p>
        </w:tc>
      </w:tr>
      <w:tr w:rsidR="00FE60EC" w:rsidRPr="004B62FB" w14:paraId="06885F72" w14:textId="77777777" w:rsidTr="005C4DF0">
        <w:tc>
          <w:tcPr>
            <w:cnfStyle w:val="001000000000" w:firstRow="0" w:lastRow="0" w:firstColumn="1" w:lastColumn="0" w:oddVBand="0" w:evenVBand="0" w:oddHBand="0" w:evenHBand="0" w:firstRowFirstColumn="0" w:firstRowLastColumn="0" w:lastRowFirstColumn="0" w:lastRowLastColumn="0"/>
            <w:tcW w:w="3701" w:type="dxa"/>
            <w:tcBorders>
              <w:top w:val="nil"/>
              <w:bottom w:val="nil"/>
            </w:tcBorders>
            <w:shd w:val="clear" w:color="auto" w:fill="auto"/>
            <w:vAlign w:val="bottom"/>
          </w:tcPr>
          <w:p w14:paraId="416AE7BF" w14:textId="77777777" w:rsidR="00FE60EC" w:rsidRPr="00633A83" w:rsidRDefault="00FE60EC" w:rsidP="00FE60EC">
            <w:pPr>
              <w:spacing w:line="0" w:lineRule="atLeast"/>
              <w:rPr>
                <w:b w:val="0"/>
                <w:bCs w:val="0"/>
                <w:color w:val="000000"/>
                <w:sz w:val="16"/>
                <w:szCs w:val="16"/>
              </w:rPr>
            </w:pPr>
            <w:r w:rsidRPr="00633A83">
              <w:rPr>
                <w:b w:val="0"/>
                <w:bCs w:val="0"/>
                <w:color w:val="000000"/>
                <w:sz w:val="16"/>
                <w:szCs w:val="16"/>
              </w:rPr>
              <w:t>LogisticRegression_SMOTE_FeatureSelection</w:t>
            </w:r>
          </w:p>
        </w:tc>
        <w:tc>
          <w:tcPr>
            <w:tcW w:w="866" w:type="dxa"/>
            <w:tcBorders>
              <w:top w:val="nil"/>
              <w:bottom w:val="nil"/>
            </w:tcBorders>
            <w:shd w:val="clear" w:color="auto" w:fill="auto"/>
            <w:vAlign w:val="bottom"/>
          </w:tcPr>
          <w:p w14:paraId="3D496234" w14:textId="77777777" w:rsidR="00FE60EC" w:rsidRPr="003E7457" w:rsidRDefault="00FE60EC" w:rsidP="00FE60EC">
            <w:pPr>
              <w:spacing w:line="0" w:lineRule="atLeast"/>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3E7457">
              <w:rPr>
                <w:color w:val="000000"/>
                <w:sz w:val="16"/>
                <w:szCs w:val="16"/>
              </w:rPr>
              <w:t>0.82</w:t>
            </w:r>
          </w:p>
        </w:tc>
        <w:tc>
          <w:tcPr>
            <w:tcW w:w="919" w:type="dxa"/>
            <w:tcBorders>
              <w:top w:val="nil"/>
              <w:bottom w:val="nil"/>
            </w:tcBorders>
            <w:shd w:val="clear" w:color="auto" w:fill="auto"/>
            <w:vAlign w:val="bottom"/>
          </w:tcPr>
          <w:p w14:paraId="43493A3C" w14:textId="77777777" w:rsidR="00FE60EC" w:rsidRPr="003E7457" w:rsidRDefault="00FE60EC" w:rsidP="00FE60EC">
            <w:pPr>
              <w:spacing w:line="0" w:lineRule="atLeast"/>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3E7457">
              <w:rPr>
                <w:color w:val="000000"/>
                <w:sz w:val="16"/>
                <w:szCs w:val="16"/>
              </w:rPr>
              <w:t>0.80</w:t>
            </w:r>
          </w:p>
        </w:tc>
        <w:tc>
          <w:tcPr>
            <w:tcW w:w="852" w:type="dxa"/>
            <w:tcBorders>
              <w:top w:val="nil"/>
              <w:bottom w:val="nil"/>
            </w:tcBorders>
            <w:shd w:val="clear" w:color="auto" w:fill="auto"/>
            <w:vAlign w:val="bottom"/>
          </w:tcPr>
          <w:p w14:paraId="6B4BE55D" w14:textId="77777777" w:rsidR="00FE60EC" w:rsidRPr="003E7457" w:rsidRDefault="00FE60EC" w:rsidP="00FE60EC">
            <w:pPr>
              <w:spacing w:line="0" w:lineRule="atLeast"/>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3E7457">
              <w:rPr>
                <w:color w:val="000000"/>
                <w:sz w:val="16"/>
                <w:szCs w:val="16"/>
              </w:rPr>
              <w:t>0.81</w:t>
            </w:r>
          </w:p>
        </w:tc>
        <w:tc>
          <w:tcPr>
            <w:tcW w:w="325" w:type="dxa"/>
            <w:tcBorders>
              <w:top w:val="nil"/>
              <w:bottom w:val="nil"/>
            </w:tcBorders>
            <w:shd w:val="clear" w:color="auto" w:fill="auto"/>
          </w:tcPr>
          <w:p w14:paraId="59AB0B42" w14:textId="77777777" w:rsidR="00FE60EC" w:rsidRPr="003E7457" w:rsidRDefault="00FE60EC" w:rsidP="00FE60EC">
            <w:pPr>
              <w:spacing w:line="0" w:lineRule="atLeast"/>
              <w:jc w:val="center"/>
              <w:cnfStyle w:val="000000000000" w:firstRow="0" w:lastRow="0" w:firstColumn="0" w:lastColumn="0" w:oddVBand="0" w:evenVBand="0" w:oddHBand="0" w:evenHBand="0" w:firstRowFirstColumn="0" w:firstRowLastColumn="0" w:lastRowFirstColumn="0" w:lastRowLastColumn="0"/>
              <w:rPr>
                <w:color w:val="000000"/>
                <w:sz w:val="16"/>
                <w:szCs w:val="16"/>
              </w:rPr>
            </w:pPr>
          </w:p>
        </w:tc>
        <w:tc>
          <w:tcPr>
            <w:tcW w:w="850" w:type="dxa"/>
            <w:tcBorders>
              <w:top w:val="nil"/>
              <w:bottom w:val="nil"/>
            </w:tcBorders>
            <w:shd w:val="clear" w:color="auto" w:fill="auto"/>
            <w:vAlign w:val="bottom"/>
          </w:tcPr>
          <w:p w14:paraId="11DBC12A" w14:textId="77777777" w:rsidR="00FE60EC" w:rsidRPr="003E7457" w:rsidRDefault="00FE60EC" w:rsidP="00FE60EC">
            <w:pPr>
              <w:spacing w:line="0" w:lineRule="atLeast"/>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3E7457">
              <w:rPr>
                <w:color w:val="000000"/>
                <w:sz w:val="16"/>
                <w:szCs w:val="16"/>
              </w:rPr>
              <w:t>0.39</w:t>
            </w:r>
          </w:p>
        </w:tc>
        <w:tc>
          <w:tcPr>
            <w:tcW w:w="905" w:type="dxa"/>
            <w:tcBorders>
              <w:top w:val="nil"/>
              <w:bottom w:val="nil"/>
            </w:tcBorders>
            <w:shd w:val="clear" w:color="auto" w:fill="auto"/>
            <w:vAlign w:val="bottom"/>
          </w:tcPr>
          <w:p w14:paraId="368E2819" w14:textId="77777777" w:rsidR="00FE60EC" w:rsidRPr="003E7457" w:rsidRDefault="00FE60EC" w:rsidP="00FE60EC">
            <w:pPr>
              <w:spacing w:line="0" w:lineRule="atLeast"/>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3E7457">
              <w:rPr>
                <w:color w:val="000000"/>
                <w:sz w:val="16"/>
                <w:szCs w:val="16"/>
              </w:rPr>
              <w:t>0.43</w:t>
            </w:r>
          </w:p>
        </w:tc>
        <w:tc>
          <w:tcPr>
            <w:tcW w:w="942" w:type="dxa"/>
            <w:tcBorders>
              <w:top w:val="nil"/>
              <w:bottom w:val="nil"/>
            </w:tcBorders>
            <w:shd w:val="clear" w:color="auto" w:fill="auto"/>
            <w:vAlign w:val="bottom"/>
          </w:tcPr>
          <w:p w14:paraId="06A517A2" w14:textId="77777777" w:rsidR="00FE60EC" w:rsidRPr="003E7457" w:rsidRDefault="00FE60EC" w:rsidP="00FE60EC">
            <w:pPr>
              <w:spacing w:line="0" w:lineRule="atLeast"/>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3E7457">
              <w:rPr>
                <w:color w:val="000000"/>
                <w:sz w:val="16"/>
                <w:szCs w:val="16"/>
              </w:rPr>
              <w:t>0.41</w:t>
            </w:r>
          </w:p>
        </w:tc>
      </w:tr>
      <w:tr w:rsidR="00FE60EC" w:rsidRPr="004B62FB" w14:paraId="55C77CDB" w14:textId="77777777" w:rsidTr="005C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1" w:type="dxa"/>
            <w:tcBorders>
              <w:top w:val="nil"/>
              <w:bottom w:val="nil"/>
            </w:tcBorders>
            <w:shd w:val="clear" w:color="auto" w:fill="auto"/>
            <w:vAlign w:val="bottom"/>
          </w:tcPr>
          <w:p w14:paraId="38C257BB" w14:textId="77777777" w:rsidR="00FE60EC" w:rsidRPr="00633A83" w:rsidRDefault="00FE60EC" w:rsidP="00FE60EC">
            <w:pPr>
              <w:spacing w:line="0" w:lineRule="atLeast"/>
              <w:rPr>
                <w:b w:val="0"/>
                <w:bCs w:val="0"/>
                <w:color w:val="000000"/>
                <w:sz w:val="16"/>
                <w:szCs w:val="16"/>
              </w:rPr>
            </w:pPr>
            <w:r w:rsidRPr="00633A83">
              <w:rPr>
                <w:b w:val="0"/>
                <w:bCs w:val="0"/>
                <w:color w:val="000000"/>
                <w:sz w:val="16"/>
                <w:szCs w:val="16"/>
              </w:rPr>
              <w:t>NaiveBayes__UnderSampling</w:t>
            </w:r>
          </w:p>
        </w:tc>
        <w:tc>
          <w:tcPr>
            <w:tcW w:w="866" w:type="dxa"/>
            <w:tcBorders>
              <w:top w:val="nil"/>
              <w:bottom w:val="nil"/>
            </w:tcBorders>
            <w:shd w:val="clear" w:color="auto" w:fill="auto"/>
            <w:vAlign w:val="bottom"/>
          </w:tcPr>
          <w:p w14:paraId="12AC6712" w14:textId="77777777" w:rsidR="00FE60EC" w:rsidRPr="003E7457" w:rsidRDefault="00FE60EC" w:rsidP="00FE60EC">
            <w:pPr>
              <w:spacing w:line="0" w:lineRule="atLeast"/>
              <w:jc w:val="center"/>
              <w:cnfStyle w:val="000000100000" w:firstRow="0" w:lastRow="0" w:firstColumn="0" w:lastColumn="0" w:oddVBand="0" w:evenVBand="0" w:oddHBand="1" w:evenHBand="0" w:firstRowFirstColumn="0" w:firstRowLastColumn="0" w:lastRowFirstColumn="0" w:lastRowLastColumn="0"/>
              <w:rPr>
                <w:color w:val="000000"/>
                <w:sz w:val="16"/>
                <w:szCs w:val="16"/>
              </w:rPr>
            </w:pPr>
            <w:r w:rsidRPr="003E7457">
              <w:rPr>
                <w:color w:val="000000"/>
                <w:sz w:val="16"/>
                <w:szCs w:val="16"/>
              </w:rPr>
              <w:t>0.81</w:t>
            </w:r>
          </w:p>
        </w:tc>
        <w:tc>
          <w:tcPr>
            <w:tcW w:w="919" w:type="dxa"/>
            <w:tcBorders>
              <w:top w:val="nil"/>
              <w:bottom w:val="nil"/>
            </w:tcBorders>
            <w:shd w:val="clear" w:color="auto" w:fill="auto"/>
            <w:vAlign w:val="bottom"/>
          </w:tcPr>
          <w:p w14:paraId="7AFAD19C" w14:textId="77777777" w:rsidR="00FE60EC" w:rsidRPr="003E7457" w:rsidRDefault="00FE60EC" w:rsidP="00FE60EC">
            <w:pPr>
              <w:spacing w:line="0" w:lineRule="atLeast"/>
              <w:jc w:val="center"/>
              <w:cnfStyle w:val="000000100000" w:firstRow="0" w:lastRow="0" w:firstColumn="0" w:lastColumn="0" w:oddVBand="0" w:evenVBand="0" w:oddHBand="1" w:evenHBand="0" w:firstRowFirstColumn="0" w:firstRowLastColumn="0" w:lastRowFirstColumn="0" w:lastRowLastColumn="0"/>
              <w:rPr>
                <w:color w:val="000000"/>
                <w:sz w:val="16"/>
                <w:szCs w:val="16"/>
              </w:rPr>
            </w:pPr>
            <w:r w:rsidRPr="003E7457">
              <w:rPr>
                <w:color w:val="000000"/>
                <w:sz w:val="16"/>
                <w:szCs w:val="16"/>
              </w:rPr>
              <w:t>0.81</w:t>
            </w:r>
          </w:p>
        </w:tc>
        <w:tc>
          <w:tcPr>
            <w:tcW w:w="852" w:type="dxa"/>
            <w:tcBorders>
              <w:top w:val="nil"/>
              <w:bottom w:val="nil"/>
            </w:tcBorders>
            <w:shd w:val="clear" w:color="auto" w:fill="auto"/>
            <w:vAlign w:val="bottom"/>
          </w:tcPr>
          <w:p w14:paraId="03485718" w14:textId="77777777" w:rsidR="00FE60EC" w:rsidRPr="003E7457" w:rsidRDefault="00FE60EC" w:rsidP="00FE60EC">
            <w:pPr>
              <w:spacing w:line="0" w:lineRule="atLeast"/>
              <w:jc w:val="center"/>
              <w:cnfStyle w:val="000000100000" w:firstRow="0" w:lastRow="0" w:firstColumn="0" w:lastColumn="0" w:oddVBand="0" w:evenVBand="0" w:oddHBand="1" w:evenHBand="0" w:firstRowFirstColumn="0" w:firstRowLastColumn="0" w:lastRowFirstColumn="0" w:lastRowLastColumn="0"/>
              <w:rPr>
                <w:color w:val="000000"/>
                <w:sz w:val="16"/>
                <w:szCs w:val="16"/>
              </w:rPr>
            </w:pPr>
            <w:r w:rsidRPr="003E7457">
              <w:rPr>
                <w:color w:val="000000"/>
                <w:sz w:val="16"/>
                <w:szCs w:val="16"/>
              </w:rPr>
              <w:t>0.81</w:t>
            </w:r>
          </w:p>
        </w:tc>
        <w:tc>
          <w:tcPr>
            <w:tcW w:w="325" w:type="dxa"/>
            <w:tcBorders>
              <w:top w:val="nil"/>
              <w:bottom w:val="nil"/>
            </w:tcBorders>
            <w:shd w:val="clear" w:color="auto" w:fill="auto"/>
          </w:tcPr>
          <w:p w14:paraId="0941EC4B" w14:textId="77777777" w:rsidR="00FE60EC" w:rsidRPr="003E7457" w:rsidRDefault="00FE60EC" w:rsidP="00FE60EC">
            <w:pPr>
              <w:spacing w:line="0" w:lineRule="atLeast"/>
              <w:jc w:val="center"/>
              <w:cnfStyle w:val="000000100000" w:firstRow="0" w:lastRow="0" w:firstColumn="0" w:lastColumn="0" w:oddVBand="0" w:evenVBand="0" w:oddHBand="1" w:evenHBand="0" w:firstRowFirstColumn="0" w:firstRowLastColumn="0" w:lastRowFirstColumn="0" w:lastRowLastColumn="0"/>
              <w:rPr>
                <w:color w:val="000000"/>
                <w:sz w:val="16"/>
                <w:szCs w:val="16"/>
              </w:rPr>
            </w:pPr>
          </w:p>
        </w:tc>
        <w:tc>
          <w:tcPr>
            <w:tcW w:w="850" w:type="dxa"/>
            <w:tcBorders>
              <w:top w:val="nil"/>
              <w:bottom w:val="nil"/>
            </w:tcBorders>
            <w:shd w:val="clear" w:color="auto" w:fill="auto"/>
            <w:vAlign w:val="bottom"/>
          </w:tcPr>
          <w:p w14:paraId="4112B20B" w14:textId="77777777" w:rsidR="00FE60EC" w:rsidRPr="003E7457" w:rsidRDefault="00FE60EC" w:rsidP="00FE60EC">
            <w:pPr>
              <w:spacing w:line="0" w:lineRule="atLeast"/>
              <w:jc w:val="center"/>
              <w:cnfStyle w:val="000000100000" w:firstRow="0" w:lastRow="0" w:firstColumn="0" w:lastColumn="0" w:oddVBand="0" w:evenVBand="0" w:oddHBand="1" w:evenHBand="0" w:firstRowFirstColumn="0" w:firstRowLastColumn="0" w:lastRowFirstColumn="0" w:lastRowLastColumn="0"/>
              <w:rPr>
                <w:color w:val="000000"/>
                <w:sz w:val="16"/>
                <w:szCs w:val="16"/>
              </w:rPr>
            </w:pPr>
            <w:r w:rsidRPr="003E7457">
              <w:rPr>
                <w:color w:val="000000"/>
                <w:sz w:val="16"/>
                <w:szCs w:val="16"/>
              </w:rPr>
              <w:t>0.37</w:t>
            </w:r>
          </w:p>
        </w:tc>
        <w:tc>
          <w:tcPr>
            <w:tcW w:w="905" w:type="dxa"/>
            <w:tcBorders>
              <w:top w:val="nil"/>
              <w:bottom w:val="nil"/>
            </w:tcBorders>
            <w:shd w:val="clear" w:color="auto" w:fill="auto"/>
            <w:vAlign w:val="bottom"/>
          </w:tcPr>
          <w:p w14:paraId="054534B2" w14:textId="77777777" w:rsidR="00FE60EC" w:rsidRPr="003E7457" w:rsidRDefault="00FE60EC" w:rsidP="00FE60EC">
            <w:pPr>
              <w:spacing w:line="0" w:lineRule="atLeast"/>
              <w:jc w:val="center"/>
              <w:cnfStyle w:val="000000100000" w:firstRow="0" w:lastRow="0" w:firstColumn="0" w:lastColumn="0" w:oddVBand="0" w:evenVBand="0" w:oddHBand="1" w:evenHBand="0" w:firstRowFirstColumn="0" w:firstRowLastColumn="0" w:lastRowFirstColumn="0" w:lastRowLastColumn="0"/>
              <w:rPr>
                <w:color w:val="000000"/>
                <w:sz w:val="16"/>
                <w:szCs w:val="16"/>
              </w:rPr>
            </w:pPr>
            <w:r w:rsidRPr="003E7457">
              <w:rPr>
                <w:color w:val="000000"/>
                <w:sz w:val="16"/>
                <w:szCs w:val="16"/>
              </w:rPr>
              <w:t>0.36</w:t>
            </w:r>
          </w:p>
        </w:tc>
        <w:tc>
          <w:tcPr>
            <w:tcW w:w="942" w:type="dxa"/>
            <w:tcBorders>
              <w:top w:val="nil"/>
              <w:bottom w:val="nil"/>
            </w:tcBorders>
            <w:shd w:val="clear" w:color="auto" w:fill="auto"/>
            <w:vAlign w:val="bottom"/>
          </w:tcPr>
          <w:p w14:paraId="4B0339A6" w14:textId="77777777" w:rsidR="00FE60EC" w:rsidRPr="003E7457" w:rsidRDefault="00FE60EC" w:rsidP="00FE60EC">
            <w:pPr>
              <w:spacing w:line="0" w:lineRule="atLeast"/>
              <w:jc w:val="center"/>
              <w:cnfStyle w:val="000000100000" w:firstRow="0" w:lastRow="0" w:firstColumn="0" w:lastColumn="0" w:oddVBand="0" w:evenVBand="0" w:oddHBand="1" w:evenHBand="0" w:firstRowFirstColumn="0" w:firstRowLastColumn="0" w:lastRowFirstColumn="0" w:lastRowLastColumn="0"/>
              <w:rPr>
                <w:color w:val="000000"/>
                <w:sz w:val="16"/>
                <w:szCs w:val="16"/>
              </w:rPr>
            </w:pPr>
            <w:r w:rsidRPr="003E7457">
              <w:rPr>
                <w:color w:val="000000"/>
                <w:sz w:val="16"/>
                <w:szCs w:val="16"/>
              </w:rPr>
              <w:t>0.35</w:t>
            </w:r>
          </w:p>
        </w:tc>
      </w:tr>
      <w:tr w:rsidR="00FE60EC" w:rsidRPr="004B62FB" w14:paraId="7BF3BCBD" w14:textId="77777777" w:rsidTr="005C4DF0">
        <w:tc>
          <w:tcPr>
            <w:cnfStyle w:val="001000000000" w:firstRow="0" w:lastRow="0" w:firstColumn="1" w:lastColumn="0" w:oddVBand="0" w:evenVBand="0" w:oddHBand="0" w:evenHBand="0" w:firstRowFirstColumn="0" w:firstRowLastColumn="0" w:lastRowFirstColumn="0" w:lastRowLastColumn="0"/>
            <w:tcW w:w="3701" w:type="dxa"/>
            <w:tcBorders>
              <w:top w:val="nil"/>
              <w:bottom w:val="nil"/>
            </w:tcBorders>
            <w:shd w:val="clear" w:color="auto" w:fill="auto"/>
            <w:vAlign w:val="bottom"/>
          </w:tcPr>
          <w:p w14:paraId="610DB872" w14:textId="77777777" w:rsidR="00FE60EC" w:rsidRPr="00633A83" w:rsidRDefault="00FE60EC" w:rsidP="00FE60EC">
            <w:pPr>
              <w:spacing w:line="0" w:lineRule="atLeast"/>
              <w:rPr>
                <w:b w:val="0"/>
                <w:bCs w:val="0"/>
                <w:color w:val="000000"/>
                <w:sz w:val="16"/>
                <w:szCs w:val="16"/>
              </w:rPr>
            </w:pPr>
            <w:r w:rsidRPr="00633A83">
              <w:rPr>
                <w:b w:val="0"/>
                <w:bCs w:val="0"/>
                <w:color w:val="000000"/>
                <w:sz w:val="16"/>
                <w:szCs w:val="16"/>
              </w:rPr>
              <w:t>NaiveBayes_UnderSampling_FeatureSelection</w:t>
            </w:r>
          </w:p>
        </w:tc>
        <w:tc>
          <w:tcPr>
            <w:tcW w:w="866" w:type="dxa"/>
            <w:tcBorders>
              <w:top w:val="nil"/>
              <w:bottom w:val="nil"/>
            </w:tcBorders>
            <w:shd w:val="clear" w:color="auto" w:fill="auto"/>
            <w:vAlign w:val="bottom"/>
          </w:tcPr>
          <w:p w14:paraId="6669D3EA" w14:textId="77777777" w:rsidR="00FE60EC" w:rsidRPr="003E7457" w:rsidRDefault="00FE60EC" w:rsidP="00FE60EC">
            <w:pPr>
              <w:spacing w:line="0" w:lineRule="atLeast"/>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3E7457">
              <w:rPr>
                <w:color w:val="000000"/>
                <w:sz w:val="16"/>
                <w:szCs w:val="16"/>
              </w:rPr>
              <w:t>0.82</w:t>
            </w:r>
          </w:p>
        </w:tc>
        <w:tc>
          <w:tcPr>
            <w:tcW w:w="919" w:type="dxa"/>
            <w:tcBorders>
              <w:top w:val="nil"/>
              <w:bottom w:val="nil"/>
            </w:tcBorders>
            <w:shd w:val="clear" w:color="auto" w:fill="auto"/>
            <w:vAlign w:val="bottom"/>
          </w:tcPr>
          <w:p w14:paraId="04F3A46F" w14:textId="77777777" w:rsidR="00FE60EC" w:rsidRPr="003E7457" w:rsidRDefault="00FE60EC" w:rsidP="00FE60EC">
            <w:pPr>
              <w:spacing w:line="0" w:lineRule="atLeast"/>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3E7457">
              <w:rPr>
                <w:color w:val="000000"/>
                <w:sz w:val="16"/>
                <w:szCs w:val="16"/>
              </w:rPr>
              <w:t>0.80</w:t>
            </w:r>
          </w:p>
        </w:tc>
        <w:tc>
          <w:tcPr>
            <w:tcW w:w="852" w:type="dxa"/>
            <w:tcBorders>
              <w:top w:val="nil"/>
              <w:bottom w:val="nil"/>
            </w:tcBorders>
            <w:shd w:val="clear" w:color="auto" w:fill="auto"/>
            <w:vAlign w:val="bottom"/>
          </w:tcPr>
          <w:p w14:paraId="11F7E36F" w14:textId="77777777" w:rsidR="00FE60EC" w:rsidRPr="003E7457" w:rsidRDefault="00FE60EC" w:rsidP="00FE60EC">
            <w:pPr>
              <w:spacing w:line="0" w:lineRule="atLeast"/>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3E7457">
              <w:rPr>
                <w:color w:val="000000"/>
                <w:sz w:val="16"/>
                <w:szCs w:val="16"/>
              </w:rPr>
              <w:t>0.80</w:t>
            </w:r>
          </w:p>
        </w:tc>
        <w:tc>
          <w:tcPr>
            <w:tcW w:w="325" w:type="dxa"/>
            <w:tcBorders>
              <w:top w:val="nil"/>
              <w:bottom w:val="nil"/>
            </w:tcBorders>
            <w:shd w:val="clear" w:color="auto" w:fill="auto"/>
          </w:tcPr>
          <w:p w14:paraId="6DDCDA22" w14:textId="77777777" w:rsidR="00FE60EC" w:rsidRPr="003E7457" w:rsidRDefault="00FE60EC" w:rsidP="00FE60EC">
            <w:pPr>
              <w:spacing w:line="0" w:lineRule="atLeast"/>
              <w:jc w:val="center"/>
              <w:cnfStyle w:val="000000000000" w:firstRow="0" w:lastRow="0" w:firstColumn="0" w:lastColumn="0" w:oddVBand="0" w:evenVBand="0" w:oddHBand="0" w:evenHBand="0" w:firstRowFirstColumn="0" w:firstRowLastColumn="0" w:lastRowFirstColumn="0" w:lastRowLastColumn="0"/>
              <w:rPr>
                <w:color w:val="000000"/>
                <w:sz w:val="16"/>
                <w:szCs w:val="16"/>
              </w:rPr>
            </w:pPr>
          </w:p>
        </w:tc>
        <w:tc>
          <w:tcPr>
            <w:tcW w:w="850" w:type="dxa"/>
            <w:tcBorders>
              <w:top w:val="nil"/>
              <w:bottom w:val="nil"/>
            </w:tcBorders>
            <w:shd w:val="clear" w:color="auto" w:fill="auto"/>
            <w:vAlign w:val="bottom"/>
          </w:tcPr>
          <w:p w14:paraId="4CA94F20" w14:textId="77777777" w:rsidR="00FE60EC" w:rsidRPr="003E7457" w:rsidRDefault="00FE60EC" w:rsidP="00FE60EC">
            <w:pPr>
              <w:spacing w:line="0" w:lineRule="atLeast"/>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3E7457">
              <w:rPr>
                <w:color w:val="000000"/>
                <w:sz w:val="16"/>
                <w:szCs w:val="16"/>
              </w:rPr>
              <w:t>0.38</w:t>
            </w:r>
          </w:p>
        </w:tc>
        <w:tc>
          <w:tcPr>
            <w:tcW w:w="905" w:type="dxa"/>
            <w:tcBorders>
              <w:top w:val="nil"/>
              <w:bottom w:val="nil"/>
            </w:tcBorders>
            <w:shd w:val="clear" w:color="auto" w:fill="auto"/>
            <w:vAlign w:val="bottom"/>
          </w:tcPr>
          <w:p w14:paraId="164D535F" w14:textId="77777777" w:rsidR="00FE60EC" w:rsidRPr="003E7457" w:rsidRDefault="00FE60EC" w:rsidP="00FE60EC">
            <w:pPr>
              <w:spacing w:line="0" w:lineRule="atLeast"/>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3E7457">
              <w:rPr>
                <w:color w:val="000000"/>
                <w:sz w:val="16"/>
                <w:szCs w:val="16"/>
              </w:rPr>
              <w:t>0.38</w:t>
            </w:r>
          </w:p>
        </w:tc>
        <w:tc>
          <w:tcPr>
            <w:tcW w:w="942" w:type="dxa"/>
            <w:tcBorders>
              <w:top w:val="nil"/>
              <w:bottom w:val="nil"/>
            </w:tcBorders>
            <w:shd w:val="clear" w:color="auto" w:fill="auto"/>
            <w:vAlign w:val="bottom"/>
          </w:tcPr>
          <w:p w14:paraId="2F8427B3" w14:textId="77777777" w:rsidR="00FE60EC" w:rsidRPr="003E7457" w:rsidRDefault="00FE60EC" w:rsidP="00FE60EC">
            <w:pPr>
              <w:spacing w:line="0" w:lineRule="atLeast"/>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3E7457">
              <w:rPr>
                <w:color w:val="000000"/>
                <w:sz w:val="16"/>
                <w:szCs w:val="16"/>
              </w:rPr>
              <w:t>0.36</w:t>
            </w:r>
          </w:p>
        </w:tc>
      </w:tr>
      <w:tr w:rsidR="00FE60EC" w:rsidRPr="004B62FB" w14:paraId="69363F58" w14:textId="77777777" w:rsidTr="005C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1" w:type="dxa"/>
            <w:tcBorders>
              <w:top w:val="nil"/>
              <w:bottom w:val="nil"/>
            </w:tcBorders>
            <w:shd w:val="clear" w:color="auto" w:fill="auto"/>
            <w:vAlign w:val="bottom"/>
          </w:tcPr>
          <w:p w14:paraId="509CA023" w14:textId="77777777" w:rsidR="00FE60EC" w:rsidRPr="00633A83" w:rsidRDefault="00FE60EC" w:rsidP="00FE60EC">
            <w:pPr>
              <w:spacing w:line="0" w:lineRule="atLeast"/>
              <w:rPr>
                <w:rFonts w:eastAsia="BiauKaiTC Regular"/>
                <w:b w:val="0"/>
                <w:bCs w:val="0"/>
                <w:sz w:val="16"/>
                <w:szCs w:val="16"/>
              </w:rPr>
            </w:pPr>
            <w:r w:rsidRPr="00633A83">
              <w:rPr>
                <w:b w:val="0"/>
                <w:bCs w:val="0"/>
                <w:color w:val="000000"/>
                <w:sz w:val="16"/>
                <w:szCs w:val="16"/>
              </w:rPr>
              <w:t>NaiveBayes__SMOTE</w:t>
            </w:r>
          </w:p>
        </w:tc>
        <w:tc>
          <w:tcPr>
            <w:tcW w:w="866" w:type="dxa"/>
            <w:tcBorders>
              <w:top w:val="nil"/>
              <w:bottom w:val="nil"/>
            </w:tcBorders>
            <w:shd w:val="clear" w:color="auto" w:fill="auto"/>
            <w:vAlign w:val="bottom"/>
          </w:tcPr>
          <w:p w14:paraId="23B833C3" w14:textId="77777777" w:rsidR="00FE60EC" w:rsidRPr="003E7457" w:rsidRDefault="00FE60EC" w:rsidP="00FE60EC">
            <w:pPr>
              <w:spacing w:line="0" w:lineRule="atLeast"/>
              <w:jc w:val="center"/>
              <w:cnfStyle w:val="000000100000" w:firstRow="0" w:lastRow="0" w:firstColumn="0" w:lastColumn="0" w:oddVBand="0" w:evenVBand="0" w:oddHBand="1" w:evenHBand="0" w:firstRowFirstColumn="0" w:firstRowLastColumn="0" w:lastRowFirstColumn="0" w:lastRowLastColumn="0"/>
              <w:rPr>
                <w:rFonts w:eastAsia="BiauKaiTC Regular"/>
                <w:sz w:val="16"/>
                <w:szCs w:val="16"/>
              </w:rPr>
            </w:pPr>
            <w:r w:rsidRPr="003E7457">
              <w:rPr>
                <w:color w:val="000000"/>
                <w:sz w:val="16"/>
                <w:szCs w:val="16"/>
              </w:rPr>
              <w:t>0.81</w:t>
            </w:r>
          </w:p>
        </w:tc>
        <w:tc>
          <w:tcPr>
            <w:tcW w:w="919" w:type="dxa"/>
            <w:tcBorders>
              <w:top w:val="nil"/>
              <w:bottom w:val="nil"/>
            </w:tcBorders>
            <w:shd w:val="clear" w:color="auto" w:fill="auto"/>
            <w:vAlign w:val="bottom"/>
          </w:tcPr>
          <w:p w14:paraId="6CA67988" w14:textId="77777777" w:rsidR="00FE60EC" w:rsidRPr="003E7457" w:rsidRDefault="00FE60EC" w:rsidP="00FE60EC">
            <w:pPr>
              <w:spacing w:line="0" w:lineRule="atLeast"/>
              <w:jc w:val="center"/>
              <w:cnfStyle w:val="000000100000" w:firstRow="0" w:lastRow="0" w:firstColumn="0" w:lastColumn="0" w:oddVBand="0" w:evenVBand="0" w:oddHBand="1" w:evenHBand="0" w:firstRowFirstColumn="0" w:firstRowLastColumn="0" w:lastRowFirstColumn="0" w:lastRowLastColumn="0"/>
              <w:rPr>
                <w:rFonts w:eastAsia="BiauKaiTC Regular"/>
                <w:sz w:val="16"/>
                <w:szCs w:val="16"/>
              </w:rPr>
            </w:pPr>
            <w:r w:rsidRPr="003E7457">
              <w:rPr>
                <w:color w:val="000000"/>
                <w:sz w:val="16"/>
                <w:szCs w:val="16"/>
              </w:rPr>
              <w:t>0.51</w:t>
            </w:r>
          </w:p>
        </w:tc>
        <w:tc>
          <w:tcPr>
            <w:tcW w:w="852" w:type="dxa"/>
            <w:tcBorders>
              <w:top w:val="nil"/>
              <w:bottom w:val="nil"/>
            </w:tcBorders>
            <w:shd w:val="clear" w:color="auto" w:fill="auto"/>
            <w:vAlign w:val="bottom"/>
          </w:tcPr>
          <w:p w14:paraId="4991515D" w14:textId="77777777" w:rsidR="00FE60EC" w:rsidRPr="003E7457" w:rsidRDefault="00FE60EC" w:rsidP="00FE60EC">
            <w:pPr>
              <w:spacing w:line="0" w:lineRule="atLeast"/>
              <w:jc w:val="center"/>
              <w:cnfStyle w:val="000000100000" w:firstRow="0" w:lastRow="0" w:firstColumn="0" w:lastColumn="0" w:oddVBand="0" w:evenVBand="0" w:oddHBand="1" w:evenHBand="0" w:firstRowFirstColumn="0" w:firstRowLastColumn="0" w:lastRowFirstColumn="0" w:lastRowLastColumn="0"/>
              <w:rPr>
                <w:rFonts w:eastAsia="BiauKaiTC Regular"/>
                <w:sz w:val="16"/>
                <w:szCs w:val="16"/>
              </w:rPr>
            </w:pPr>
            <w:r w:rsidRPr="003E7457">
              <w:rPr>
                <w:color w:val="000000"/>
                <w:sz w:val="16"/>
                <w:szCs w:val="16"/>
              </w:rPr>
              <w:t>0.63</w:t>
            </w:r>
          </w:p>
        </w:tc>
        <w:tc>
          <w:tcPr>
            <w:tcW w:w="325" w:type="dxa"/>
            <w:tcBorders>
              <w:top w:val="nil"/>
              <w:bottom w:val="nil"/>
            </w:tcBorders>
            <w:shd w:val="clear" w:color="auto" w:fill="auto"/>
          </w:tcPr>
          <w:p w14:paraId="66EB3978" w14:textId="77777777" w:rsidR="00FE60EC" w:rsidRPr="003E7457" w:rsidRDefault="00FE60EC" w:rsidP="00FE60EC">
            <w:pPr>
              <w:spacing w:line="0" w:lineRule="atLeast"/>
              <w:jc w:val="center"/>
              <w:cnfStyle w:val="000000100000" w:firstRow="0" w:lastRow="0" w:firstColumn="0" w:lastColumn="0" w:oddVBand="0" w:evenVBand="0" w:oddHBand="1" w:evenHBand="0" w:firstRowFirstColumn="0" w:firstRowLastColumn="0" w:lastRowFirstColumn="0" w:lastRowLastColumn="0"/>
              <w:rPr>
                <w:color w:val="000000"/>
                <w:sz w:val="16"/>
                <w:szCs w:val="16"/>
              </w:rPr>
            </w:pPr>
          </w:p>
        </w:tc>
        <w:tc>
          <w:tcPr>
            <w:tcW w:w="850" w:type="dxa"/>
            <w:tcBorders>
              <w:top w:val="nil"/>
              <w:bottom w:val="nil"/>
            </w:tcBorders>
            <w:shd w:val="clear" w:color="auto" w:fill="auto"/>
            <w:vAlign w:val="bottom"/>
          </w:tcPr>
          <w:p w14:paraId="6908A4E1" w14:textId="77777777" w:rsidR="00FE60EC" w:rsidRPr="003E7457" w:rsidRDefault="00FE60EC" w:rsidP="00FE60EC">
            <w:pPr>
              <w:spacing w:line="0" w:lineRule="atLeast"/>
              <w:jc w:val="center"/>
              <w:cnfStyle w:val="000000100000" w:firstRow="0" w:lastRow="0" w:firstColumn="0" w:lastColumn="0" w:oddVBand="0" w:evenVBand="0" w:oddHBand="1" w:evenHBand="0" w:firstRowFirstColumn="0" w:firstRowLastColumn="0" w:lastRowFirstColumn="0" w:lastRowLastColumn="0"/>
              <w:rPr>
                <w:rFonts w:eastAsia="BiauKaiTC Regular"/>
                <w:sz w:val="16"/>
                <w:szCs w:val="16"/>
              </w:rPr>
            </w:pPr>
            <w:r w:rsidRPr="003E7457">
              <w:rPr>
                <w:color w:val="000000"/>
                <w:sz w:val="16"/>
                <w:szCs w:val="16"/>
              </w:rPr>
              <w:t>0.27</w:t>
            </w:r>
          </w:p>
        </w:tc>
        <w:tc>
          <w:tcPr>
            <w:tcW w:w="905" w:type="dxa"/>
            <w:tcBorders>
              <w:top w:val="nil"/>
              <w:bottom w:val="nil"/>
            </w:tcBorders>
            <w:shd w:val="clear" w:color="auto" w:fill="auto"/>
            <w:vAlign w:val="bottom"/>
          </w:tcPr>
          <w:p w14:paraId="0BAA4859" w14:textId="77777777" w:rsidR="00FE60EC" w:rsidRPr="003E7457" w:rsidRDefault="00FE60EC" w:rsidP="00FE60EC">
            <w:pPr>
              <w:spacing w:line="0" w:lineRule="atLeast"/>
              <w:jc w:val="center"/>
              <w:cnfStyle w:val="000000100000" w:firstRow="0" w:lastRow="0" w:firstColumn="0" w:lastColumn="0" w:oddVBand="0" w:evenVBand="0" w:oddHBand="1" w:evenHBand="0" w:firstRowFirstColumn="0" w:firstRowLastColumn="0" w:lastRowFirstColumn="0" w:lastRowLastColumn="0"/>
              <w:rPr>
                <w:rFonts w:eastAsia="BiauKaiTC Regular"/>
                <w:sz w:val="16"/>
                <w:szCs w:val="16"/>
              </w:rPr>
            </w:pPr>
            <w:r w:rsidRPr="003E7457">
              <w:rPr>
                <w:color w:val="000000"/>
                <w:sz w:val="16"/>
                <w:szCs w:val="16"/>
              </w:rPr>
              <w:t>0.60</w:t>
            </w:r>
          </w:p>
        </w:tc>
        <w:tc>
          <w:tcPr>
            <w:tcW w:w="942" w:type="dxa"/>
            <w:tcBorders>
              <w:top w:val="nil"/>
              <w:bottom w:val="nil"/>
            </w:tcBorders>
            <w:shd w:val="clear" w:color="auto" w:fill="auto"/>
            <w:vAlign w:val="bottom"/>
          </w:tcPr>
          <w:p w14:paraId="1EA6346F" w14:textId="77777777" w:rsidR="00FE60EC" w:rsidRPr="003E7457" w:rsidRDefault="00FE60EC" w:rsidP="00FE60EC">
            <w:pPr>
              <w:spacing w:line="0" w:lineRule="atLeast"/>
              <w:jc w:val="center"/>
              <w:cnfStyle w:val="000000100000" w:firstRow="0" w:lastRow="0" w:firstColumn="0" w:lastColumn="0" w:oddVBand="0" w:evenVBand="0" w:oddHBand="1" w:evenHBand="0" w:firstRowFirstColumn="0" w:firstRowLastColumn="0" w:lastRowFirstColumn="0" w:lastRowLastColumn="0"/>
              <w:rPr>
                <w:rFonts w:eastAsia="BiauKaiTC Regular"/>
                <w:sz w:val="16"/>
                <w:szCs w:val="16"/>
              </w:rPr>
            </w:pPr>
            <w:r w:rsidRPr="003E7457">
              <w:rPr>
                <w:color w:val="000000"/>
                <w:sz w:val="16"/>
                <w:szCs w:val="16"/>
              </w:rPr>
              <w:t>0.38</w:t>
            </w:r>
          </w:p>
        </w:tc>
      </w:tr>
      <w:tr w:rsidR="00FE60EC" w:rsidRPr="004B62FB" w14:paraId="2F6FBE23" w14:textId="77777777" w:rsidTr="005C4DF0">
        <w:tc>
          <w:tcPr>
            <w:cnfStyle w:val="001000000000" w:firstRow="0" w:lastRow="0" w:firstColumn="1" w:lastColumn="0" w:oddVBand="0" w:evenVBand="0" w:oddHBand="0" w:evenHBand="0" w:firstRowFirstColumn="0" w:firstRowLastColumn="0" w:lastRowFirstColumn="0" w:lastRowLastColumn="0"/>
            <w:tcW w:w="3701" w:type="dxa"/>
            <w:tcBorders>
              <w:top w:val="nil"/>
              <w:bottom w:val="thickThinSmallGap" w:sz="24" w:space="0" w:color="auto"/>
            </w:tcBorders>
            <w:shd w:val="clear" w:color="auto" w:fill="auto"/>
            <w:vAlign w:val="bottom"/>
          </w:tcPr>
          <w:p w14:paraId="6128F593" w14:textId="77777777" w:rsidR="00FE60EC" w:rsidRPr="00633A83" w:rsidRDefault="00FE60EC" w:rsidP="00FE60EC">
            <w:pPr>
              <w:spacing w:line="0" w:lineRule="atLeast"/>
              <w:rPr>
                <w:b w:val="0"/>
                <w:bCs w:val="0"/>
                <w:color w:val="000000"/>
                <w:sz w:val="16"/>
                <w:szCs w:val="16"/>
              </w:rPr>
            </w:pPr>
            <w:r w:rsidRPr="00633A83">
              <w:rPr>
                <w:b w:val="0"/>
                <w:bCs w:val="0"/>
                <w:color w:val="000000"/>
                <w:sz w:val="16"/>
                <w:szCs w:val="16"/>
              </w:rPr>
              <w:t>NaiveBayes_SMOTE_FeatureSelection</w:t>
            </w:r>
          </w:p>
        </w:tc>
        <w:tc>
          <w:tcPr>
            <w:tcW w:w="866" w:type="dxa"/>
            <w:tcBorders>
              <w:top w:val="nil"/>
              <w:bottom w:val="thickThinSmallGap" w:sz="24" w:space="0" w:color="auto"/>
            </w:tcBorders>
            <w:shd w:val="clear" w:color="auto" w:fill="auto"/>
            <w:vAlign w:val="bottom"/>
          </w:tcPr>
          <w:p w14:paraId="7B61E3BD" w14:textId="77777777" w:rsidR="00FE60EC" w:rsidRPr="003E7457" w:rsidRDefault="00FE60EC" w:rsidP="00FE60EC">
            <w:pPr>
              <w:spacing w:line="0" w:lineRule="atLeast"/>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3E7457">
              <w:rPr>
                <w:color w:val="000000"/>
                <w:sz w:val="16"/>
                <w:szCs w:val="16"/>
              </w:rPr>
              <w:t>0.81</w:t>
            </w:r>
          </w:p>
        </w:tc>
        <w:tc>
          <w:tcPr>
            <w:tcW w:w="919" w:type="dxa"/>
            <w:tcBorders>
              <w:top w:val="nil"/>
              <w:bottom w:val="thickThinSmallGap" w:sz="24" w:space="0" w:color="auto"/>
            </w:tcBorders>
            <w:shd w:val="clear" w:color="auto" w:fill="auto"/>
            <w:vAlign w:val="bottom"/>
          </w:tcPr>
          <w:p w14:paraId="756AB39B" w14:textId="77777777" w:rsidR="00FE60EC" w:rsidRPr="003E7457" w:rsidRDefault="00FE60EC" w:rsidP="00FE60EC">
            <w:pPr>
              <w:spacing w:line="0" w:lineRule="atLeast"/>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3E7457">
              <w:rPr>
                <w:color w:val="000000"/>
                <w:sz w:val="16"/>
                <w:szCs w:val="16"/>
              </w:rPr>
              <w:t>0.55</w:t>
            </w:r>
          </w:p>
        </w:tc>
        <w:tc>
          <w:tcPr>
            <w:tcW w:w="852" w:type="dxa"/>
            <w:tcBorders>
              <w:top w:val="nil"/>
              <w:bottom w:val="thickThinSmallGap" w:sz="24" w:space="0" w:color="auto"/>
            </w:tcBorders>
            <w:shd w:val="clear" w:color="auto" w:fill="auto"/>
            <w:vAlign w:val="bottom"/>
          </w:tcPr>
          <w:p w14:paraId="19793B85" w14:textId="77777777" w:rsidR="00FE60EC" w:rsidRPr="003E7457" w:rsidRDefault="00FE60EC" w:rsidP="00FE60EC">
            <w:pPr>
              <w:spacing w:line="0" w:lineRule="atLeast"/>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3E7457">
              <w:rPr>
                <w:color w:val="000000"/>
                <w:sz w:val="16"/>
                <w:szCs w:val="16"/>
              </w:rPr>
              <w:t>0.66</w:t>
            </w:r>
          </w:p>
        </w:tc>
        <w:tc>
          <w:tcPr>
            <w:tcW w:w="325" w:type="dxa"/>
            <w:tcBorders>
              <w:top w:val="nil"/>
              <w:bottom w:val="thickThinSmallGap" w:sz="24" w:space="0" w:color="auto"/>
            </w:tcBorders>
            <w:shd w:val="clear" w:color="auto" w:fill="auto"/>
          </w:tcPr>
          <w:p w14:paraId="5AED1AAE" w14:textId="77777777" w:rsidR="00FE60EC" w:rsidRPr="003E7457" w:rsidRDefault="00FE60EC" w:rsidP="00FE60EC">
            <w:pPr>
              <w:spacing w:line="0" w:lineRule="atLeast"/>
              <w:jc w:val="center"/>
              <w:cnfStyle w:val="000000000000" w:firstRow="0" w:lastRow="0" w:firstColumn="0" w:lastColumn="0" w:oddVBand="0" w:evenVBand="0" w:oddHBand="0" w:evenHBand="0" w:firstRowFirstColumn="0" w:firstRowLastColumn="0" w:lastRowFirstColumn="0" w:lastRowLastColumn="0"/>
              <w:rPr>
                <w:color w:val="000000"/>
                <w:sz w:val="16"/>
                <w:szCs w:val="16"/>
              </w:rPr>
            </w:pPr>
          </w:p>
        </w:tc>
        <w:tc>
          <w:tcPr>
            <w:tcW w:w="850" w:type="dxa"/>
            <w:tcBorders>
              <w:top w:val="nil"/>
              <w:bottom w:val="thickThinSmallGap" w:sz="24" w:space="0" w:color="auto"/>
            </w:tcBorders>
            <w:shd w:val="clear" w:color="auto" w:fill="auto"/>
            <w:vAlign w:val="bottom"/>
          </w:tcPr>
          <w:p w14:paraId="55257C59" w14:textId="77777777" w:rsidR="00FE60EC" w:rsidRPr="003E7457" w:rsidRDefault="00FE60EC" w:rsidP="00FE60EC">
            <w:pPr>
              <w:spacing w:line="0" w:lineRule="atLeast"/>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3E7457">
              <w:rPr>
                <w:color w:val="000000"/>
                <w:sz w:val="16"/>
                <w:szCs w:val="16"/>
              </w:rPr>
              <w:t>0.28</w:t>
            </w:r>
          </w:p>
        </w:tc>
        <w:tc>
          <w:tcPr>
            <w:tcW w:w="905" w:type="dxa"/>
            <w:tcBorders>
              <w:top w:val="nil"/>
              <w:bottom w:val="thickThinSmallGap" w:sz="24" w:space="0" w:color="auto"/>
            </w:tcBorders>
            <w:shd w:val="clear" w:color="auto" w:fill="auto"/>
            <w:vAlign w:val="bottom"/>
          </w:tcPr>
          <w:p w14:paraId="1A2034D5" w14:textId="77777777" w:rsidR="00FE60EC" w:rsidRPr="003E7457" w:rsidRDefault="00FE60EC" w:rsidP="00FE60EC">
            <w:pPr>
              <w:spacing w:line="0" w:lineRule="atLeast"/>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3E7457">
              <w:rPr>
                <w:color w:val="000000"/>
                <w:sz w:val="16"/>
                <w:szCs w:val="16"/>
              </w:rPr>
              <w:t>0.58</w:t>
            </w:r>
          </w:p>
        </w:tc>
        <w:tc>
          <w:tcPr>
            <w:tcW w:w="942" w:type="dxa"/>
            <w:tcBorders>
              <w:top w:val="nil"/>
              <w:bottom w:val="thickThinSmallGap" w:sz="24" w:space="0" w:color="auto"/>
            </w:tcBorders>
            <w:shd w:val="clear" w:color="auto" w:fill="auto"/>
            <w:vAlign w:val="bottom"/>
          </w:tcPr>
          <w:p w14:paraId="60978254" w14:textId="77777777" w:rsidR="00FE60EC" w:rsidRPr="003E7457" w:rsidRDefault="00FE60EC" w:rsidP="00FE60EC">
            <w:pPr>
              <w:spacing w:line="0" w:lineRule="atLeast"/>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3E7457">
              <w:rPr>
                <w:color w:val="000000"/>
                <w:sz w:val="16"/>
                <w:szCs w:val="16"/>
              </w:rPr>
              <w:t>0.38</w:t>
            </w:r>
          </w:p>
        </w:tc>
      </w:tr>
    </w:tbl>
    <w:p w14:paraId="773525CB" w14:textId="77777777" w:rsidR="00FE60EC" w:rsidRPr="00FE60EC" w:rsidRDefault="00FE60EC" w:rsidP="00FE60EC">
      <w:pPr>
        <w:spacing w:line="360" w:lineRule="auto"/>
        <w:jc w:val="both"/>
        <w:rPr>
          <w:rFonts w:ascii="標楷體" w:eastAsia="標楷體" w:hAnsi="標楷體" w:cs="Consolas"/>
          <w:kern w:val="0"/>
          <w:szCs w:val="24"/>
        </w:rPr>
      </w:pPr>
      <w:r w:rsidRPr="00FE60EC">
        <w:rPr>
          <w:rFonts w:ascii="標楷體" w:eastAsia="標楷體" w:hAnsi="標楷體" w:cs="Consolas" w:hint="eastAsia"/>
          <w:kern w:val="0"/>
          <w:szCs w:val="24"/>
        </w:rPr>
        <w:t>表二：各模型預測心衰竭患者180天內死亡之綜合指標</w:t>
      </w:r>
    </w:p>
    <w:tbl>
      <w:tblPr>
        <w:tblStyle w:val="2"/>
        <w:tblW w:w="0" w:type="auto"/>
        <w:tblLook w:val="04A0" w:firstRow="1" w:lastRow="0" w:firstColumn="1" w:lastColumn="0" w:noHBand="0" w:noVBand="1"/>
      </w:tblPr>
      <w:tblGrid>
        <w:gridCol w:w="3700"/>
        <w:gridCol w:w="1120"/>
        <w:gridCol w:w="850"/>
        <w:gridCol w:w="1276"/>
        <w:gridCol w:w="887"/>
        <w:gridCol w:w="777"/>
        <w:gridCol w:w="750"/>
      </w:tblGrid>
      <w:tr w:rsidR="00FE60EC" w:rsidRPr="004B62FB" w14:paraId="34F9FAB2" w14:textId="77777777" w:rsidTr="005C4DF0">
        <w:trPr>
          <w:cnfStyle w:val="100000000000" w:firstRow="1" w:lastRow="0" w:firstColumn="0" w:lastColumn="0" w:oddVBand="0" w:evenVBand="0" w:oddHBand="0" w:evenHBand="0" w:firstRowFirstColumn="0" w:firstRowLastColumn="0" w:lastRowFirstColumn="0" w:lastRowLastColumn="0"/>
          <w:trHeight w:val="79"/>
        </w:trPr>
        <w:tc>
          <w:tcPr>
            <w:cnfStyle w:val="001000000000" w:firstRow="0" w:lastRow="0" w:firstColumn="1" w:lastColumn="0" w:oddVBand="0" w:evenVBand="0" w:oddHBand="0" w:evenHBand="0" w:firstRowFirstColumn="0" w:firstRowLastColumn="0" w:lastRowFirstColumn="0" w:lastRowLastColumn="0"/>
            <w:tcW w:w="3700" w:type="dxa"/>
            <w:tcBorders>
              <w:top w:val="thinThickSmallGap" w:sz="24" w:space="0" w:color="auto"/>
              <w:bottom w:val="nil"/>
            </w:tcBorders>
          </w:tcPr>
          <w:p w14:paraId="54C533B2" w14:textId="77777777" w:rsidR="00FE60EC" w:rsidRPr="004B62FB" w:rsidRDefault="00FE60EC" w:rsidP="00FE60EC">
            <w:pPr>
              <w:spacing w:line="0" w:lineRule="atLeast"/>
              <w:jc w:val="center"/>
              <w:rPr>
                <w:rFonts w:eastAsia="BiauKaiTC Regular"/>
                <w:b w:val="0"/>
                <w:bCs w:val="0"/>
                <w:sz w:val="16"/>
                <w:szCs w:val="16"/>
              </w:rPr>
            </w:pPr>
          </w:p>
        </w:tc>
        <w:tc>
          <w:tcPr>
            <w:tcW w:w="1120" w:type="dxa"/>
            <w:vMerge w:val="restart"/>
            <w:tcBorders>
              <w:top w:val="thinThickSmallGap" w:sz="24" w:space="0" w:color="auto"/>
            </w:tcBorders>
          </w:tcPr>
          <w:p w14:paraId="2C5D281B" w14:textId="77777777" w:rsidR="00FE60EC" w:rsidRPr="004B62FB" w:rsidRDefault="00FE60EC" w:rsidP="00FE60EC">
            <w:pPr>
              <w:spacing w:line="0" w:lineRule="atLeast"/>
              <w:cnfStyle w:val="100000000000" w:firstRow="1" w:lastRow="0" w:firstColumn="0" w:lastColumn="0" w:oddVBand="0" w:evenVBand="0" w:oddHBand="0" w:evenHBand="0" w:firstRowFirstColumn="0" w:firstRowLastColumn="0" w:lastRowFirstColumn="0" w:lastRowLastColumn="0"/>
              <w:rPr>
                <w:b w:val="0"/>
                <w:bCs w:val="0"/>
                <w:color w:val="000000"/>
                <w:sz w:val="16"/>
                <w:szCs w:val="16"/>
              </w:rPr>
            </w:pPr>
          </w:p>
          <w:p w14:paraId="0CD851A1" w14:textId="77777777" w:rsidR="00FE60EC" w:rsidRPr="004B62FB" w:rsidRDefault="00FE60EC" w:rsidP="00FE60EC">
            <w:pPr>
              <w:spacing w:line="0" w:lineRule="atLeast"/>
              <w:jc w:val="center"/>
              <w:cnfStyle w:val="100000000000" w:firstRow="1" w:lastRow="0" w:firstColumn="0" w:lastColumn="0" w:oddVBand="0" w:evenVBand="0" w:oddHBand="0" w:evenHBand="0" w:firstRowFirstColumn="0" w:firstRowLastColumn="0" w:lastRowFirstColumn="0" w:lastRowLastColumn="0"/>
              <w:rPr>
                <w:rFonts w:eastAsia="BiauKaiTC Regular"/>
                <w:b w:val="0"/>
                <w:bCs w:val="0"/>
                <w:sz w:val="16"/>
                <w:szCs w:val="16"/>
              </w:rPr>
            </w:pPr>
            <w:r w:rsidRPr="004B62FB">
              <w:rPr>
                <w:b w:val="0"/>
                <w:bCs w:val="0"/>
                <w:color w:val="000000"/>
                <w:sz w:val="16"/>
                <w:szCs w:val="16"/>
              </w:rPr>
              <w:t>Accuracy</w:t>
            </w:r>
          </w:p>
        </w:tc>
        <w:tc>
          <w:tcPr>
            <w:tcW w:w="850" w:type="dxa"/>
            <w:tcBorders>
              <w:top w:val="thinThickSmallGap" w:sz="24" w:space="0" w:color="auto"/>
              <w:bottom w:val="nil"/>
            </w:tcBorders>
          </w:tcPr>
          <w:p w14:paraId="61C03B58" w14:textId="77777777" w:rsidR="00FE60EC" w:rsidRPr="004B62FB" w:rsidRDefault="00FE60EC" w:rsidP="00FE60EC">
            <w:pPr>
              <w:spacing w:line="0" w:lineRule="atLeast"/>
              <w:jc w:val="center"/>
              <w:cnfStyle w:val="100000000000" w:firstRow="1" w:lastRow="0" w:firstColumn="0" w:lastColumn="0" w:oddVBand="0" w:evenVBand="0" w:oddHBand="0" w:evenHBand="0" w:firstRowFirstColumn="0" w:firstRowLastColumn="0" w:lastRowFirstColumn="0" w:lastRowLastColumn="0"/>
              <w:rPr>
                <w:rFonts w:eastAsia="BiauKaiTC Regular"/>
                <w:b w:val="0"/>
                <w:bCs w:val="0"/>
                <w:sz w:val="16"/>
                <w:szCs w:val="16"/>
              </w:rPr>
            </w:pPr>
          </w:p>
        </w:tc>
        <w:tc>
          <w:tcPr>
            <w:tcW w:w="1276" w:type="dxa"/>
            <w:tcBorders>
              <w:top w:val="thinThickSmallGap" w:sz="24" w:space="0" w:color="auto"/>
              <w:bottom w:val="nil"/>
            </w:tcBorders>
          </w:tcPr>
          <w:p w14:paraId="26B17F1B" w14:textId="77777777" w:rsidR="00FE60EC" w:rsidRPr="004B62FB" w:rsidRDefault="00FE60EC" w:rsidP="00FE60EC">
            <w:pPr>
              <w:spacing w:line="0" w:lineRule="atLeast"/>
              <w:jc w:val="center"/>
              <w:cnfStyle w:val="100000000000" w:firstRow="1" w:lastRow="0" w:firstColumn="0" w:lastColumn="0" w:oddVBand="0" w:evenVBand="0" w:oddHBand="0" w:evenHBand="0" w:firstRowFirstColumn="0" w:firstRowLastColumn="0" w:lastRowFirstColumn="0" w:lastRowLastColumn="0"/>
              <w:rPr>
                <w:rFonts w:eastAsia="BiauKaiTC Regular"/>
                <w:b w:val="0"/>
                <w:bCs w:val="0"/>
                <w:sz w:val="16"/>
                <w:szCs w:val="16"/>
              </w:rPr>
            </w:pPr>
          </w:p>
        </w:tc>
        <w:tc>
          <w:tcPr>
            <w:tcW w:w="887" w:type="dxa"/>
            <w:tcBorders>
              <w:top w:val="thinThickSmallGap" w:sz="24" w:space="0" w:color="auto"/>
              <w:bottom w:val="nil"/>
            </w:tcBorders>
          </w:tcPr>
          <w:p w14:paraId="0265E403" w14:textId="77777777" w:rsidR="00FE60EC" w:rsidRPr="004B62FB" w:rsidRDefault="00FE60EC" w:rsidP="00FE60EC">
            <w:pPr>
              <w:spacing w:line="0" w:lineRule="atLeast"/>
              <w:jc w:val="center"/>
              <w:cnfStyle w:val="100000000000" w:firstRow="1" w:lastRow="0" w:firstColumn="0" w:lastColumn="0" w:oddVBand="0" w:evenVBand="0" w:oddHBand="0" w:evenHBand="0" w:firstRowFirstColumn="0" w:firstRowLastColumn="0" w:lastRowFirstColumn="0" w:lastRowLastColumn="0"/>
              <w:rPr>
                <w:rFonts w:eastAsia="BiauKaiTC Regular"/>
                <w:b w:val="0"/>
                <w:bCs w:val="0"/>
                <w:sz w:val="16"/>
                <w:szCs w:val="16"/>
              </w:rPr>
            </w:pPr>
          </w:p>
        </w:tc>
        <w:tc>
          <w:tcPr>
            <w:tcW w:w="777" w:type="dxa"/>
            <w:tcBorders>
              <w:top w:val="thinThickSmallGap" w:sz="24" w:space="0" w:color="auto"/>
              <w:bottom w:val="nil"/>
            </w:tcBorders>
          </w:tcPr>
          <w:p w14:paraId="19E8F938" w14:textId="77777777" w:rsidR="00FE60EC" w:rsidRPr="004B62FB" w:rsidRDefault="00FE60EC" w:rsidP="00FE60EC">
            <w:pPr>
              <w:spacing w:line="0" w:lineRule="atLeast"/>
              <w:jc w:val="center"/>
              <w:cnfStyle w:val="100000000000" w:firstRow="1" w:lastRow="0" w:firstColumn="0" w:lastColumn="0" w:oddVBand="0" w:evenVBand="0" w:oddHBand="0" w:evenHBand="0" w:firstRowFirstColumn="0" w:firstRowLastColumn="0" w:lastRowFirstColumn="0" w:lastRowLastColumn="0"/>
              <w:rPr>
                <w:rFonts w:eastAsia="BiauKaiTC Regular"/>
                <w:b w:val="0"/>
                <w:bCs w:val="0"/>
                <w:sz w:val="16"/>
                <w:szCs w:val="16"/>
              </w:rPr>
            </w:pPr>
          </w:p>
        </w:tc>
        <w:tc>
          <w:tcPr>
            <w:tcW w:w="750" w:type="dxa"/>
            <w:tcBorders>
              <w:top w:val="thinThickSmallGap" w:sz="24" w:space="0" w:color="auto"/>
              <w:bottom w:val="nil"/>
            </w:tcBorders>
          </w:tcPr>
          <w:p w14:paraId="19ADA0AE" w14:textId="77777777" w:rsidR="00FE60EC" w:rsidRPr="004B62FB" w:rsidRDefault="00FE60EC" w:rsidP="00FE60EC">
            <w:pPr>
              <w:spacing w:line="0" w:lineRule="atLeast"/>
              <w:jc w:val="center"/>
              <w:cnfStyle w:val="100000000000" w:firstRow="1" w:lastRow="0" w:firstColumn="0" w:lastColumn="0" w:oddVBand="0" w:evenVBand="0" w:oddHBand="0" w:evenHBand="0" w:firstRowFirstColumn="0" w:firstRowLastColumn="0" w:lastRowFirstColumn="0" w:lastRowLastColumn="0"/>
              <w:rPr>
                <w:rFonts w:eastAsia="BiauKaiTC Regular"/>
                <w:b w:val="0"/>
                <w:bCs w:val="0"/>
                <w:sz w:val="16"/>
                <w:szCs w:val="16"/>
              </w:rPr>
            </w:pPr>
          </w:p>
        </w:tc>
      </w:tr>
      <w:tr w:rsidR="00FE60EC" w:rsidRPr="004B62FB" w14:paraId="0FDFEC73" w14:textId="77777777" w:rsidTr="005C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0" w:type="dxa"/>
            <w:tcBorders>
              <w:top w:val="nil"/>
              <w:bottom w:val="nil"/>
            </w:tcBorders>
            <w:shd w:val="clear" w:color="auto" w:fill="auto"/>
          </w:tcPr>
          <w:p w14:paraId="75133D14" w14:textId="77777777" w:rsidR="00FE60EC" w:rsidRPr="004B62FB" w:rsidRDefault="00FE60EC" w:rsidP="00FE60EC">
            <w:pPr>
              <w:spacing w:line="0" w:lineRule="atLeast"/>
              <w:rPr>
                <w:b w:val="0"/>
                <w:bCs w:val="0"/>
                <w:color w:val="000000"/>
                <w:sz w:val="16"/>
                <w:szCs w:val="16"/>
              </w:rPr>
            </w:pPr>
          </w:p>
        </w:tc>
        <w:tc>
          <w:tcPr>
            <w:tcW w:w="1120" w:type="dxa"/>
            <w:vMerge/>
            <w:tcBorders>
              <w:bottom w:val="nil"/>
            </w:tcBorders>
            <w:shd w:val="clear" w:color="auto" w:fill="auto"/>
          </w:tcPr>
          <w:p w14:paraId="7E1B0DDD" w14:textId="77777777" w:rsidR="00FE60EC" w:rsidRPr="004B62FB" w:rsidRDefault="00FE60EC" w:rsidP="00FE60EC">
            <w:pPr>
              <w:spacing w:line="0" w:lineRule="atLeast"/>
              <w:jc w:val="center"/>
              <w:cnfStyle w:val="000000100000" w:firstRow="0" w:lastRow="0" w:firstColumn="0" w:lastColumn="0" w:oddVBand="0" w:evenVBand="0" w:oddHBand="1" w:evenHBand="0" w:firstRowFirstColumn="0" w:firstRowLastColumn="0" w:lastRowFirstColumn="0" w:lastRowLastColumn="0"/>
              <w:rPr>
                <w:rFonts w:eastAsia="BiauKaiTC Regular"/>
                <w:sz w:val="16"/>
                <w:szCs w:val="16"/>
              </w:rPr>
            </w:pPr>
          </w:p>
        </w:tc>
        <w:tc>
          <w:tcPr>
            <w:tcW w:w="850" w:type="dxa"/>
            <w:tcBorders>
              <w:top w:val="nil"/>
              <w:bottom w:val="single" w:sz="4" w:space="0" w:color="auto"/>
            </w:tcBorders>
            <w:shd w:val="clear" w:color="auto" w:fill="auto"/>
          </w:tcPr>
          <w:p w14:paraId="6EEFE32C" w14:textId="77777777" w:rsidR="00FE60EC" w:rsidRPr="004B62FB" w:rsidRDefault="00FE60EC" w:rsidP="00FE60EC">
            <w:pPr>
              <w:spacing w:line="0" w:lineRule="atLeast"/>
              <w:jc w:val="center"/>
              <w:cnfStyle w:val="000000100000" w:firstRow="0" w:lastRow="0" w:firstColumn="0" w:lastColumn="0" w:oddVBand="0" w:evenVBand="0" w:oddHBand="1" w:evenHBand="0" w:firstRowFirstColumn="0" w:firstRowLastColumn="0" w:lastRowFirstColumn="0" w:lastRowLastColumn="0"/>
              <w:rPr>
                <w:color w:val="000000"/>
                <w:sz w:val="16"/>
                <w:szCs w:val="16"/>
              </w:rPr>
            </w:pPr>
          </w:p>
        </w:tc>
        <w:tc>
          <w:tcPr>
            <w:tcW w:w="1276" w:type="dxa"/>
            <w:tcBorders>
              <w:top w:val="nil"/>
              <w:bottom w:val="single" w:sz="4" w:space="0" w:color="auto"/>
            </w:tcBorders>
            <w:shd w:val="clear" w:color="auto" w:fill="auto"/>
          </w:tcPr>
          <w:p w14:paraId="03EB13FC" w14:textId="77777777" w:rsidR="00FE60EC" w:rsidRPr="004B62FB" w:rsidRDefault="00FE60EC" w:rsidP="00FE60EC">
            <w:pPr>
              <w:spacing w:line="0" w:lineRule="atLeast"/>
              <w:jc w:val="center"/>
              <w:cnfStyle w:val="000000100000" w:firstRow="0" w:lastRow="0" w:firstColumn="0" w:lastColumn="0" w:oddVBand="0" w:evenVBand="0" w:oddHBand="1" w:evenHBand="0" w:firstRowFirstColumn="0" w:firstRowLastColumn="0" w:lastRowFirstColumn="0" w:lastRowLastColumn="0"/>
              <w:rPr>
                <w:color w:val="000000"/>
                <w:sz w:val="16"/>
                <w:szCs w:val="16"/>
              </w:rPr>
            </w:pPr>
            <w:r w:rsidRPr="004B62FB">
              <w:rPr>
                <w:rFonts w:eastAsia="BiauKaiTC Regular"/>
                <w:sz w:val="16"/>
                <w:szCs w:val="16"/>
              </w:rPr>
              <w:t>Macro</w:t>
            </w:r>
          </w:p>
        </w:tc>
        <w:tc>
          <w:tcPr>
            <w:tcW w:w="887" w:type="dxa"/>
            <w:tcBorders>
              <w:top w:val="nil"/>
              <w:bottom w:val="single" w:sz="4" w:space="0" w:color="auto"/>
            </w:tcBorders>
            <w:shd w:val="clear" w:color="auto" w:fill="auto"/>
          </w:tcPr>
          <w:p w14:paraId="6C6A6DE8" w14:textId="77777777" w:rsidR="00FE60EC" w:rsidRPr="004B62FB" w:rsidRDefault="00FE60EC" w:rsidP="00FE60EC">
            <w:pPr>
              <w:spacing w:line="0" w:lineRule="atLeast"/>
              <w:jc w:val="center"/>
              <w:cnfStyle w:val="000000100000" w:firstRow="0" w:lastRow="0" w:firstColumn="0" w:lastColumn="0" w:oddVBand="0" w:evenVBand="0" w:oddHBand="1" w:evenHBand="0" w:firstRowFirstColumn="0" w:firstRowLastColumn="0" w:lastRowFirstColumn="0" w:lastRowLastColumn="0"/>
              <w:rPr>
                <w:color w:val="000000"/>
                <w:sz w:val="16"/>
                <w:szCs w:val="16"/>
              </w:rPr>
            </w:pPr>
          </w:p>
        </w:tc>
        <w:tc>
          <w:tcPr>
            <w:tcW w:w="777" w:type="dxa"/>
            <w:tcBorders>
              <w:top w:val="nil"/>
              <w:bottom w:val="nil"/>
            </w:tcBorders>
            <w:shd w:val="clear" w:color="auto" w:fill="auto"/>
          </w:tcPr>
          <w:p w14:paraId="4A07426F" w14:textId="77777777" w:rsidR="00FE60EC" w:rsidRPr="004B62FB" w:rsidRDefault="00FE60EC" w:rsidP="00FE60EC">
            <w:pPr>
              <w:spacing w:line="0" w:lineRule="atLeast"/>
              <w:jc w:val="center"/>
              <w:cnfStyle w:val="000000100000" w:firstRow="0" w:lastRow="0" w:firstColumn="0" w:lastColumn="0" w:oddVBand="0" w:evenVBand="0" w:oddHBand="1" w:evenHBand="0" w:firstRowFirstColumn="0" w:firstRowLastColumn="0" w:lastRowFirstColumn="0" w:lastRowLastColumn="0"/>
              <w:rPr>
                <w:color w:val="000000"/>
                <w:sz w:val="16"/>
                <w:szCs w:val="16"/>
              </w:rPr>
            </w:pPr>
            <w:r w:rsidRPr="004B62FB">
              <w:rPr>
                <w:color w:val="000000"/>
                <w:sz w:val="16"/>
                <w:szCs w:val="16"/>
              </w:rPr>
              <w:t>AUROC</w:t>
            </w:r>
          </w:p>
        </w:tc>
        <w:tc>
          <w:tcPr>
            <w:tcW w:w="750" w:type="dxa"/>
            <w:tcBorders>
              <w:top w:val="nil"/>
              <w:bottom w:val="nil"/>
            </w:tcBorders>
            <w:shd w:val="clear" w:color="auto" w:fill="auto"/>
          </w:tcPr>
          <w:p w14:paraId="138C7E8F" w14:textId="77777777" w:rsidR="00FE60EC" w:rsidRPr="004B62FB" w:rsidRDefault="00FE60EC" w:rsidP="00FE60EC">
            <w:pPr>
              <w:spacing w:line="0" w:lineRule="atLeast"/>
              <w:jc w:val="center"/>
              <w:cnfStyle w:val="000000100000" w:firstRow="0" w:lastRow="0" w:firstColumn="0" w:lastColumn="0" w:oddVBand="0" w:evenVBand="0" w:oddHBand="1" w:evenHBand="0" w:firstRowFirstColumn="0" w:firstRowLastColumn="0" w:lastRowFirstColumn="0" w:lastRowLastColumn="0"/>
              <w:rPr>
                <w:color w:val="000000"/>
                <w:sz w:val="16"/>
                <w:szCs w:val="16"/>
              </w:rPr>
            </w:pPr>
            <w:r w:rsidRPr="004B62FB">
              <w:rPr>
                <w:color w:val="000000"/>
                <w:sz w:val="16"/>
                <w:szCs w:val="16"/>
              </w:rPr>
              <w:t>AUPRC</w:t>
            </w:r>
          </w:p>
        </w:tc>
      </w:tr>
      <w:tr w:rsidR="00FE60EC" w:rsidRPr="004B62FB" w14:paraId="5D546C81" w14:textId="77777777" w:rsidTr="005C4DF0">
        <w:tc>
          <w:tcPr>
            <w:cnfStyle w:val="001000000000" w:firstRow="0" w:lastRow="0" w:firstColumn="1" w:lastColumn="0" w:oddVBand="0" w:evenVBand="0" w:oddHBand="0" w:evenHBand="0" w:firstRowFirstColumn="0" w:firstRowLastColumn="0" w:lastRowFirstColumn="0" w:lastRowLastColumn="0"/>
            <w:tcW w:w="3700" w:type="dxa"/>
            <w:tcBorders>
              <w:top w:val="nil"/>
              <w:bottom w:val="nil"/>
            </w:tcBorders>
            <w:shd w:val="clear" w:color="auto" w:fill="auto"/>
          </w:tcPr>
          <w:p w14:paraId="1C7EA99B" w14:textId="77777777" w:rsidR="00FE60EC" w:rsidRPr="004B62FB" w:rsidRDefault="00FE60EC" w:rsidP="00FE60EC">
            <w:pPr>
              <w:spacing w:line="0" w:lineRule="atLeast"/>
              <w:rPr>
                <w:rFonts w:eastAsia="BiauKaiTC Regular"/>
                <w:b w:val="0"/>
                <w:bCs w:val="0"/>
                <w:sz w:val="16"/>
                <w:szCs w:val="16"/>
              </w:rPr>
            </w:pPr>
            <w:r w:rsidRPr="004B62FB">
              <w:rPr>
                <w:b w:val="0"/>
                <w:bCs w:val="0"/>
                <w:color w:val="000000"/>
                <w:sz w:val="16"/>
                <w:szCs w:val="16"/>
              </w:rPr>
              <w:t>Models</w:t>
            </w:r>
          </w:p>
        </w:tc>
        <w:tc>
          <w:tcPr>
            <w:tcW w:w="1120" w:type="dxa"/>
            <w:vMerge/>
            <w:tcBorders>
              <w:bottom w:val="nil"/>
            </w:tcBorders>
            <w:shd w:val="clear" w:color="auto" w:fill="auto"/>
          </w:tcPr>
          <w:p w14:paraId="423D7121" w14:textId="77777777" w:rsidR="00FE60EC" w:rsidRPr="004B62FB" w:rsidRDefault="00FE60EC" w:rsidP="00FE60EC">
            <w:pPr>
              <w:spacing w:line="0" w:lineRule="atLeast"/>
              <w:jc w:val="center"/>
              <w:cnfStyle w:val="000000000000" w:firstRow="0" w:lastRow="0" w:firstColumn="0" w:lastColumn="0" w:oddVBand="0" w:evenVBand="0" w:oddHBand="0" w:evenHBand="0" w:firstRowFirstColumn="0" w:firstRowLastColumn="0" w:lastRowFirstColumn="0" w:lastRowLastColumn="0"/>
              <w:rPr>
                <w:rFonts w:eastAsia="BiauKaiTC Regular"/>
                <w:sz w:val="16"/>
                <w:szCs w:val="16"/>
              </w:rPr>
            </w:pPr>
          </w:p>
        </w:tc>
        <w:tc>
          <w:tcPr>
            <w:tcW w:w="850" w:type="dxa"/>
            <w:tcBorders>
              <w:top w:val="single" w:sz="4" w:space="0" w:color="auto"/>
              <w:bottom w:val="nil"/>
            </w:tcBorders>
            <w:shd w:val="clear" w:color="auto" w:fill="auto"/>
          </w:tcPr>
          <w:p w14:paraId="4A29E650" w14:textId="77777777" w:rsidR="00FE60EC" w:rsidRPr="004B62FB" w:rsidRDefault="00FE60EC" w:rsidP="00FE60EC">
            <w:pPr>
              <w:spacing w:line="0" w:lineRule="atLeast"/>
              <w:jc w:val="center"/>
              <w:cnfStyle w:val="000000000000" w:firstRow="0" w:lastRow="0" w:firstColumn="0" w:lastColumn="0" w:oddVBand="0" w:evenVBand="0" w:oddHBand="0" w:evenHBand="0" w:firstRowFirstColumn="0" w:firstRowLastColumn="0" w:lastRowFirstColumn="0" w:lastRowLastColumn="0"/>
              <w:rPr>
                <w:rFonts w:eastAsia="BiauKaiTC Regular"/>
                <w:sz w:val="16"/>
                <w:szCs w:val="16"/>
              </w:rPr>
            </w:pPr>
            <w:r w:rsidRPr="004B62FB">
              <w:rPr>
                <w:color w:val="000000"/>
                <w:sz w:val="16"/>
                <w:szCs w:val="16"/>
              </w:rPr>
              <w:t>Precision</w:t>
            </w:r>
          </w:p>
        </w:tc>
        <w:tc>
          <w:tcPr>
            <w:tcW w:w="1276" w:type="dxa"/>
            <w:tcBorders>
              <w:top w:val="single" w:sz="4" w:space="0" w:color="auto"/>
              <w:bottom w:val="nil"/>
            </w:tcBorders>
            <w:shd w:val="clear" w:color="auto" w:fill="auto"/>
          </w:tcPr>
          <w:p w14:paraId="44757769" w14:textId="77777777" w:rsidR="00FE60EC" w:rsidRPr="004B62FB" w:rsidRDefault="00FE60EC" w:rsidP="00FE60EC">
            <w:pPr>
              <w:spacing w:line="0" w:lineRule="atLeast"/>
              <w:jc w:val="center"/>
              <w:cnfStyle w:val="000000000000" w:firstRow="0" w:lastRow="0" w:firstColumn="0" w:lastColumn="0" w:oddVBand="0" w:evenVBand="0" w:oddHBand="0" w:evenHBand="0" w:firstRowFirstColumn="0" w:firstRowLastColumn="0" w:lastRowFirstColumn="0" w:lastRowLastColumn="0"/>
              <w:rPr>
                <w:rFonts w:eastAsia="BiauKaiTC Regular"/>
                <w:sz w:val="16"/>
                <w:szCs w:val="16"/>
              </w:rPr>
            </w:pPr>
            <w:r w:rsidRPr="004B62FB">
              <w:rPr>
                <w:color w:val="000000"/>
                <w:sz w:val="16"/>
                <w:szCs w:val="16"/>
              </w:rPr>
              <w:t>Recall</w:t>
            </w:r>
          </w:p>
        </w:tc>
        <w:tc>
          <w:tcPr>
            <w:tcW w:w="887" w:type="dxa"/>
            <w:tcBorders>
              <w:top w:val="single" w:sz="4" w:space="0" w:color="auto"/>
              <w:bottom w:val="nil"/>
            </w:tcBorders>
            <w:shd w:val="clear" w:color="auto" w:fill="auto"/>
          </w:tcPr>
          <w:p w14:paraId="6972C3A5" w14:textId="77777777" w:rsidR="00FE60EC" w:rsidRPr="004B62FB" w:rsidRDefault="00FE60EC" w:rsidP="00FE60EC">
            <w:pPr>
              <w:spacing w:line="0" w:lineRule="atLeast"/>
              <w:jc w:val="center"/>
              <w:cnfStyle w:val="000000000000" w:firstRow="0" w:lastRow="0" w:firstColumn="0" w:lastColumn="0" w:oddVBand="0" w:evenVBand="0" w:oddHBand="0" w:evenHBand="0" w:firstRowFirstColumn="0" w:firstRowLastColumn="0" w:lastRowFirstColumn="0" w:lastRowLastColumn="0"/>
              <w:rPr>
                <w:rFonts w:eastAsia="BiauKaiTC Regular"/>
                <w:sz w:val="16"/>
                <w:szCs w:val="16"/>
              </w:rPr>
            </w:pPr>
            <w:r w:rsidRPr="004B62FB">
              <w:rPr>
                <w:color w:val="000000"/>
                <w:sz w:val="16"/>
                <w:szCs w:val="16"/>
              </w:rPr>
              <w:t>F1 Score</w:t>
            </w:r>
          </w:p>
        </w:tc>
        <w:tc>
          <w:tcPr>
            <w:tcW w:w="777" w:type="dxa"/>
            <w:tcBorders>
              <w:top w:val="nil"/>
              <w:bottom w:val="nil"/>
            </w:tcBorders>
            <w:shd w:val="clear" w:color="auto" w:fill="auto"/>
          </w:tcPr>
          <w:p w14:paraId="72C87C3C" w14:textId="77777777" w:rsidR="00FE60EC" w:rsidRPr="004B62FB" w:rsidRDefault="00FE60EC" w:rsidP="00FE60EC">
            <w:pPr>
              <w:spacing w:line="0" w:lineRule="atLeast"/>
              <w:jc w:val="center"/>
              <w:cnfStyle w:val="000000000000" w:firstRow="0" w:lastRow="0" w:firstColumn="0" w:lastColumn="0" w:oddVBand="0" w:evenVBand="0" w:oddHBand="0" w:evenHBand="0" w:firstRowFirstColumn="0" w:firstRowLastColumn="0" w:lastRowFirstColumn="0" w:lastRowLastColumn="0"/>
              <w:rPr>
                <w:rFonts w:eastAsia="BiauKaiTC Regular"/>
                <w:sz w:val="16"/>
                <w:szCs w:val="16"/>
              </w:rPr>
            </w:pPr>
          </w:p>
        </w:tc>
        <w:tc>
          <w:tcPr>
            <w:tcW w:w="750" w:type="dxa"/>
            <w:tcBorders>
              <w:top w:val="nil"/>
              <w:bottom w:val="nil"/>
            </w:tcBorders>
            <w:shd w:val="clear" w:color="auto" w:fill="auto"/>
          </w:tcPr>
          <w:p w14:paraId="10530E33" w14:textId="77777777" w:rsidR="00FE60EC" w:rsidRPr="004B62FB" w:rsidRDefault="00FE60EC" w:rsidP="00FE60EC">
            <w:pPr>
              <w:spacing w:line="0" w:lineRule="atLeast"/>
              <w:jc w:val="center"/>
              <w:cnfStyle w:val="000000000000" w:firstRow="0" w:lastRow="0" w:firstColumn="0" w:lastColumn="0" w:oddVBand="0" w:evenVBand="0" w:oddHBand="0" w:evenHBand="0" w:firstRowFirstColumn="0" w:firstRowLastColumn="0" w:lastRowFirstColumn="0" w:lastRowLastColumn="0"/>
              <w:rPr>
                <w:rFonts w:eastAsia="BiauKaiTC Regular"/>
                <w:sz w:val="16"/>
                <w:szCs w:val="16"/>
              </w:rPr>
            </w:pPr>
          </w:p>
        </w:tc>
      </w:tr>
      <w:tr w:rsidR="00FE60EC" w:rsidRPr="004B62FB" w14:paraId="530BD719" w14:textId="77777777" w:rsidTr="005C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0" w:type="dxa"/>
            <w:tcBorders>
              <w:top w:val="nil"/>
              <w:bottom w:val="nil"/>
            </w:tcBorders>
            <w:shd w:val="clear" w:color="auto" w:fill="auto"/>
          </w:tcPr>
          <w:p w14:paraId="0AD370A0" w14:textId="77777777" w:rsidR="00FE60EC" w:rsidRPr="004B62FB" w:rsidRDefault="00FE60EC" w:rsidP="00FE60EC">
            <w:pPr>
              <w:spacing w:line="0" w:lineRule="atLeast"/>
              <w:rPr>
                <w:color w:val="000000"/>
                <w:sz w:val="16"/>
                <w:szCs w:val="16"/>
              </w:rPr>
            </w:pPr>
            <w:r w:rsidRPr="004B62FB">
              <w:rPr>
                <w:b w:val="0"/>
                <w:bCs w:val="0"/>
                <w:color w:val="000000"/>
                <w:sz w:val="16"/>
                <w:szCs w:val="16"/>
              </w:rPr>
              <w:t>XGBoost_AllFeature</w:t>
            </w:r>
          </w:p>
        </w:tc>
        <w:tc>
          <w:tcPr>
            <w:tcW w:w="1120" w:type="dxa"/>
            <w:tcBorders>
              <w:top w:val="nil"/>
              <w:bottom w:val="nil"/>
            </w:tcBorders>
            <w:shd w:val="clear" w:color="auto" w:fill="auto"/>
          </w:tcPr>
          <w:p w14:paraId="6C9462D8" w14:textId="77777777" w:rsidR="00FE60EC" w:rsidRPr="003E7457" w:rsidRDefault="00FE60EC" w:rsidP="00FE60EC">
            <w:pPr>
              <w:spacing w:line="0" w:lineRule="atLeast"/>
              <w:jc w:val="center"/>
              <w:cnfStyle w:val="000000100000" w:firstRow="0" w:lastRow="0" w:firstColumn="0" w:lastColumn="0" w:oddVBand="0" w:evenVBand="0" w:oddHBand="1" w:evenHBand="0" w:firstRowFirstColumn="0" w:firstRowLastColumn="0" w:lastRowFirstColumn="0" w:lastRowLastColumn="0"/>
              <w:rPr>
                <w:b/>
                <w:bCs/>
                <w:color w:val="000000"/>
                <w:sz w:val="16"/>
                <w:szCs w:val="16"/>
              </w:rPr>
            </w:pPr>
            <w:r w:rsidRPr="003E7457">
              <w:rPr>
                <w:b/>
                <w:bCs/>
                <w:color w:val="000000"/>
                <w:sz w:val="16"/>
                <w:szCs w:val="16"/>
              </w:rPr>
              <w:t>0.81</w:t>
            </w:r>
          </w:p>
        </w:tc>
        <w:tc>
          <w:tcPr>
            <w:tcW w:w="850" w:type="dxa"/>
            <w:tcBorders>
              <w:top w:val="nil"/>
              <w:bottom w:val="nil"/>
            </w:tcBorders>
            <w:shd w:val="clear" w:color="auto" w:fill="auto"/>
          </w:tcPr>
          <w:p w14:paraId="13A0E591" w14:textId="77777777" w:rsidR="00FE60EC" w:rsidRPr="003E7457" w:rsidRDefault="00FE60EC" w:rsidP="00FE60EC">
            <w:pPr>
              <w:spacing w:line="0" w:lineRule="atLeast"/>
              <w:jc w:val="center"/>
              <w:cnfStyle w:val="000000100000" w:firstRow="0" w:lastRow="0" w:firstColumn="0" w:lastColumn="0" w:oddVBand="0" w:evenVBand="0" w:oddHBand="1" w:evenHBand="0" w:firstRowFirstColumn="0" w:firstRowLastColumn="0" w:lastRowFirstColumn="0" w:lastRowLastColumn="0"/>
              <w:rPr>
                <w:b/>
                <w:bCs/>
                <w:color w:val="000000"/>
                <w:sz w:val="16"/>
                <w:szCs w:val="16"/>
              </w:rPr>
            </w:pPr>
            <w:r w:rsidRPr="003E7457">
              <w:rPr>
                <w:b/>
                <w:bCs/>
                <w:color w:val="000000"/>
                <w:sz w:val="16"/>
                <w:szCs w:val="16"/>
              </w:rPr>
              <w:t>0.95</w:t>
            </w:r>
          </w:p>
        </w:tc>
        <w:tc>
          <w:tcPr>
            <w:tcW w:w="1276" w:type="dxa"/>
            <w:tcBorders>
              <w:top w:val="nil"/>
              <w:bottom w:val="nil"/>
            </w:tcBorders>
            <w:shd w:val="clear" w:color="auto" w:fill="auto"/>
          </w:tcPr>
          <w:p w14:paraId="1E93B123" w14:textId="77777777" w:rsidR="00FE60EC" w:rsidRPr="003E7457" w:rsidRDefault="00FE60EC" w:rsidP="00FE60EC">
            <w:pPr>
              <w:spacing w:line="0" w:lineRule="atLeast"/>
              <w:jc w:val="center"/>
              <w:cnfStyle w:val="000000100000" w:firstRow="0" w:lastRow="0" w:firstColumn="0" w:lastColumn="0" w:oddVBand="0" w:evenVBand="0" w:oddHBand="1" w:evenHBand="0" w:firstRowFirstColumn="0" w:firstRowLastColumn="0" w:lastRowFirstColumn="0" w:lastRowLastColumn="0"/>
              <w:rPr>
                <w:b/>
                <w:bCs/>
                <w:color w:val="000000"/>
                <w:sz w:val="16"/>
                <w:szCs w:val="16"/>
              </w:rPr>
            </w:pPr>
            <w:r w:rsidRPr="003E7457">
              <w:rPr>
                <w:b/>
                <w:bCs/>
                <w:color w:val="000000"/>
                <w:sz w:val="16"/>
                <w:szCs w:val="16"/>
              </w:rPr>
              <w:t>0.87</w:t>
            </w:r>
          </w:p>
        </w:tc>
        <w:tc>
          <w:tcPr>
            <w:tcW w:w="887" w:type="dxa"/>
            <w:tcBorders>
              <w:top w:val="nil"/>
              <w:bottom w:val="nil"/>
            </w:tcBorders>
            <w:shd w:val="clear" w:color="auto" w:fill="auto"/>
          </w:tcPr>
          <w:p w14:paraId="22FF4DCE" w14:textId="77777777" w:rsidR="00FE60EC" w:rsidRPr="003E7457" w:rsidRDefault="00FE60EC" w:rsidP="00FE60EC">
            <w:pPr>
              <w:spacing w:line="0" w:lineRule="atLeast"/>
              <w:jc w:val="center"/>
              <w:cnfStyle w:val="000000100000" w:firstRow="0" w:lastRow="0" w:firstColumn="0" w:lastColumn="0" w:oddVBand="0" w:evenVBand="0" w:oddHBand="1" w:evenHBand="0" w:firstRowFirstColumn="0" w:firstRowLastColumn="0" w:lastRowFirstColumn="0" w:lastRowLastColumn="0"/>
              <w:rPr>
                <w:color w:val="000000"/>
                <w:sz w:val="16"/>
                <w:szCs w:val="16"/>
              </w:rPr>
            </w:pPr>
            <w:r w:rsidRPr="003E7457">
              <w:rPr>
                <w:color w:val="000000"/>
                <w:sz w:val="16"/>
                <w:szCs w:val="16"/>
              </w:rPr>
              <w:t>0.58</w:t>
            </w:r>
          </w:p>
        </w:tc>
        <w:tc>
          <w:tcPr>
            <w:tcW w:w="777" w:type="dxa"/>
            <w:tcBorders>
              <w:top w:val="nil"/>
              <w:bottom w:val="nil"/>
            </w:tcBorders>
            <w:shd w:val="clear" w:color="auto" w:fill="auto"/>
          </w:tcPr>
          <w:p w14:paraId="37589341" w14:textId="77777777" w:rsidR="00FE60EC" w:rsidRPr="003E7457" w:rsidRDefault="00FE60EC" w:rsidP="00FE60EC">
            <w:pPr>
              <w:spacing w:line="0" w:lineRule="atLeast"/>
              <w:jc w:val="center"/>
              <w:cnfStyle w:val="000000100000" w:firstRow="0" w:lastRow="0" w:firstColumn="0" w:lastColumn="0" w:oddVBand="0" w:evenVBand="0" w:oddHBand="1" w:evenHBand="0" w:firstRowFirstColumn="0" w:firstRowLastColumn="0" w:lastRowFirstColumn="0" w:lastRowLastColumn="0"/>
              <w:rPr>
                <w:color w:val="000000"/>
                <w:sz w:val="16"/>
                <w:szCs w:val="16"/>
              </w:rPr>
            </w:pPr>
            <w:r w:rsidRPr="003E7457">
              <w:rPr>
                <w:color w:val="000000"/>
                <w:sz w:val="16"/>
                <w:szCs w:val="16"/>
              </w:rPr>
              <w:t>0.24</w:t>
            </w:r>
          </w:p>
        </w:tc>
        <w:tc>
          <w:tcPr>
            <w:tcW w:w="750" w:type="dxa"/>
            <w:tcBorders>
              <w:top w:val="nil"/>
              <w:bottom w:val="nil"/>
            </w:tcBorders>
            <w:shd w:val="clear" w:color="auto" w:fill="auto"/>
          </w:tcPr>
          <w:p w14:paraId="5C160006" w14:textId="77777777" w:rsidR="00FE60EC" w:rsidRPr="003E7457" w:rsidRDefault="00FE60EC" w:rsidP="00FE60EC">
            <w:pPr>
              <w:spacing w:line="0" w:lineRule="atLeast"/>
              <w:jc w:val="center"/>
              <w:cnfStyle w:val="000000100000" w:firstRow="0" w:lastRow="0" w:firstColumn="0" w:lastColumn="0" w:oddVBand="0" w:evenVBand="0" w:oddHBand="1" w:evenHBand="0" w:firstRowFirstColumn="0" w:firstRowLastColumn="0" w:lastRowFirstColumn="0" w:lastRowLastColumn="0"/>
              <w:rPr>
                <w:color w:val="000000"/>
                <w:sz w:val="16"/>
                <w:szCs w:val="16"/>
              </w:rPr>
            </w:pPr>
            <w:r w:rsidRPr="003E7457">
              <w:rPr>
                <w:color w:val="000000"/>
                <w:sz w:val="16"/>
                <w:szCs w:val="16"/>
              </w:rPr>
              <w:t>0.34</w:t>
            </w:r>
          </w:p>
        </w:tc>
      </w:tr>
      <w:tr w:rsidR="00FE60EC" w:rsidRPr="004B62FB" w14:paraId="3EF4394D" w14:textId="77777777" w:rsidTr="005C4DF0">
        <w:tc>
          <w:tcPr>
            <w:cnfStyle w:val="001000000000" w:firstRow="0" w:lastRow="0" w:firstColumn="1" w:lastColumn="0" w:oddVBand="0" w:evenVBand="0" w:oddHBand="0" w:evenHBand="0" w:firstRowFirstColumn="0" w:firstRowLastColumn="0" w:lastRowFirstColumn="0" w:lastRowLastColumn="0"/>
            <w:tcW w:w="3700" w:type="dxa"/>
            <w:tcBorders>
              <w:top w:val="nil"/>
              <w:bottom w:val="nil"/>
            </w:tcBorders>
            <w:shd w:val="clear" w:color="auto" w:fill="auto"/>
            <w:vAlign w:val="bottom"/>
          </w:tcPr>
          <w:p w14:paraId="0847A9A9" w14:textId="77777777" w:rsidR="00FE60EC" w:rsidRPr="004B62FB" w:rsidRDefault="00FE60EC" w:rsidP="00FE60EC">
            <w:pPr>
              <w:spacing w:line="0" w:lineRule="atLeast"/>
              <w:rPr>
                <w:rFonts w:eastAsia="BiauKaiTC Regular"/>
                <w:b w:val="0"/>
                <w:bCs w:val="0"/>
                <w:sz w:val="16"/>
                <w:szCs w:val="16"/>
              </w:rPr>
            </w:pPr>
            <w:r w:rsidRPr="004B62FB">
              <w:rPr>
                <w:b w:val="0"/>
                <w:bCs w:val="0"/>
                <w:color w:val="000000"/>
                <w:sz w:val="16"/>
                <w:szCs w:val="16"/>
              </w:rPr>
              <w:t>XGBoost__</w:t>
            </w:r>
            <w:r>
              <w:rPr>
                <w:b w:val="0"/>
                <w:bCs w:val="0"/>
                <w:color w:val="000000"/>
                <w:sz w:val="16"/>
                <w:szCs w:val="16"/>
              </w:rPr>
              <w:t>AllFeature_</w:t>
            </w:r>
            <w:r w:rsidRPr="004B62FB">
              <w:rPr>
                <w:b w:val="0"/>
                <w:bCs w:val="0"/>
                <w:color w:val="000000"/>
                <w:sz w:val="16"/>
                <w:szCs w:val="16"/>
              </w:rPr>
              <w:t>UnderSampling</w:t>
            </w:r>
          </w:p>
        </w:tc>
        <w:tc>
          <w:tcPr>
            <w:tcW w:w="1120" w:type="dxa"/>
            <w:tcBorders>
              <w:top w:val="nil"/>
              <w:bottom w:val="nil"/>
            </w:tcBorders>
            <w:shd w:val="clear" w:color="auto" w:fill="auto"/>
            <w:vAlign w:val="bottom"/>
          </w:tcPr>
          <w:p w14:paraId="40446820" w14:textId="77777777" w:rsidR="00FE60EC" w:rsidRPr="003E7457" w:rsidRDefault="00FE60EC" w:rsidP="00FE60EC">
            <w:pPr>
              <w:spacing w:line="0" w:lineRule="atLeast"/>
              <w:jc w:val="center"/>
              <w:cnfStyle w:val="000000000000" w:firstRow="0" w:lastRow="0" w:firstColumn="0" w:lastColumn="0" w:oddVBand="0" w:evenVBand="0" w:oddHBand="0" w:evenHBand="0" w:firstRowFirstColumn="0" w:firstRowLastColumn="0" w:lastRowFirstColumn="0" w:lastRowLastColumn="0"/>
              <w:rPr>
                <w:rFonts w:eastAsia="BiauKaiTC Regular"/>
                <w:sz w:val="16"/>
                <w:szCs w:val="16"/>
              </w:rPr>
            </w:pPr>
            <w:r w:rsidRPr="003E7457">
              <w:rPr>
                <w:color w:val="000000"/>
                <w:sz w:val="16"/>
                <w:szCs w:val="16"/>
              </w:rPr>
              <w:t>0.66</w:t>
            </w:r>
          </w:p>
        </w:tc>
        <w:tc>
          <w:tcPr>
            <w:tcW w:w="850" w:type="dxa"/>
            <w:tcBorders>
              <w:top w:val="nil"/>
              <w:bottom w:val="nil"/>
            </w:tcBorders>
            <w:shd w:val="clear" w:color="auto" w:fill="auto"/>
            <w:vAlign w:val="bottom"/>
          </w:tcPr>
          <w:p w14:paraId="1B5B6227" w14:textId="77777777" w:rsidR="00FE60EC" w:rsidRPr="003E7457" w:rsidRDefault="00FE60EC" w:rsidP="00FE60EC">
            <w:pPr>
              <w:spacing w:line="0" w:lineRule="atLeast"/>
              <w:jc w:val="center"/>
              <w:cnfStyle w:val="000000000000" w:firstRow="0" w:lastRow="0" w:firstColumn="0" w:lastColumn="0" w:oddVBand="0" w:evenVBand="0" w:oddHBand="0" w:evenHBand="0" w:firstRowFirstColumn="0" w:firstRowLastColumn="0" w:lastRowFirstColumn="0" w:lastRowLastColumn="0"/>
              <w:rPr>
                <w:rFonts w:eastAsia="BiauKaiTC Regular"/>
                <w:sz w:val="16"/>
                <w:szCs w:val="16"/>
              </w:rPr>
            </w:pPr>
            <w:r w:rsidRPr="003E7457">
              <w:rPr>
                <w:color w:val="000000"/>
                <w:sz w:val="16"/>
                <w:szCs w:val="16"/>
              </w:rPr>
              <w:t>0.62</w:t>
            </w:r>
          </w:p>
        </w:tc>
        <w:tc>
          <w:tcPr>
            <w:tcW w:w="1276" w:type="dxa"/>
            <w:tcBorders>
              <w:top w:val="nil"/>
              <w:bottom w:val="nil"/>
            </w:tcBorders>
            <w:shd w:val="clear" w:color="auto" w:fill="auto"/>
            <w:vAlign w:val="bottom"/>
          </w:tcPr>
          <w:p w14:paraId="1BD1336F" w14:textId="77777777" w:rsidR="00FE60EC" w:rsidRPr="003E7457" w:rsidRDefault="00FE60EC" w:rsidP="00FE60EC">
            <w:pPr>
              <w:spacing w:line="0" w:lineRule="atLeast"/>
              <w:jc w:val="center"/>
              <w:cnfStyle w:val="000000000000" w:firstRow="0" w:lastRow="0" w:firstColumn="0" w:lastColumn="0" w:oddVBand="0" w:evenVBand="0" w:oddHBand="0" w:evenHBand="0" w:firstRowFirstColumn="0" w:firstRowLastColumn="0" w:lastRowFirstColumn="0" w:lastRowLastColumn="0"/>
              <w:rPr>
                <w:rFonts w:eastAsia="BiauKaiTC Regular"/>
                <w:sz w:val="16"/>
                <w:szCs w:val="16"/>
              </w:rPr>
            </w:pPr>
            <w:r w:rsidRPr="003E7457">
              <w:rPr>
                <w:color w:val="000000"/>
                <w:sz w:val="16"/>
                <w:szCs w:val="16"/>
              </w:rPr>
              <w:t>0.67</w:t>
            </w:r>
          </w:p>
        </w:tc>
        <w:tc>
          <w:tcPr>
            <w:tcW w:w="887" w:type="dxa"/>
            <w:tcBorders>
              <w:top w:val="nil"/>
              <w:bottom w:val="nil"/>
            </w:tcBorders>
            <w:shd w:val="clear" w:color="auto" w:fill="auto"/>
            <w:vAlign w:val="bottom"/>
          </w:tcPr>
          <w:p w14:paraId="43AEE4D1" w14:textId="77777777" w:rsidR="00FE60EC" w:rsidRPr="003E7457" w:rsidRDefault="00FE60EC" w:rsidP="00FE60EC">
            <w:pPr>
              <w:spacing w:line="0" w:lineRule="atLeast"/>
              <w:jc w:val="center"/>
              <w:cnfStyle w:val="000000000000" w:firstRow="0" w:lastRow="0" w:firstColumn="0" w:lastColumn="0" w:oddVBand="0" w:evenVBand="0" w:oddHBand="0" w:evenHBand="0" w:firstRowFirstColumn="0" w:firstRowLastColumn="0" w:lastRowFirstColumn="0" w:lastRowLastColumn="0"/>
              <w:rPr>
                <w:rFonts w:eastAsia="BiauKaiTC Regular"/>
                <w:sz w:val="16"/>
                <w:szCs w:val="16"/>
              </w:rPr>
            </w:pPr>
            <w:r w:rsidRPr="003E7457">
              <w:rPr>
                <w:color w:val="000000"/>
                <w:sz w:val="16"/>
                <w:szCs w:val="16"/>
              </w:rPr>
              <w:t>0.61</w:t>
            </w:r>
          </w:p>
        </w:tc>
        <w:tc>
          <w:tcPr>
            <w:tcW w:w="777" w:type="dxa"/>
            <w:tcBorders>
              <w:top w:val="nil"/>
              <w:bottom w:val="nil"/>
            </w:tcBorders>
            <w:shd w:val="clear" w:color="auto" w:fill="auto"/>
            <w:vAlign w:val="bottom"/>
          </w:tcPr>
          <w:p w14:paraId="278D084F" w14:textId="77777777" w:rsidR="00FE60EC" w:rsidRPr="003E7457" w:rsidRDefault="00FE60EC" w:rsidP="00FE60EC">
            <w:pPr>
              <w:spacing w:line="0" w:lineRule="atLeast"/>
              <w:jc w:val="center"/>
              <w:cnfStyle w:val="000000000000" w:firstRow="0" w:lastRow="0" w:firstColumn="0" w:lastColumn="0" w:oddVBand="0" w:evenVBand="0" w:oddHBand="0" w:evenHBand="0" w:firstRowFirstColumn="0" w:firstRowLastColumn="0" w:lastRowFirstColumn="0" w:lastRowLastColumn="0"/>
              <w:rPr>
                <w:rFonts w:eastAsia="BiauKaiTC Regular"/>
                <w:sz w:val="16"/>
                <w:szCs w:val="16"/>
              </w:rPr>
            </w:pPr>
            <w:r w:rsidRPr="003E7457">
              <w:rPr>
                <w:color w:val="000000"/>
                <w:sz w:val="16"/>
                <w:szCs w:val="16"/>
              </w:rPr>
              <w:t>0.72</w:t>
            </w:r>
          </w:p>
        </w:tc>
        <w:tc>
          <w:tcPr>
            <w:tcW w:w="750" w:type="dxa"/>
            <w:tcBorders>
              <w:top w:val="nil"/>
              <w:bottom w:val="nil"/>
            </w:tcBorders>
            <w:shd w:val="clear" w:color="auto" w:fill="auto"/>
            <w:vAlign w:val="bottom"/>
          </w:tcPr>
          <w:p w14:paraId="68848521" w14:textId="77777777" w:rsidR="00FE60EC" w:rsidRPr="003E7457" w:rsidRDefault="00FE60EC" w:rsidP="00FE60EC">
            <w:pPr>
              <w:spacing w:line="0" w:lineRule="atLeast"/>
              <w:jc w:val="center"/>
              <w:cnfStyle w:val="000000000000" w:firstRow="0" w:lastRow="0" w:firstColumn="0" w:lastColumn="0" w:oddVBand="0" w:evenVBand="0" w:oddHBand="0" w:evenHBand="0" w:firstRowFirstColumn="0" w:firstRowLastColumn="0" w:lastRowFirstColumn="0" w:lastRowLastColumn="0"/>
              <w:rPr>
                <w:rFonts w:eastAsia="BiauKaiTC Regular"/>
                <w:sz w:val="16"/>
                <w:szCs w:val="16"/>
              </w:rPr>
            </w:pPr>
            <w:r w:rsidRPr="003E7457">
              <w:rPr>
                <w:color w:val="000000"/>
                <w:sz w:val="16"/>
                <w:szCs w:val="16"/>
              </w:rPr>
              <w:t>0.44</w:t>
            </w:r>
          </w:p>
        </w:tc>
      </w:tr>
      <w:tr w:rsidR="00FE60EC" w:rsidRPr="004B62FB" w14:paraId="3609B4B6" w14:textId="77777777" w:rsidTr="005C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0" w:type="dxa"/>
            <w:tcBorders>
              <w:top w:val="nil"/>
              <w:bottom w:val="nil"/>
            </w:tcBorders>
            <w:shd w:val="clear" w:color="auto" w:fill="auto"/>
            <w:vAlign w:val="bottom"/>
          </w:tcPr>
          <w:p w14:paraId="3A47118B" w14:textId="77777777" w:rsidR="00FE60EC" w:rsidRPr="004B62FB" w:rsidRDefault="00FE60EC" w:rsidP="00FE60EC">
            <w:pPr>
              <w:spacing w:line="0" w:lineRule="atLeast"/>
              <w:rPr>
                <w:b w:val="0"/>
                <w:bCs w:val="0"/>
                <w:color w:val="000000"/>
                <w:sz w:val="16"/>
                <w:szCs w:val="16"/>
              </w:rPr>
            </w:pPr>
            <w:r w:rsidRPr="004B62FB">
              <w:rPr>
                <w:b w:val="0"/>
                <w:bCs w:val="0"/>
                <w:color w:val="000000"/>
                <w:sz w:val="16"/>
                <w:szCs w:val="16"/>
              </w:rPr>
              <w:t xml:space="preserve">XGBoost__ FeatureSelection </w:t>
            </w:r>
            <w:r>
              <w:rPr>
                <w:b w:val="0"/>
                <w:bCs w:val="0"/>
                <w:color w:val="000000"/>
                <w:sz w:val="16"/>
                <w:szCs w:val="16"/>
              </w:rPr>
              <w:t>_</w:t>
            </w:r>
            <w:r w:rsidRPr="004B62FB">
              <w:rPr>
                <w:b w:val="0"/>
                <w:bCs w:val="0"/>
                <w:color w:val="000000"/>
                <w:sz w:val="16"/>
                <w:szCs w:val="16"/>
              </w:rPr>
              <w:t>UnderSampling</w:t>
            </w:r>
          </w:p>
        </w:tc>
        <w:tc>
          <w:tcPr>
            <w:tcW w:w="1120" w:type="dxa"/>
            <w:tcBorders>
              <w:top w:val="nil"/>
              <w:bottom w:val="nil"/>
            </w:tcBorders>
            <w:shd w:val="clear" w:color="auto" w:fill="auto"/>
            <w:vAlign w:val="bottom"/>
          </w:tcPr>
          <w:p w14:paraId="5378E1C7" w14:textId="77777777" w:rsidR="00FE60EC" w:rsidRPr="003E7457" w:rsidRDefault="00FE60EC" w:rsidP="00FE60EC">
            <w:pPr>
              <w:spacing w:line="0" w:lineRule="atLeast"/>
              <w:jc w:val="center"/>
              <w:cnfStyle w:val="000000100000" w:firstRow="0" w:lastRow="0" w:firstColumn="0" w:lastColumn="0" w:oddVBand="0" w:evenVBand="0" w:oddHBand="1" w:evenHBand="0" w:firstRowFirstColumn="0" w:firstRowLastColumn="0" w:lastRowFirstColumn="0" w:lastRowLastColumn="0"/>
              <w:rPr>
                <w:color w:val="000000"/>
                <w:sz w:val="16"/>
                <w:szCs w:val="16"/>
              </w:rPr>
            </w:pPr>
            <w:r w:rsidRPr="003E7457">
              <w:rPr>
                <w:color w:val="000000"/>
                <w:sz w:val="16"/>
                <w:szCs w:val="16"/>
              </w:rPr>
              <w:t>0.64</w:t>
            </w:r>
          </w:p>
        </w:tc>
        <w:tc>
          <w:tcPr>
            <w:tcW w:w="850" w:type="dxa"/>
            <w:tcBorders>
              <w:top w:val="nil"/>
              <w:bottom w:val="nil"/>
            </w:tcBorders>
            <w:shd w:val="clear" w:color="auto" w:fill="auto"/>
            <w:vAlign w:val="bottom"/>
          </w:tcPr>
          <w:p w14:paraId="5F7A78CA" w14:textId="77777777" w:rsidR="00FE60EC" w:rsidRPr="003E7457" w:rsidRDefault="00FE60EC" w:rsidP="00FE60EC">
            <w:pPr>
              <w:spacing w:line="0" w:lineRule="atLeast"/>
              <w:jc w:val="center"/>
              <w:cnfStyle w:val="000000100000" w:firstRow="0" w:lastRow="0" w:firstColumn="0" w:lastColumn="0" w:oddVBand="0" w:evenVBand="0" w:oddHBand="1" w:evenHBand="0" w:firstRowFirstColumn="0" w:firstRowLastColumn="0" w:lastRowFirstColumn="0" w:lastRowLastColumn="0"/>
              <w:rPr>
                <w:color w:val="000000"/>
                <w:sz w:val="16"/>
                <w:szCs w:val="16"/>
              </w:rPr>
            </w:pPr>
            <w:r w:rsidRPr="003E7457">
              <w:rPr>
                <w:color w:val="000000"/>
                <w:sz w:val="16"/>
                <w:szCs w:val="16"/>
              </w:rPr>
              <w:t>0.61</w:t>
            </w:r>
          </w:p>
        </w:tc>
        <w:tc>
          <w:tcPr>
            <w:tcW w:w="1276" w:type="dxa"/>
            <w:tcBorders>
              <w:top w:val="nil"/>
              <w:bottom w:val="nil"/>
            </w:tcBorders>
            <w:shd w:val="clear" w:color="auto" w:fill="auto"/>
            <w:vAlign w:val="bottom"/>
          </w:tcPr>
          <w:p w14:paraId="7878D3FE" w14:textId="77777777" w:rsidR="00FE60EC" w:rsidRPr="003E7457" w:rsidRDefault="00FE60EC" w:rsidP="00FE60EC">
            <w:pPr>
              <w:spacing w:line="0" w:lineRule="atLeast"/>
              <w:jc w:val="center"/>
              <w:cnfStyle w:val="000000100000" w:firstRow="0" w:lastRow="0" w:firstColumn="0" w:lastColumn="0" w:oddVBand="0" w:evenVBand="0" w:oddHBand="1" w:evenHBand="0" w:firstRowFirstColumn="0" w:firstRowLastColumn="0" w:lastRowFirstColumn="0" w:lastRowLastColumn="0"/>
              <w:rPr>
                <w:color w:val="000000"/>
                <w:sz w:val="16"/>
                <w:szCs w:val="16"/>
              </w:rPr>
            </w:pPr>
            <w:r w:rsidRPr="003E7457">
              <w:rPr>
                <w:color w:val="000000"/>
                <w:sz w:val="16"/>
                <w:szCs w:val="16"/>
              </w:rPr>
              <w:t>0.65</w:t>
            </w:r>
          </w:p>
        </w:tc>
        <w:tc>
          <w:tcPr>
            <w:tcW w:w="887" w:type="dxa"/>
            <w:tcBorders>
              <w:top w:val="nil"/>
              <w:bottom w:val="nil"/>
            </w:tcBorders>
            <w:shd w:val="clear" w:color="auto" w:fill="auto"/>
            <w:vAlign w:val="bottom"/>
          </w:tcPr>
          <w:p w14:paraId="4E69A5B8" w14:textId="77777777" w:rsidR="00FE60EC" w:rsidRPr="003E7457" w:rsidRDefault="00FE60EC" w:rsidP="00FE60EC">
            <w:pPr>
              <w:spacing w:line="0" w:lineRule="atLeast"/>
              <w:jc w:val="center"/>
              <w:cnfStyle w:val="000000100000" w:firstRow="0" w:lastRow="0" w:firstColumn="0" w:lastColumn="0" w:oddVBand="0" w:evenVBand="0" w:oddHBand="1" w:evenHBand="0" w:firstRowFirstColumn="0" w:firstRowLastColumn="0" w:lastRowFirstColumn="0" w:lastRowLastColumn="0"/>
              <w:rPr>
                <w:color w:val="000000"/>
                <w:sz w:val="16"/>
                <w:szCs w:val="16"/>
              </w:rPr>
            </w:pPr>
            <w:r w:rsidRPr="003E7457">
              <w:rPr>
                <w:color w:val="000000"/>
                <w:sz w:val="16"/>
                <w:szCs w:val="16"/>
              </w:rPr>
              <w:t>0.59</w:t>
            </w:r>
          </w:p>
        </w:tc>
        <w:tc>
          <w:tcPr>
            <w:tcW w:w="777" w:type="dxa"/>
            <w:tcBorders>
              <w:top w:val="nil"/>
              <w:bottom w:val="nil"/>
            </w:tcBorders>
            <w:shd w:val="clear" w:color="auto" w:fill="auto"/>
            <w:vAlign w:val="bottom"/>
          </w:tcPr>
          <w:p w14:paraId="460753CB" w14:textId="77777777" w:rsidR="00FE60EC" w:rsidRPr="003E7457" w:rsidRDefault="00FE60EC" w:rsidP="00FE60EC">
            <w:pPr>
              <w:spacing w:line="0" w:lineRule="atLeast"/>
              <w:jc w:val="center"/>
              <w:cnfStyle w:val="000000100000" w:firstRow="0" w:lastRow="0" w:firstColumn="0" w:lastColumn="0" w:oddVBand="0" w:evenVBand="0" w:oddHBand="1" w:evenHBand="0" w:firstRowFirstColumn="0" w:firstRowLastColumn="0" w:lastRowFirstColumn="0" w:lastRowLastColumn="0"/>
              <w:rPr>
                <w:color w:val="000000"/>
                <w:sz w:val="16"/>
                <w:szCs w:val="16"/>
              </w:rPr>
            </w:pPr>
            <w:r w:rsidRPr="003E7457">
              <w:rPr>
                <w:color w:val="000000"/>
                <w:sz w:val="16"/>
                <w:szCs w:val="16"/>
              </w:rPr>
              <w:t>0.72</w:t>
            </w:r>
          </w:p>
        </w:tc>
        <w:tc>
          <w:tcPr>
            <w:tcW w:w="750" w:type="dxa"/>
            <w:tcBorders>
              <w:top w:val="nil"/>
              <w:bottom w:val="nil"/>
            </w:tcBorders>
            <w:shd w:val="clear" w:color="auto" w:fill="auto"/>
            <w:vAlign w:val="bottom"/>
          </w:tcPr>
          <w:p w14:paraId="22266552" w14:textId="77777777" w:rsidR="00FE60EC" w:rsidRPr="003E7457" w:rsidRDefault="00FE60EC" w:rsidP="00FE60EC">
            <w:pPr>
              <w:spacing w:line="0" w:lineRule="atLeast"/>
              <w:jc w:val="center"/>
              <w:cnfStyle w:val="000000100000" w:firstRow="0" w:lastRow="0" w:firstColumn="0" w:lastColumn="0" w:oddVBand="0" w:evenVBand="0" w:oddHBand="1" w:evenHBand="0" w:firstRowFirstColumn="0" w:firstRowLastColumn="0" w:lastRowFirstColumn="0" w:lastRowLastColumn="0"/>
              <w:rPr>
                <w:color w:val="000000"/>
                <w:sz w:val="16"/>
                <w:szCs w:val="16"/>
              </w:rPr>
            </w:pPr>
            <w:r w:rsidRPr="003E7457">
              <w:rPr>
                <w:color w:val="000000"/>
                <w:sz w:val="16"/>
                <w:szCs w:val="16"/>
              </w:rPr>
              <w:t>0.44</w:t>
            </w:r>
          </w:p>
        </w:tc>
      </w:tr>
      <w:tr w:rsidR="00FE60EC" w:rsidRPr="004B62FB" w14:paraId="1603EFCE" w14:textId="77777777" w:rsidTr="005C4DF0">
        <w:tc>
          <w:tcPr>
            <w:cnfStyle w:val="001000000000" w:firstRow="0" w:lastRow="0" w:firstColumn="1" w:lastColumn="0" w:oddVBand="0" w:evenVBand="0" w:oddHBand="0" w:evenHBand="0" w:firstRowFirstColumn="0" w:firstRowLastColumn="0" w:lastRowFirstColumn="0" w:lastRowLastColumn="0"/>
            <w:tcW w:w="3700" w:type="dxa"/>
            <w:tcBorders>
              <w:top w:val="nil"/>
              <w:bottom w:val="nil"/>
            </w:tcBorders>
            <w:shd w:val="clear" w:color="auto" w:fill="auto"/>
            <w:vAlign w:val="bottom"/>
          </w:tcPr>
          <w:p w14:paraId="2D666D41" w14:textId="77777777" w:rsidR="00FE60EC" w:rsidRPr="004B62FB" w:rsidRDefault="00FE60EC" w:rsidP="00FE60EC">
            <w:pPr>
              <w:spacing w:line="0" w:lineRule="atLeast"/>
              <w:rPr>
                <w:b w:val="0"/>
                <w:bCs w:val="0"/>
                <w:color w:val="000000"/>
                <w:sz w:val="16"/>
                <w:szCs w:val="16"/>
              </w:rPr>
            </w:pPr>
            <w:r w:rsidRPr="004B62FB">
              <w:rPr>
                <w:b w:val="0"/>
                <w:bCs w:val="0"/>
                <w:color w:val="000000"/>
                <w:sz w:val="16"/>
                <w:szCs w:val="16"/>
              </w:rPr>
              <w:t>XGBoost__</w:t>
            </w:r>
            <w:r>
              <w:rPr>
                <w:b w:val="0"/>
                <w:bCs w:val="0"/>
                <w:color w:val="000000"/>
                <w:sz w:val="16"/>
                <w:szCs w:val="16"/>
              </w:rPr>
              <w:t>AllFeature_</w:t>
            </w:r>
            <w:r w:rsidRPr="004B62FB">
              <w:rPr>
                <w:b w:val="0"/>
                <w:bCs w:val="0"/>
                <w:color w:val="000000"/>
                <w:sz w:val="16"/>
                <w:szCs w:val="16"/>
              </w:rPr>
              <w:t>SMOTE</w:t>
            </w:r>
          </w:p>
        </w:tc>
        <w:tc>
          <w:tcPr>
            <w:tcW w:w="1120" w:type="dxa"/>
            <w:tcBorders>
              <w:top w:val="nil"/>
              <w:bottom w:val="nil"/>
            </w:tcBorders>
            <w:shd w:val="clear" w:color="auto" w:fill="auto"/>
            <w:vAlign w:val="bottom"/>
          </w:tcPr>
          <w:p w14:paraId="4D7A26DC" w14:textId="77777777" w:rsidR="00FE60EC" w:rsidRPr="003E7457" w:rsidRDefault="00FE60EC" w:rsidP="00FE60EC">
            <w:pPr>
              <w:spacing w:line="0" w:lineRule="atLeast"/>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3E7457">
              <w:rPr>
                <w:color w:val="000000"/>
                <w:sz w:val="16"/>
                <w:szCs w:val="16"/>
              </w:rPr>
              <w:t>0.75</w:t>
            </w:r>
          </w:p>
        </w:tc>
        <w:tc>
          <w:tcPr>
            <w:tcW w:w="850" w:type="dxa"/>
            <w:tcBorders>
              <w:top w:val="nil"/>
              <w:bottom w:val="nil"/>
            </w:tcBorders>
            <w:shd w:val="clear" w:color="auto" w:fill="auto"/>
            <w:vAlign w:val="bottom"/>
          </w:tcPr>
          <w:p w14:paraId="6231B45D" w14:textId="77777777" w:rsidR="00FE60EC" w:rsidRPr="003E7457" w:rsidRDefault="00FE60EC" w:rsidP="00FE60EC">
            <w:pPr>
              <w:spacing w:line="0" w:lineRule="atLeast"/>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3E7457">
              <w:rPr>
                <w:color w:val="000000"/>
                <w:sz w:val="16"/>
                <w:szCs w:val="16"/>
              </w:rPr>
              <w:t>0.64</w:t>
            </w:r>
          </w:p>
        </w:tc>
        <w:tc>
          <w:tcPr>
            <w:tcW w:w="1276" w:type="dxa"/>
            <w:tcBorders>
              <w:top w:val="nil"/>
              <w:bottom w:val="nil"/>
            </w:tcBorders>
            <w:shd w:val="clear" w:color="auto" w:fill="auto"/>
            <w:vAlign w:val="bottom"/>
          </w:tcPr>
          <w:p w14:paraId="27E149F3" w14:textId="77777777" w:rsidR="00FE60EC" w:rsidRPr="003E7457" w:rsidRDefault="00FE60EC" w:rsidP="00FE60EC">
            <w:pPr>
              <w:spacing w:line="0" w:lineRule="atLeast"/>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3E7457">
              <w:rPr>
                <w:color w:val="000000"/>
                <w:sz w:val="16"/>
                <w:szCs w:val="16"/>
              </w:rPr>
              <w:t>0.62</w:t>
            </w:r>
          </w:p>
        </w:tc>
        <w:tc>
          <w:tcPr>
            <w:tcW w:w="887" w:type="dxa"/>
            <w:tcBorders>
              <w:top w:val="nil"/>
              <w:bottom w:val="nil"/>
            </w:tcBorders>
            <w:shd w:val="clear" w:color="auto" w:fill="auto"/>
            <w:vAlign w:val="bottom"/>
          </w:tcPr>
          <w:p w14:paraId="08DEB3EA" w14:textId="77777777" w:rsidR="00FE60EC" w:rsidRPr="003E7457" w:rsidRDefault="00FE60EC" w:rsidP="00FE60EC">
            <w:pPr>
              <w:spacing w:line="0" w:lineRule="atLeast"/>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3E7457">
              <w:rPr>
                <w:color w:val="000000"/>
                <w:sz w:val="16"/>
                <w:szCs w:val="16"/>
              </w:rPr>
              <w:t>0.62</w:t>
            </w:r>
          </w:p>
        </w:tc>
        <w:tc>
          <w:tcPr>
            <w:tcW w:w="777" w:type="dxa"/>
            <w:tcBorders>
              <w:top w:val="nil"/>
              <w:bottom w:val="nil"/>
            </w:tcBorders>
            <w:shd w:val="clear" w:color="auto" w:fill="auto"/>
            <w:vAlign w:val="bottom"/>
          </w:tcPr>
          <w:p w14:paraId="62A8DA2B" w14:textId="77777777" w:rsidR="00FE60EC" w:rsidRPr="003E7457" w:rsidRDefault="00FE60EC" w:rsidP="00FE60EC">
            <w:pPr>
              <w:spacing w:line="0" w:lineRule="atLeast"/>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3E7457">
              <w:rPr>
                <w:color w:val="000000"/>
                <w:sz w:val="16"/>
                <w:szCs w:val="16"/>
              </w:rPr>
              <w:t>0.71</w:t>
            </w:r>
          </w:p>
        </w:tc>
        <w:tc>
          <w:tcPr>
            <w:tcW w:w="750" w:type="dxa"/>
            <w:tcBorders>
              <w:top w:val="nil"/>
              <w:bottom w:val="nil"/>
            </w:tcBorders>
            <w:shd w:val="clear" w:color="auto" w:fill="auto"/>
            <w:vAlign w:val="bottom"/>
          </w:tcPr>
          <w:p w14:paraId="02C68C60" w14:textId="77777777" w:rsidR="00FE60EC" w:rsidRPr="003E7457" w:rsidRDefault="00FE60EC" w:rsidP="00FE60EC">
            <w:pPr>
              <w:spacing w:line="0" w:lineRule="atLeast"/>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3E7457">
              <w:rPr>
                <w:color w:val="000000"/>
                <w:sz w:val="16"/>
                <w:szCs w:val="16"/>
              </w:rPr>
              <w:t>0.45</w:t>
            </w:r>
          </w:p>
        </w:tc>
      </w:tr>
      <w:tr w:rsidR="00FE60EC" w:rsidRPr="004B62FB" w14:paraId="2678E0B0" w14:textId="77777777" w:rsidTr="005C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0" w:type="dxa"/>
            <w:tcBorders>
              <w:top w:val="nil"/>
              <w:bottom w:val="nil"/>
            </w:tcBorders>
            <w:shd w:val="clear" w:color="auto" w:fill="auto"/>
            <w:vAlign w:val="bottom"/>
          </w:tcPr>
          <w:p w14:paraId="30137CC5" w14:textId="77777777" w:rsidR="00FE60EC" w:rsidRPr="004B62FB" w:rsidRDefault="00FE60EC" w:rsidP="00FE60EC">
            <w:pPr>
              <w:spacing w:line="0" w:lineRule="atLeast"/>
              <w:rPr>
                <w:b w:val="0"/>
                <w:bCs w:val="0"/>
                <w:color w:val="000000"/>
                <w:sz w:val="16"/>
                <w:szCs w:val="16"/>
              </w:rPr>
            </w:pPr>
            <w:r w:rsidRPr="004B62FB">
              <w:rPr>
                <w:b w:val="0"/>
                <w:bCs w:val="0"/>
                <w:color w:val="000000"/>
                <w:sz w:val="16"/>
                <w:szCs w:val="16"/>
              </w:rPr>
              <w:t>XGBoost__ FeatureSelection</w:t>
            </w:r>
            <w:r>
              <w:rPr>
                <w:b w:val="0"/>
                <w:bCs w:val="0"/>
                <w:color w:val="000000"/>
                <w:sz w:val="16"/>
                <w:szCs w:val="16"/>
              </w:rPr>
              <w:t>_</w:t>
            </w:r>
            <w:r w:rsidRPr="004B62FB">
              <w:rPr>
                <w:b w:val="0"/>
                <w:bCs w:val="0"/>
                <w:color w:val="000000"/>
                <w:sz w:val="16"/>
                <w:szCs w:val="16"/>
              </w:rPr>
              <w:t>SMOTE</w:t>
            </w:r>
          </w:p>
        </w:tc>
        <w:tc>
          <w:tcPr>
            <w:tcW w:w="1120" w:type="dxa"/>
            <w:tcBorders>
              <w:top w:val="nil"/>
              <w:bottom w:val="nil"/>
            </w:tcBorders>
            <w:shd w:val="clear" w:color="auto" w:fill="auto"/>
            <w:vAlign w:val="bottom"/>
          </w:tcPr>
          <w:p w14:paraId="76A64E41" w14:textId="77777777" w:rsidR="00FE60EC" w:rsidRPr="003E7457" w:rsidRDefault="00FE60EC" w:rsidP="00FE60EC">
            <w:pPr>
              <w:spacing w:line="0" w:lineRule="atLeast"/>
              <w:jc w:val="center"/>
              <w:cnfStyle w:val="000000100000" w:firstRow="0" w:lastRow="0" w:firstColumn="0" w:lastColumn="0" w:oddVBand="0" w:evenVBand="0" w:oddHBand="1" w:evenHBand="0" w:firstRowFirstColumn="0" w:firstRowLastColumn="0" w:lastRowFirstColumn="0" w:lastRowLastColumn="0"/>
              <w:rPr>
                <w:color w:val="000000"/>
                <w:sz w:val="16"/>
                <w:szCs w:val="16"/>
              </w:rPr>
            </w:pPr>
            <w:r w:rsidRPr="003E7457">
              <w:rPr>
                <w:color w:val="000000"/>
                <w:sz w:val="16"/>
                <w:szCs w:val="16"/>
              </w:rPr>
              <w:t>0.78</w:t>
            </w:r>
          </w:p>
        </w:tc>
        <w:tc>
          <w:tcPr>
            <w:tcW w:w="850" w:type="dxa"/>
            <w:tcBorders>
              <w:top w:val="nil"/>
              <w:bottom w:val="nil"/>
            </w:tcBorders>
            <w:shd w:val="clear" w:color="auto" w:fill="auto"/>
            <w:vAlign w:val="bottom"/>
          </w:tcPr>
          <w:p w14:paraId="651518C2" w14:textId="77777777" w:rsidR="00FE60EC" w:rsidRPr="003E7457" w:rsidRDefault="00FE60EC" w:rsidP="00FE60EC">
            <w:pPr>
              <w:spacing w:line="0" w:lineRule="atLeast"/>
              <w:jc w:val="center"/>
              <w:cnfStyle w:val="000000100000" w:firstRow="0" w:lastRow="0" w:firstColumn="0" w:lastColumn="0" w:oddVBand="0" w:evenVBand="0" w:oddHBand="1" w:evenHBand="0" w:firstRowFirstColumn="0" w:firstRowLastColumn="0" w:lastRowFirstColumn="0" w:lastRowLastColumn="0"/>
              <w:rPr>
                <w:color w:val="000000"/>
                <w:sz w:val="16"/>
                <w:szCs w:val="16"/>
              </w:rPr>
            </w:pPr>
            <w:r w:rsidRPr="003E7457">
              <w:rPr>
                <w:color w:val="000000"/>
                <w:sz w:val="16"/>
                <w:szCs w:val="16"/>
              </w:rPr>
              <w:t>0.68</w:t>
            </w:r>
          </w:p>
        </w:tc>
        <w:tc>
          <w:tcPr>
            <w:tcW w:w="1276" w:type="dxa"/>
            <w:tcBorders>
              <w:top w:val="nil"/>
              <w:bottom w:val="nil"/>
            </w:tcBorders>
            <w:shd w:val="clear" w:color="auto" w:fill="auto"/>
            <w:vAlign w:val="bottom"/>
          </w:tcPr>
          <w:p w14:paraId="7563C222" w14:textId="77777777" w:rsidR="00FE60EC" w:rsidRPr="003E7457" w:rsidRDefault="00FE60EC" w:rsidP="00FE60EC">
            <w:pPr>
              <w:spacing w:line="0" w:lineRule="atLeast"/>
              <w:jc w:val="center"/>
              <w:cnfStyle w:val="000000100000" w:firstRow="0" w:lastRow="0" w:firstColumn="0" w:lastColumn="0" w:oddVBand="0" w:evenVBand="0" w:oddHBand="1" w:evenHBand="0" w:firstRowFirstColumn="0" w:firstRowLastColumn="0" w:lastRowFirstColumn="0" w:lastRowLastColumn="0"/>
              <w:rPr>
                <w:color w:val="000000"/>
                <w:sz w:val="16"/>
                <w:szCs w:val="16"/>
              </w:rPr>
            </w:pPr>
            <w:r w:rsidRPr="003E7457">
              <w:rPr>
                <w:color w:val="000000"/>
                <w:sz w:val="16"/>
                <w:szCs w:val="16"/>
              </w:rPr>
              <w:t>0.62</w:t>
            </w:r>
          </w:p>
        </w:tc>
        <w:tc>
          <w:tcPr>
            <w:tcW w:w="887" w:type="dxa"/>
            <w:tcBorders>
              <w:top w:val="nil"/>
              <w:bottom w:val="nil"/>
            </w:tcBorders>
            <w:shd w:val="clear" w:color="auto" w:fill="auto"/>
            <w:vAlign w:val="bottom"/>
          </w:tcPr>
          <w:p w14:paraId="0F1B95A1" w14:textId="77777777" w:rsidR="00FE60EC" w:rsidRPr="003E7457" w:rsidRDefault="00FE60EC" w:rsidP="00FE60EC">
            <w:pPr>
              <w:spacing w:line="0" w:lineRule="atLeast"/>
              <w:jc w:val="center"/>
              <w:cnfStyle w:val="000000100000" w:firstRow="0" w:lastRow="0" w:firstColumn="0" w:lastColumn="0" w:oddVBand="0" w:evenVBand="0" w:oddHBand="1" w:evenHBand="0" w:firstRowFirstColumn="0" w:firstRowLastColumn="0" w:lastRowFirstColumn="0" w:lastRowLastColumn="0"/>
              <w:rPr>
                <w:b/>
                <w:bCs/>
                <w:color w:val="000000"/>
                <w:sz w:val="16"/>
                <w:szCs w:val="16"/>
              </w:rPr>
            </w:pPr>
            <w:r w:rsidRPr="003E7457">
              <w:rPr>
                <w:b/>
                <w:bCs/>
                <w:color w:val="000000"/>
                <w:sz w:val="16"/>
                <w:szCs w:val="16"/>
              </w:rPr>
              <w:t>0.63</w:t>
            </w:r>
          </w:p>
        </w:tc>
        <w:tc>
          <w:tcPr>
            <w:tcW w:w="777" w:type="dxa"/>
            <w:tcBorders>
              <w:top w:val="nil"/>
              <w:bottom w:val="nil"/>
            </w:tcBorders>
            <w:shd w:val="clear" w:color="auto" w:fill="auto"/>
            <w:vAlign w:val="bottom"/>
          </w:tcPr>
          <w:p w14:paraId="3047FDF5" w14:textId="77777777" w:rsidR="00FE60EC" w:rsidRPr="003E7457" w:rsidRDefault="00FE60EC" w:rsidP="00FE60EC">
            <w:pPr>
              <w:spacing w:line="0" w:lineRule="atLeast"/>
              <w:jc w:val="center"/>
              <w:cnfStyle w:val="000000100000" w:firstRow="0" w:lastRow="0" w:firstColumn="0" w:lastColumn="0" w:oddVBand="0" w:evenVBand="0" w:oddHBand="1" w:evenHBand="0" w:firstRowFirstColumn="0" w:firstRowLastColumn="0" w:lastRowFirstColumn="0" w:lastRowLastColumn="0"/>
              <w:rPr>
                <w:b/>
                <w:bCs/>
                <w:color w:val="000000"/>
                <w:sz w:val="16"/>
                <w:szCs w:val="16"/>
              </w:rPr>
            </w:pPr>
            <w:r w:rsidRPr="003E7457">
              <w:rPr>
                <w:b/>
                <w:bCs/>
                <w:color w:val="000000"/>
                <w:sz w:val="16"/>
                <w:szCs w:val="16"/>
              </w:rPr>
              <w:t>0.73</w:t>
            </w:r>
          </w:p>
        </w:tc>
        <w:tc>
          <w:tcPr>
            <w:tcW w:w="750" w:type="dxa"/>
            <w:tcBorders>
              <w:top w:val="nil"/>
              <w:bottom w:val="nil"/>
            </w:tcBorders>
            <w:shd w:val="clear" w:color="auto" w:fill="auto"/>
            <w:vAlign w:val="bottom"/>
          </w:tcPr>
          <w:p w14:paraId="54E669E2" w14:textId="77777777" w:rsidR="00FE60EC" w:rsidRPr="003E7457" w:rsidRDefault="00FE60EC" w:rsidP="00FE60EC">
            <w:pPr>
              <w:spacing w:line="0" w:lineRule="atLeast"/>
              <w:jc w:val="center"/>
              <w:cnfStyle w:val="000000100000" w:firstRow="0" w:lastRow="0" w:firstColumn="0" w:lastColumn="0" w:oddVBand="0" w:evenVBand="0" w:oddHBand="1" w:evenHBand="0" w:firstRowFirstColumn="0" w:firstRowLastColumn="0" w:lastRowFirstColumn="0" w:lastRowLastColumn="0"/>
              <w:rPr>
                <w:b/>
                <w:bCs/>
                <w:color w:val="000000"/>
                <w:sz w:val="16"/>
                <w:szCs w:val="16"/>
              </w:rPr>
            </w:pPr>
            <w:r w:rsidRPr="003E7457">
              <w:rPr>
                <w:b/>
                <w:bCs/>
                <w:color w:val="000000"/>
                <w:sz w:val="16"/>
                <w:szCs w:val="16"/>
              </w:rPr>
              <w:t>0.48</w:t>
            </w:r>
          </w:p>
        </w:tc>
      </w:tr>
      <w:tr w:rsidR="00FE60EC" w:rsidRPr="000B0D0A" w14:paraId="5B66F1E2" w14:textId="77777777" w:rsidTr="005C4DF0">
        <w:tc>
          <w:tcPr>
            <w:cnfStyle w:val="001000000000" w:firstRow="0" w:lastRow="0" w:firstColumn="1" w:lastColumn="0" w:oddVBand="0" w:evenVBand="0" w:oddHBand="0" w:evenHBand="0" w:firstRowFirstColumn="0" w:firstRowLastColumn="0" w:lastRowFirstColumn="0" w:lastRowLastColumn="0"/>
            <w:tcW w:w="3700" w:type="dxa"/>
            <w:tcBorders>
              <w:top w:val="nil"/>
              <w:bottom w:val="nil"/>
            </w:tcBorders>
            <w:shd w:val="clear" w:color="auto" w:fill="auto"/>
            <w:vAlign w:val="bottom"/>
          </w:tcPr>
          <w:p w14:paraId="065094C3" w14:textId="77777777" w:rsidR="00FE60EC" w:rsidRPr="004B62FB" w:rsidRDefault="00FE60EC" w:rsidP="00FE60EC">
            <w:pPr>
              <w:spacing w:line="0" w:lineRule="atLeast"/>
              <w:rPr>
                <w:b w:val="0"/>
                <w:bCs w:val="0"/>
                <w:color w:val="000000"/>
                <w:sz w:val="16"/>
                <w:szCs w:val="16"/>
              </w:rPr>
            </w:pPr>
            <w:r w:rsidRPr="004B62FB">
              <w:rPr>
                <w:b w:val="0"/>
                <w:bCs w:val="0"/>
                <w:color w:val="000000"/>
                <w:sz w:val="16"/>
                <w:szCs w:val="16"/>
              </w:rPr>
              <w:t>LogisticRegression__UnderSampling</w:t>
            </w:r>
          </w:p>
        </w:tc>
        <w:tc>
          <w:tcPr>
            <w:tcW w:w="1120" w:type="dxa"/>
            <w:tcBorders>
              <w:top w:val="nil"/>
              <w:bottom w:val="nil"/>
            </w:tcBorders>
            <w:shd w:val="clear" w:color="auto" w:fill="auto"/>
            <w:vAlign w:val="bottom"/>
          </w:tcPr>
          <w:p w14:paraId="5C67A1A1" w14:textId="77777777" w:rsidR="00FE60EC" w:rsidRPr="003E7457" w:rsidRDefault="00FE60EC" w:rsidP="00FE60EC">
            <w:pPr>
              <w:spacing w:line="0" w:lineRule="atLeast"/>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3E7457">
              <w:rPr>
                <w:color w:val="000000"/>
                <w:sz w:val="16"/>
                <w:szCs w:val="16"/>
              </w:rPr>
              <w:t>0.66</w:t>
            </w:r>
          </w:p>
        </w:tc>
        <w:tc>
          <w:tcPr>
            <w:tcW w:w="850" w:type="dxa"/>
            <w:tcBorders>
              <w:top w:val="nil"/>
              <w:bottom w:val="nil"/>
            </w:tcBorders>
            <w:shd w:val="clear" w:color="auto" w:fill="auto"/>
            <w:vAlign w:val="bottom"/>
          </w:tcPr>
          <w:p w14:paraId="0EB07E73" w14:textId="77777777" w:rsidR="00FE60EC" w:rsidRPr="003E7457" w:rsidRDefault="00FE60EC" w:rsidP="00FE60EC">
            <w:pPr>
              <w:spacing w:line="0" w:lineRule="atLeast"/>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3E7457">
              <w:rPr>
                <w:color w:val="000000"/>
                <w:sz w:val="16"/>
                <w:szCs w:val="16"/>
              </w:rPr>
              <w:t>0.62</w:t>
            </w:r>
          </w:p>
        </w:tc>
        <w:tc>
          <w:tcPr>
            <w:tcW w:w="1276" w:type="dxa"/>
            <w:tcBorders>
              <w:top w:val="nil"/>
              <w:bottom w:val="nil"/>
            </w:tcBorders>
            <w:shd w:val="clear" w:color="auto" w:fill="auto"/>
            <w:vAlign w:val="bottom"/>
          </w:tcPr>
          <w:p w14:paraId="23EFB6E7" w14:textId="77777777" w:rsidR="00FE60EC" w:rsidRPr="003E7457" w:rsidRDefault="00FE60EC" w:rsidP="00FE60EC">
            <w:pPr>
              <w:spacing w:line="0" w:lineRule="atLeast"/>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3E7457">
              <w:rPr>
                <w:color w:val="000000"/>
                <w:sz w:val="16"/>
                <w:szCs w:val="16"/>
              </w:rPr>
              <w:t>0.66</w:t>
            </w:r>
          </w:p>
        </w:tc>
        <w:tc>
          <w:tcPr>
            <w:tcW w:w="887" w:type="dxa"/>
            <w:tcBorders>
              <w:top w:val="nil"/>
              <w:bottom w:val="nil"/>
            </w:tcBorders>
            <w:shd w:val="clear" w:color="auto" w:fill="auto"/>
            <w:vAlign w:val="bottom"/>
          </w:tcPr>
          <w:p w14:paraId="3E488D71" w14:textId="77777777" w:rsidR="00FE60EC" w:rsidRPr="003E7457" w:rsidRDefault="00FE60EC" w:rsidP="00FE60EC">
            <w:pPr>
              <w:spacing w:line="0" w:lineRule="atLeast"/>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3E7457">
              <w:rPr>
                <w:color w:val="000000"/>
                <w:sz w:val="16"/>
                <w:szCs w:val="16"/>
              </w:rPr>
              <w:t>0.61</w:t>
            </w:r>
          </w:p>
        </w:tc>
        <w:tc>
          <w:tcPr>
            <w:tcW w:w="777" w:type="dxa"/>
            <w:tcBorders>
              <w:top w:val="nil"/>
              <w:bottom w:val="nil"/>
            </w:tcBorders>
            <w:shd w:val="clear" w:color="auto" w:fill="auto"/>
            <w:vAlign w:val="bottom"/>
          </w:tcPr>
          <w:p w14:paraId="0066F382" w14:textId="77777777" w:rsidR="00FE60EC" w:rsidRPr="003E7457" w:rsidRDefault="00FE60EC" w:rsidP="00FE60EC">
            <w:pPr>
              <w:spacing w:line="0" w:lineRule="atLeast"/>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3E7457">
              <w:rPr>
                <w:color w:val="000000"/>
                <w:sz w:val="16"/>
                <w:szCs w:val="16"/>
              </w:rPr>
              <w:t>0.72</w:t>
            </w:r>
          </w:p>
        </w:tc>
        <w:tc>
          <w:tcPr>
            <w:tcW w:w="750" w:type="dxa"/>
            <w:tcBorders>
              <w:top w:val="nil"/>
              <w:bottom w:val="nil"/>
            </w:tcBorders>
            <w:shd w:val="clear" w:color="auto" w:fill="auto"/>
            <w:vAlign w:val="bottom"/>
          </w:tcPr>
          <w:p w14:paraId="08987256" w14:textId="77777777" w:rsidR="00FE60EC" w:rsidRPr="003E7457" w:rsidRDefault="00FE60EC" w:rsidP="00FE60EC">
            <w:pPr>
              <w:spacing w:line="0" w:lineRule="atLeast"/>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3E7457">
              <w:rPr>
                <w:color w:val="000000"/>
                <w:sz w:val="16"/>
                <w:szCs w:val="16"/>
              </w:rPr>
              <w:t>0.43</w:t>
            </w:r>
          </w:p>
        </w:tc>
      </w:tr>
      <w:tr w:rsidR="00FE60EC" w:rsidRPr="004B62FB" w14:paraId="74083E6B" w14:textId="77777777" w:rsidTr="005C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0" w:type="dxa"/>
            <w:tcBorders>
              <w:top w:val="nil"/>
              <w:bottom w:val="nil"/>
            </w:tcBorders>
            <w:shd w:val="clear" w:color="auto" w:fill="auto"/>
            <w:vAlign w:val="bottom"/>
          </w:tcPr>
          <w:p w14:paraId="175A4C80" w14:textId="77777777" w:rsidR="00FE60EC" w:rsidRPr="004B62FB" w:rsidRDefault="00FE60EC" w:rsidP="00FE60EC">
            <w:pPr>
              <w:spacing w:line="0" w:lineRule="atLeast"/>
              <w:rPr>
                <w:b w:val="0"/>
                <w:bCs w:val="0"/>
                <w:color w:val="000000"/>
                <w:sz w:val="16"/>
                <w:szCs w:val="16"/>
              </w:rPr>
            </w:pPr>
            <w:r w:rsidRPr="004B62FB">
              <w:rPr>
                <w:b w:val="0"/>
                <w:bCs w:val="0"/>
                <w:color w:val="000000"/>
                <w:sz w:val="16"/>
                <w:szCs w:val="16"/>
              </w:rPr>
              <w:t>LogisticRegression_UnderSampling_FeatureSelection</w:t>
            </w:r>
          </w:p>
        </w:tc>
        <w:tc>
          <w:tcPr>
            <w:tcW w:w="1120" w:type="dxa"/>
            <w:tcBorders>
              <w:top w:val="nil"/>
              <w:bottom w:val="nil"/>
            </w:tcBorders>
            <w:shd w:val="clear" w:color="auto" w:fill="auto"/>
            <w:vAlign w:val="bottom"/>
          </w:tcPr>
          <w:p w14:paraId="7E359A25" w14:textId="77777777" w:rsidR="00FE60EC" w:rsidRPr="003E7457" w:rsidRDefault="00FE60EC" w:rsidP="00FE60EC">
            <w:pPr>
              <w:spacing w:line="0" w:lineRule="atLeast"/>
              <w:jc w:val="center"/>
              <w:cnfStyle w:val="000000100000" w:firstRow="0" w:lastRow="0" w:firstColumn="0" w:lastColumn="0" w:oddVBand="0" w:evenVBand="0" w:oddHBand="1" w:evenHBand="0" w:firstRowFirstColumn="0" w:firstRowLastColumn="0" w:lastRowFirstColumn="0" w:lastRowLastColumn="0"/>
              <w:rPr>
                <w:color w:val="000000"/>
                <w:sz w:val="16"/>
                <w:szCs w:val="16"/>
              </w:rPr>
            </w:pPr>
            <w:r w:rsidRPr="003E7457">
              <w:rPr>
                <w:color w:val="000000"/>
                <w:sz w:val="16"/>
                <w:szCs w:val="16"/>
              </w:rPr>
              <w:t>0.66</w:t>
            </w:r>
          </w:p>
        </w:tc>
        <w:tc>
          <w:tcPr>
            <w:tcW w:w="850" w:type="dxa"/>
            <w:tcBorders>
              <w:top w:val="nil"/>
              <w:bottom w:val="nil"/>
            </w:tcBorders>
            <w:shd w:val="clear" w:color="auto" w:fill="auto"/>
            <w:vAlign w:val="bottom"/>
          </w:tcPr>
          <w:p w14:paraId="696780DD" w14:textId="77777777" w:rsidR="00FE60EC" w:rsidRPr="003E7457" w:rsidRDefault="00FE60EC" w:rsidP="00FE60EC">
            <w:pPr>
              <w:spacing w:line="0" w:lineRule="atLeast"/>
              <w:jc w:val="center"/>
              <w:cnfStyle w:val="000000100000" w:firstRow="0" w:lastRow="0" w:firstColumn="0" w:lastColumn="0" w:oddVBand="0" w:evenVBand="0" w:oddHBand="1" w:evenHBand="0" w:firstRowFirstColumn="0" w:firstRowLastColumn="0" w:lastRowFirstColumn="0" w:lastRowLastColumn="0"/>
              <w:rPr>
                <w:color w:val="000000"/>
                <w:sz w:val="16"/>
                <w:szCs w:val="16"/>
              </w:rPr>
            </w:pPr>
            <w:r w:rsidRPr="003E7457">
              <w:rPr>
                <w:color w:val="000000"/>
                <w:sz w:val="16"/>
                <w:szCs w:val="16"/>
              </w:rPr>
              <w:t>0.62</w:t>
            </w:r>
          </w:p>
        </w:tc>
        <w:tc>
          <w:tcPr>
            <w:tcW w:w="1276" w:type="dxa"/>
            <w:tcBorders>
              <w:top w:val="nil"/>
              <w:bottom w:val="nil"/>
            </w:tcBorders>
            <w:shd w:val="clear" w:color="auto" w:fill="auto"/>
            <w:vAlign w:val="bottom"/>
          </w:tcPr>
          <w:p w14:paraId="42C78F34" w14:textId="77777777" w:rsidR="00FE60EC" w:rsidRPr="003E7457" w:rsidRDefault="00FE60EC" w:rsidP="00FE60EC">
            <w:pPr>
              <w:spacing w:line="0" w:lineRule="atLeast"/>
              <w:jc w:val="center"/>
              <w:cnfStyle w:val="000000100000" w:firstRow="0" w:lastRow="0" w:firstColumn="0" w:lastColumn="0" w:oddVBand="0" w:evenVBand="0" w:oddHBand="1" w:evenHBand="0" w:firstRowFirstColumn="0" w:firstRowLastColumn="0" w:lastRowFirstColumn="0" w:lastRowLastColumn="0"/>
              <w:rPr>
                <w:color w:val="000000"/>
                <w:sz w:val="16"/>
                <w:szCs w:val="16"/>
              </w:rPr>
            </w:pPr>
            <w:r w:rsidRPr="003E7457">
              <w:rPr>
                <w:color w:val="000000"/>
                <w:sz w:val="16"/>
                <w:szCs w:val="16"/>
              </w:rPr>
              <w:t>0.66</w:t>
            </w:r>
          </w:p>
        </w:tc>
        <w:tc>
          <w:tcPr>
            <w:tcW w:w="887" w:type="dxa"/>
            <w:tcBorders>
              <w:top w:val="nil"/>
              <w:bottom w:val="nil"/>
            </w:tcBorders>
            <w:shd w:val="clear" w:color="auto" w:fill="auto"/>
            <w:vAlign w:val="bottom"/>
          </w:tcPr>
          <w:p w14:paraId="7CCD8D76" w14:textId="77777777" w:rsidR="00FE60EC" w:rsidRPr="003E7457" w:rsidRDefault="00FE60EC" w:rsidP="00FE60EC">
            <w:pPr>
              <w:spacing w:line="0" w:lineRule="atLeast"/>
              <w:jc w:val="center"/>
              <w:cnfStyle w:val="000000100000" w:firstRow="0" w:lastRow="0" w:firstColumn="0" w:lastColumn="0" w:oddVBand="0" w:evenVBand="0" w:oddHBand="1" w:evenHBand="0" w:firstRowFirstColumn="0" w:firstRowLastColumn="0" w:lastRowFirstColumn="0" w:lastRowLastColumn="0"/>
              <w:rPr>
                <w:color w:val="000000"/>
                <w:sz w:val="16"/>
                <w:szCs w:val="16"/>
              </w:rPr>
            </w:pPr>
            <w:r w:rsidRPr="003E7457">
              <w:rPr>
                <w:color w:val="000000"/>
                <w:sz w:val="16"/>
                <w:szCs w:val="16"/>
              </w:rPr>
              <w:t>0.61</w:t>
            </w:r>
          </w:p>
        </w:tc>
        <w:tc>
          <w:tcPr>
            <w:tcW w:w="777" w:type="dxa"/>
            <w:tcBorders>
              <w:top w:val="nil"/>
              <w:bottom w:val="nil"/>
            </w:tcBorders>
            <w:shd w:val="clear" w:color="auto" w:fill="auto"/>
            <w:vAlign w:val="bottom"/>
          </w:tcPr>
          <w:p w14:paraId="74B8E452" w14:textId="77777777" w:rsidR="00FE60EC" w:rsidRPr="003E7457" w:rsidRDefault="00FE60EC" w:rsidP="00FE60EC">
            <w:pPr>
              <w:spacing w:line="0" w:lineRule="atLeast"/>
              <w:jc w:val="center"/>
              <w:cnfStyle w:val="000000100000" w:firstRow="0" w:lastRow="0" w:firstColumn="0" w:lastColumn="0" w:oddVBand="0" w:evenVBand="0" w:oddHBand="1" w:evenHBand="0" w:firstRowFirstColumn="0" w:firstRowLastColumn="0" w:lastRowFirstColumn="0" w:lastRowLastColumn="0"/>
              <w:rPr>
                <w:color w:val="000000"/>
                <w:sz w:val="16"/>
                <w:szCs w:val="16"/>
              </w:rPr>
            </w:pPr>
            <w:r w:rsidRPr="003E7457">
              <w:rPr>
                <w:color w:val="000000"/>
                <w:sz w:val="16"/>
                <w:szCs w:val="16"/>
              </w:rPr>
              <w:t>0.72</w:t>
            </w:r>
          </w:p>
        </w:tc>
        <w:tc>
          <w:tcPr>
            <w:tcW w:w="750" w:type="dxa"/>
            <w:tcBorders>
              <w:top w:val="nil"/>
              <w:bottom w:val="nil"/>
            </w:tcBorders>
            <w:shd w:val="clear" w:color="auto" w:fill="auto"/>
            <w:vAlign w:val="bottom"/>
          </w:tcPr>
          <w:p w14:paraId="741C12C0" w14:textId="77777777" w:rsidR="00FE60EC" w:rsidRPr="003E7457" w:rsidRDefault="00FE60EC" w:rsidP="00FE60EC">
            <w:pPr>
              <w:spacing w:line="0" w:lineRule="atLeast"/>
              <w:jc w:val="center"/>
              <w:cnfStyle w:val="000000100000" w:firstRow="0" w:lastRow="0" w:firstColumn="0" w:lastColumn="0" w:oddVBand="0" w:evenVBand="0" w:oddHBand="1" w:evenHBand="0" w:firstRowFirstColumn="0" w:firstRowLastColumn="0" w:lastRowFirstColumn="0" w:lastRowLastColumn="0"/>
              <w:rPr>
                <w:color w:val="000000"/>
                <w:sz w:val="16"/>
                <w:szCs w:val="16"/>
              </w:rPr>
            </w:pPr>
            <w:r w:rsidRPr="003E7457">
              <w:rPr>
                <w:color w:val="000000"/>
                <w:sz w:val="16"/>
                <w:szCs w:val="16"/>
              </w:rPr>
              <w:t>0.43</w:t>
            </w:r>
          </w:p>
        </w:tc>
      </w:tr>
      <w:tr w:rsidR="00FE60EC" w:rsidRPr="004B62FB" w14:paraId="7A78D9ED" w14:textId="77777777" w:rsidTr="005C4DF0">
        <w:tc>
          <w:tcPr>
            <w:cnfStyle w:val="001000000000" w:firstRow="0" w:lastRow="0" w:firstColumn="1" w:lastColumn="0" w:oddVBand="0" w:evenVBand="0" w:oddHBand="0" w:evenHBand="0" w:firstRowFirstColumn="0" w:firstRowLastColumn="0" w:lastRowFirstColumn="0" w:lastRowLastColumn="0"/>
            <w:tcW w:w="3700" w:type="dxa"/>
            <w:tcBorders>
              <w:top w:val="nil"/>
              <w:bottom w:val="nil"/>
            </w:tcBorders>
            <w:shd w:val="clear" w:color="auto" w:fill="auto"/>
            <w:vAlign w:val="bottom"/>
          </w:tcPr>
          <w:p w14:paraId="7B4F73A5" w14:textId="77777777" w:rsidR="00FE60EC" w:rsidRPr="004B62FB" w:rsidRDefault="00FE60EC" w:rsidP="00FE60EC">
            <w:pPr>
              <w:spacing w:line="0" w:lineRule="atLeast"/>
              <w:rPr>
                <w:b w:val="0"/>
                <w:bCs w:val="0"/>
                <w:color w:val="000000"/>
                <w:sz w:val="16"/>
                <w:szCs w:val="16"/>
              </w:rPr>
            </w:pPr>
            <w:r w:rsidRPr="004B62FB">
              <w:rPr>
                <w:b w:val="0"/>
                <w:bCs w:val="0"/>
                <w:color w:val="000000"/>
                <w:sz w:val="16"/>
                <w:szCs w:val="16"/>
              </w:rPr>
              <w:t>LogisticRegression__SMOTE</w:t>
            </w:r>
          </w:p>
        </w:tc>
        <w:tc>
          <w:tcPr>
            <w:tcW w:w="1120" w:type="dxa"/>
            <w:tcBorders>
              <w:top w:val="nil"/>
              <w:bottom w:val="nil"/>
            </w:tcBorders>
            <w:shd w:val="clear" w:color="auto" w:fill="auto"/>
            <w:vAlign w:val="bottom"/>
          </w:tcPr>
          <w:p w14:paraId="32148CFC" w14:textId="77777777" w:rsidR="00FE60EC" w:rsidRPr="003E7457" w:rsidRDefault="00FE60EC" w:rsidP="00FE60EC">
            <w:pPr>
              <w:spacing w:line="0" w:lineRule="atLeast"/>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3E7457">
              <w:rPr>
                <w:color w:val="000000"/>
                <w:sz w:val="16"/>
                <w:szCs w:val="16"/>
              </w:rPr>
              <w:t>0.71</w:t>
            </w:r>
          </w:p>
        </w:tc>
        <w:tc>
          <w:tcPr>
            <w:tcW w:w="850" w:type="dxa"/>
            <w:tcBorders>
              <w:top w:val="nil"/>
              <w:bottom w:val="nil"/>
            </w:tcBorders>
            <w:shd w:val="clear" w:color="auto" w:fill="auto"/>
            <w:vAlign w:val="bottom"/>
          </w:tcPr>
          <w:p w14:paraId="597165C1" w14:textId="77777777" w:rsidR="00FE60EC" w:rsidRPr="003E7457" w:rsidRDefault="00FE60EC" w:rsidP="00FE60EC">
            <w:pPr>
              <w:spacing w:line="0" w:lineRule="atLeast"/>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3E7457">
              <w:rPr>
                <w:color w:val="000000"/>
                <w:sz w:val="16"/>
                <w:szCs w:val="16"/>
              </w:rPr>
              <w:t>0.61</w:t>
            </w:r>
          </w:p>
        </w:tc>
        <w:tc>
          <w:tcPr>
            <w:tcW w:w="1276" w:type="dxa"/>
            <w:tcBorders>
              <w:top w:val="nil"/>
              <w:bottom w:val="nil"/>
            </w:tcBorders>
            <w:shd w:val="clear" w:color="auto" w:fill="auto"/>
            <w:vAlign w:val="bottom"/>
          </w:tcPr>
          <w:p w14:paraId="6E597E84" w14:textId="77777777" w:rsidR="00FE60EC" w:rsidRPr="003E7457" w:rsidRDefault="00FE60EC" w:rsidP="00FE60EC">
            <w:pPr>
              <w:spacing w:line="0" w:lineRule="atLeast"/>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3E7457">
              <w:rPr>
                <w:color w:val="000000"/>
                <w:sz w:val="16"/>
                <w:szCs w:val="16"/>
              </w:rPr>
              <w:t>0.61</w:t>
            </w:r>
          </w:p>
        </w:tc>
        <w:tc>
          <w:tcPr>
            <w:tcW w:w="887" w:type="dxa"/>
            <w:tcBorders>
              <w:top w:val="nil"/>
              <w:bottom w:val="nil"/>
            </w:tcBorders>
            <w:shd w:val="clear" w:color="auto" w:fill="auto"/>
            <w:vAlign w:val="bottom"/>
          </w:tcPr>
          <w:p w14:paraId="7A57933F" w14:textId="77777777" w:rsidR="00FE60EC" w:rsidRPr="003E7457" w:rsidRDefault="00FE60EC" w:rsidP="00FE60EC">
            <w:pPr>
              <w:spacing w:line="0" w:lineRule="atLeast"/>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3E7457">
              <w:rPr>
                <w:color w:val="000000"/>
                <w:sz w:val="16"/>
                <w:szCs w:val="16"/>
              </w:rPr>
              <w:t>0.61</w:t>
            </w:r>
          </w:p>
        </w:tc>
        <w:tc>
          <w:tcPr>
            <w:tcW w:w="777" w:type="dxa"/>
            <w:tcBorders>
              <w:top w:val="nil"/>
              <w:bottom w:val="nil"/>
            </w:tcBorders>
            <w:shd w:val="clear" w:color="auto" w:fill="auto"/>
            <w:vAlign w:val="bottom"/>
          </w:tcPr>
          <w:p w14:paraId="0CB8DD7D" w14:textId="77777777" w:rsidR="00FE60EC" w:rsidRPr="003E7457" w:rsidRDefault="00FE60EC" w:rsidP="00FE60EC">
            <w:pPr>
              <w:spacing w:line="0" w:lineRule="atLeast"/>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3E7457">
              <w:rPr>
                <w:color w:val="000000"/>
                <w:sz w:val="16"/>
                <w:szCs w:val="16"/>
              </w:rPr>
              <w:t>0.69</w:t>
            </w:r>
          </w:p>
        </w:tc>
        <w:tc>
          <w:tcPr>
            <w:tcW w:w="750" w:type="dxa"/>
            <w:tcBorders>
              <w:top w:val="nil"/>
              <w:bottom w:val="nil"/>
            </w:tcBorders>
            <w:shd w:val="clear" w:color="auto" w:fill="auto"/>
            <w:vAlign w:val="bottom"/>
          </w:tcPr>
          <w:p w14:paraId="2B15B2CB" w14:textId="77777777" w:rsidR="00FE60EC" w:rsidRPr="003E7457" w:rsidRDefault="00FE60EC" w:rsidP="00FE60EC">
            <w:pPr>
              <w:spacing w:line="0" w:lineRule="atLeast"/>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3E7457">
              <w:rPr>
                <w:color w:val="000000"/>
                <w:sz w:val="16"/>
                <w:szCs w:val="16"/>
              </w:rPr>
              <w:t>0.41</w:t>
            </w:r>
          </w:p>
        </w:tc>
      </w:tr>
      <w:tr w:rsidR="00FE60EC" w:rsidRPr="004B62FB" w14:paraId="70E7A69E" w14:textId="77777777" w:rsidTr="005C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0" w:type="dxa"/>
            <w:tcBorders>
              <w:top w:val="nil"/>
              <w:bottom w:val="nil"/>
            </w:tcBorders>
            <w:shd w:val="clear" w:color="auto" w:fill="auto"/>
            <w:vAlign w:val="bottom"/>
          </w:tcPr>
          <w:p w14:paraId="094D648B" w14:textId="77777777" w:rsidR="00FE60EC" w:rsidRPr="004B62FB" w:rsidRDefault="00FE60EC" w:rsidP="00FE60EC">
            <w:pPr>
              <w:spacing w:line="0" w:lineRule="atLeast"/>
              <w:rPr>
                <w:b w:val="0"/>
                <w:bCs w:val="0"/>
                <w:color w:val="000000"/>
                <w:sz w:val="16"/>
                <w:szCs w:val="16"/>
              </w:rPr>
            </w:pPr>
            <w:r w:rsidRPr="004B62FB">
              <w:rPr>
                <w:b w:val="0"/>
                <w:bCs w:val="0"/>
                <w:color w:val="000000"/>
                <w:sz w:val="16"/>
                <w:szCs w:val="16"/>
              </w:rPr>
              <w:t>LogisticRegression_SMOTE_FeatureSelection</w:t>
            </w:r>
          </w:p>
        </w:tc>
        <w:tc>
          <w:tcPr>
            <w:tcW w:w="1120" w:type="dxa"/>
            <w:tcBorders>
              <w:top w:val="nil"/>
              <w:bottom w:val="nil"/>
            </w:tcBorders>
            <w:shd w:val="clear" w:color="auto" w:fill="auto"/>
            <w:vAlign w:val="bottom"/>
          </w:tcPr>
          <w:p w14:paraId="7916DD51" w14:textId="77777777" w:rsidR="00FE60EC" w:rsidRPr="003E7457" w:rsidRDefault="00FE60EC" w:rsidP="00FE60EC">
            <w:pPr>
              <w:spacing w:line="0" w:lineRule="atLeast"/>
              <w:jc w:val="center"/>
              <w:cnfStyle w:val="000000100000" w:firstRow="0" w:lastRow="0" w:firstColumn="0" w:lastColumn="0" w:oddVBand="0" w:evenVBand="0" w:oddHBand="1" w:evenHBand="0" w:firstRowFirstColumn="0" w:firstRowLastColumn="0" w:lastRowFirstColumn="0" w:lastRowLastColumn="0"/>
              <w:rPr>
                <w:color w:val="000000"/>
                <w:sz w:val="16"/>
                <w:szCs w:val="16"/>
              </w:rPr>
            </w:pPr>
            <w:r w:rsidRPr="003E7457">
              <w:rPr>
                <w:color w:val="000000"/>
                <w:sz w:val="16"/>
                <w:szCs w:val="16"/>
              </w:rPr>
              <w:t>0.71</w:t>
            </w:r>
          </w:p>
        </w:tc>
        <w:tc>
          <w:tcPr>
            <w:tcW w:w="850" w:type="dxa"/>
            <w:tcBorders>
              <w:top w:val="nil"/>
              <w:bottom w:val="nil"/>
            </w:tcBorders>
            <w:shd w:val="clear" w:color="auto" w:fill="auto"/>
            <w:vAlign w:val="bottom"/>
          </w:tcPr>
          <w:p w14:paraId="7D356ECC" w14:textId="77777777" w:rsidR="00FE60EC" w:rsidRPr="003E7457" w:rsidRDefault="00FE60EC" w:rsidP="00FE60EC">
            <w:pPr>
              <w:spacing w:line="0" w:lineRule="atLeast"/>
              <w:jc w:val="center"/>
              <w:cnfStyle w:val="000000100000" w:firstRow="0" w:lastRow="0" w:firstColumn="0" w:lastColumn="0" w:oddVBand="0" w:evenVBand="0" w:oddHBand="1" w:evenHBand="0" w:firstRowFirstColumn="0" w:firstRowLastColumn="0" w:lastRowFirstColumn="0" w:lastRowLastColumn="0"/>
              <w:rPr>
                <w:color w:val="000000"/>
                <w:sz w:val="16"/>
                <w:szCs w:val="16"/>
              </w:rPr>
            </w:pPr>
            <w:r w:rsidRPr="003E7457">
              <w:rPr>
                <w:color w:val="000000"/>
                <w:sz w:val="16"/>
                <w:szCs w:val="16"/>
              </w:rPr>
              <w:t>0.61</w:t>
            </w:r>
          </w:p>
        </w:tc>
        <w:tc>
          <w:tcPr>
            <w:tcW w:w="1276" w:type="dxa"/>
            <w:tcBorders>
              <w:top w:val="nil"/>
              <w:bottom w:val="nil"/>
            </w:tcBorders>
            <w:shd w:val="clear" w:color="auto" w:fill="auto"/>
            <w:vAlign w:val="bottom"/>
          </w:tcPr>
          <w:p w14:paraId="05E88A6A" w14:textId="77777777" w:rsidR="00FE60EC" w:rsidRPr="003E7457" w:rsidRDefault="00FE60EC" w:rsidP="00FE60EC">
            <w:pPr>
              <w:spacing w:line="0" w:lineRule="atLeast"/>
              <w:jc w:val="center"/>
              <w:cnfStyle w:val="000000100000" w:firstRow="0" w:lastRow="0" w:firstColumn="0" w:lastColumn="0" w:oddVBand="0" w:evenVBand="0" w:oddHBand="1" w:evenHBand="0" w:firstRowFirstColumn="0" w:firstRowLastColumn="0" w:lastRowFirstColumn="0" w:lastRowLastColumn="0"/>
              <w:rPr>
                <w:color w:val="000000"/>
                <w:sz w:val="16"/>
                <w:szCs w:val="16"/>
              </w:rPr>
            </w:pPr>
            <w:r w:rsidRPr="003E7457">
              <w:rPr>
                <w:color w:val="000000"/>
                <w:sz w:val="16"/>
                <w:szCs w:val="16"/>
              </w:rPr>
              <w:t>0.61</w:t>
            </w:r>
          </w:p>
        </w:tc>
        <w:tc>
          <w:tcPr>
            <w:tcW w:w="887" w:type="dxa"/>
            <w:tcBorders>
              <w:top w:val="nil"/>
              <w:bottom w:val="nil"/>
            </w:tcBorders>
            <w:shd w:val="clear" w:color="auto" w:fill="auto"/>
            <w:vAlign w:val="bottom"/>
          </w:tcPr>
          <w:p w14:paraId="4512B330" w14:textId="77777777" w:rsidR="00FE60EC" w:rsidRPr="003E7457" w:rsidRDefault="00FE60EC" w:rsidP="00FE60EC">
            <w:pPr>
              <w:spacing w:line="0" w:lineRule="atLeast"/>
              <w:jc w:val="center"/>
              <w:cnfStyle w:val="000000100000" w:firstRow="0" w:lastRow="0" w:firstColumn="0" w:lastColumn="0" w:oddVBand="0" w:evenVBand="0" w:oddHBand="1" w:evenHBand="0" w:firstRowFirstColumn="0" w:firstRowLastColumn="0" w:lastRowFirstColumn="0" w:lastRowLastColumn="0"/>
              <w:rPr>
                <w:color w:val="000000"/>
                <w:sz w:val="16"/>
                <w:szCs w:val="16"/>
              </w:rPr>
            </w:pPr>
            <w:r w:rsidRPr="003E7457">
              <w:rPr>
                <w:color w:val="000000"/>
                <w:sz w:val="16"/>
                <w:szCs w:val="16"/>
              </w:rPr>
              <w:t>0.61</w:t>
            </w:r>
          </w:p>
        </w:tc>
        <w:tc>
          <w:tcPr>
            <w:tcW w:w="777" w:type="dxa"/>
            <w:tcBorders>
              <w:top w:val="nil"/>
              <w:bottom w:val="nil"/>
            </w:tcBorders>
            <w:shd w:val="clear" w:color="auto" w:fill="auto"/>
            <w:vAlign w:val="bottom"/>
          </w:tcPr>
          <w:p w14:paraId="7971187E" w14:textId="77777777" w:rsidR="00FE60EC" w:rsidRPr="003E7457" w:rsidRDefault="00FE60EC" w:rsidP="00FE60EC">
            <w:pPr>
              <w:spacing w:line="0" w:lineRule="atLeast"/>
              <w:jc w:val="center"/>
              <w:cnfStyle w:val="000000100000" w:firstRow="0" w:lastRow="0" w:firstColumn="0" w:lastColumn="0" w:oddVBand="0" w:evenVBand="0" w:oddHBand="1" w:evenHBand="0" w:firstRowFirstColumn="0" w:firstRowLastColumn="0" w:lastRowFirstColumn="0" w:lastRowLastColumn="0"/>
              <w:rPr>
                <w:color w:val="000000"/>
                <w:sz w:val="16"/>
                <w:szCs w:val="16"/>
              </w:rPr>
            </w:pPr>
            <w:r w:rsidRPr="003E7457">
              <w:rPr>
                <w:color w:val="000000"/>
                <w:sz w:val="16"/>
                <w:szCs w:val="16"/>
              </w:rPr>
              <w:t>0.69</w:t>
            </w:r>
          </w:p>
        </w:tc>
        <w:tc>
          <w:tcPr>
            <w:tcW w:w="750" w:type="dxa"/>
            <w:tcBorders>
              <w:top w:val="nil"/>
              <w:bottom w:val="nil"/>
            </w:tcBorders>
            <w:shd w:val="clear" w:color="auto" w:fill="auto"/>
            <w:vAlign w:val="bottom"/>
          </w:tcPr>
          <w:p w14:paraId="02C594BC" w14:textId="77777777" w:rsidR="00FE60EC" w:rsidRPr="003E7457" w:rsidRDefault="00FE60EC" w:rsidP="00FE60EC">
            <w:pPr>
              <w:spacing w:line="0" w:lineRule="atLeast"/>
              <w:jc w:val="center"/>
              <w:cnfStyle w:val="000000100000" w:firstRow="0" w:lastRow="0" w:firstColumn="0" w:lastColumn="0" w:oddVBand="0" w:evenVBand="0" w:oddHBand="1" w:evenHBand="0" w:firstRowFirstColumn="0" w:firstRowLastColumn="0" w:lastRowFirstColumn="0" w:lastRowLastColumn="0"/>
              <w:rPr>
                <w:color w:val="000000"/>
                <w:sz w:val="16"/>
                <w:szCs w:val="16"/>
              </w:rPr>
            </w:pPr>
            <w:r w:rsidRPr="003E7457">
              <w:rPr>
                <w:color w:val="000000"/>
                <w:sz w:val="16"/>
                <w:szCs w:val="16"/>
              </w:rPr>
              <w:t>0.41</w:t>
            </w:r>
          </w:p>
        </w:tc>
      </w:tr>
      <w:tr w:rsidR="00FE60EC" w:rsidRPr="004B62FB" w14:paraId="78023D7C" w14:textId="77777777" w:rsidTr="005C4DF0">
        <w:tc>
          <w:tcPr>
            <w:cnfStyle w:val="001000000000" w:firstRow="0" w:lastRow="0" w:firstColumn="1" w:lastColumn="0" w:oddVBand="0" w:evenVBand="0" w:oddHBand="0" w:evenHBand="0" w:firstRowFirstColumn="0" w:firstRowLastColumn="0" w:lastRowFirstColumn="0" w:lastRowLastColumn="0"/>
            <w:tcW w:w="3700" w:type="dxa"/>
            <w:tcBorders>
              <w:top w:val="nil"/>
              <w:bottom w:val="nil"/>
            </w:tcBorders>
            <w:shd w:val="clear" w:color="auto" w:fill="auto"/>
            <w:vAlign w:val="bottom"/>
          </w:tcPr>
          <w:p w14:paraId="01EFEFB2" w14:textId="77777777" w:rsidR="00FE60EC" w:rsidRPr="004B62FB" w:rsidRDefault="00FE60EC" w:rsidP="00FE60EC">
            <w:pPr>
              <w:spacing w:line="0" w:lineRule="atLeast"/>
              <w:rPr>
                <w:b w:val="0"/>
                <w:bCs w:val="0"/>
                <w:color w:val="000000"/>
                <w:sz w:val="16"/>
                <w:szCs w:val="16"/>
              </w:rPr>
            </w:pPr>
            <w:r w:rsidRPr="004B62FB">
              <w:rPr>
                <w:b w:val="0"/>
                <w:bCs w:val="0"/>
                <w:color w:val="000000"/>
                <w:sz w:val="16"/>
                <w:szCs w:val="16"/>
              </w:rPr>
              <w:t>NaiveBayes__UnderSampling</w:t>
            </w:r>
          </w:p>
        </w:tc>
        <w:tc>
          <w:tcPr>
            <w:tcW w:w="1120" w:type="dxa"/>
            <w:tcBorders>
              <w:top w:val="nil"/>
              <w:bottom w:val="nil"/>
            </w:tcBorders>
            <w:shd w:val="clear" w:color="auto" w:fill="auto"/>
            <w:vAlign w:val="bottom"/>
          </w:tcPr>
          <w:p w14:paraId="6CCB2041" w14:textId="77777777" w:rsidR="00FE60EC" w:rsidRPr="003E7457" w:rsidRDefault="00FE60EC" w:rsidP="00FE60EC">
            <w:pPr>
              <w:spacing w:line="0" w:lineRule="atLeast"/>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3E7457">
              <w:rPr>
                <w:color w:val="000000"/>
                <w:sz w:val="16"/>
                <w:szCs w:val="16"/>
              </w:rPr>
              <w:t>0.71</w:t>
            </w:r>
          </w:p>
        </w:tc>
        <w:tc>
          <w:tcPr>
            <w:tcW w:w="850" w:type="dxa"/>
            <w:tcBorders>
              <w:top w:val="nil"/>
              <w:bottom w:val="nil"/>
            </w:tcBorders>
            <w:shd w:val="clear" w:color="auto" w:fill="auto"/>
            <w:vAlign w:val="bottom"/>
          </w:tcPr>
          <w:p w14:paraId="47A15E58" w14:textId="77777777" w:rsidR="00FE60EC" w:rsidRPr="003E7457" w:rsidRDefault="00FE60EC" w:rsidP="00FE60EC">
            <w:pPr>
              <w:spacing w:line="0" w:lineRule="atLeast"/>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3E7457">
              <w:rPr>
                <w:color w:val="000000"/>
                <w:sz w:val="16"/>
                <w:szCs w:val="16"/>
              </w:rPr>
              <w:t>0.59</w:t>
            </w:r>
          </w:p>
        </w:tc>
        <w:tc>
          <w:tcPr>
            <w:tcW w:w="1276" w:type="dxa"/>
            <w:tcBorders>
              <w:top w:val="nil"/>
              <w:bottom w:val="nil"/>
            </w:tcBorders>
            <w:shd w:val="clear" w:color="auto" w:fill="auto"/>
            <w:vAlign w:val="bottom"/>
          </w:tcPr>
          <w:p w14:paraId="14AD22C6" w14:textId="77777777" w:rsidR="00FE60EC" w:rsidRPr="003E7457" w:rsidRDefault="00FE60EC" w:rsidP="00FE60EC">
            <w:pPr>
              <w:spacing w:line="0" w:lineRule="atLeast"/>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3E7457">
              <w:rPr>
                <w:color w:val="000000"/>
                <w:sz w:val="16"/>
                <w:szCs w:val="16"/>
              </w:rPr>
              <w:t>0.59</w:t>
            </w:r>
          </w:p>
        </w:tc>
        <w:tc>
          <w:tcPr>
            <w:tcW w:w="887" w:type="dxa"/>
            <w:tcBorders>
              <w:top w:val="nil"/>
              <w:bottom w:val="nil"/>
            </w:tcBorders>
            <w:shd w:val="clear" w:color="auto" w:fill="auto"/>
            <w:vAlign w:val="bottom"/>
          </w:tcPr>
          <w:p w14:paraId="511BC05F" w14:textId="77777777" w:rsidR="00FE60EC" w:rsidRPr="003E7457" w:rsidRDefault="00FE60EC" w:rsidP="00FE60EC">
            <w:pPr>
              <w:spacing w:line="0" w:lineRule="atLeast"/>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3E7457">
              <w:rPr>
                <w:color w:val="000000"/>
                <w:sz w:val="16"/>
                <w:szCs w:val="16"/>
              </w:rPr>
              <w:t>0.58</w:t>
            </w:r>
          </w:p>
        </w:tc>
        <w:tc>
          <w:tcPr>
            <w:tcW w:w="777" w:type="dxa"/>
            <w:tcBorders>
              <w:top w:val="nil"/>
              <w:bottom w:val="nil"/>
            </w:tcBorders>
            <w:shd w:val="clear" w:color="auto" w:fill="auto"/>
            <w:vAlign w:val="bottom"/>
          </w:tcPr>
          <w:p w14:paraId="30AFF06D" w14:textId="77777777" w:rsidR="00FE60EC" w:rsidRPr="003E7457" w:rsidRDefault="00FE60EC" w:rsidP="00FE60EC">
            <w:pPr>
              <w:spacing w:line="0" w:lineRule="atLeast"/>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3E7457">
              <w:rPr>
                <w:color w:val="000000"/>
                <w:sz w:val="16"/>
                <w:szCs w:val="16"/>
              </w:rPr>
              <w:t>0.68</w:t>
            </w:r>
          </w:p>
        </w:tc>
        <w:tc>
          <w:tcPr>
            <w:tcW w:w="750" w:type="dxa"/>
            <w:tcBorders>
              <w:top w:val="nil"/>
              <w:bottom w:val="nil"/>
            </w:tcBorders>
            <w:shd w:val="clear" w:color="auto" w:fill="auto"/>
            <w:vAlign w:val="bottom"/>
          </w:tcPr>
          <w:p w14:paraId="68A75F5C" w14:textId="77777777" w:rsidR="00FE60EC" w:rsidRPr="003E7457" w:rsidRDefault="00FE60EC" w:rsidP="00FE60EC">
            <w:pPr>
              <w:spacing w:line="0" w:lineRule="atLeast"/>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3E7457">
              <w:rPr>
                <w:color w:val="000000"/>
                <w:sz w:val="16"/>
                <w:szCs w:val="16"/>
              </w:rPr>
              <w:t>0.37</w:t>
            </w:r>
          </w:p>
        </w:tc>
      </w:tr>
      <w:tr w:rsidR="00FE60EC" w:rsidRPr="004B62FB" w14:paraId="2276A20A" w14:textId="77777777" w:rsidTr="005C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0" w:type="dxa"/>
            <w:tcBorders>
              <w:top w:val="nil"/>
              <w:bottom w:val="nil"/>
            </w:tcBorders>
            <w:shd w:val="clear" w:color="auto" w:fill="auto"/>
            <w:vAlign w:val="bottom"/>
          </w:tcPr>
          <w:p w14:paraId="08FDC1ED" w14:textId="77777777" w:rsidR="00FE60EC" w:rsidRPr="004B62FB" w:rsidRDefault="00FE60EC" w:rsidP="00FE60EC">
            <w:pPr>
              <w:spacing w:line="0" w:lineRule="atLeast"/>
              <w:rPr>
                <w:rFonts w:eastAsia="BiauKaiTC Regular"/>
                <w:b w:val="0"/>
                <w:bCs w:val="0"/>
                <w:sz w:val="16"/>
                <w:szCs w:val="16"/>
              </w:rPr>
            </w:pPr>
            <w:r w:rsidRPr="004B62FB">
              <w:rPr>
                <w:b w:val="0"/>
                <w:bCs w:val="0"/>
                <w:color w:val="000000"/>
                <w:sz w:val="16"/>
                <w:szCs w:val="16"/>
              </w:rPr>
              <w:t>NaiveBayes_UnderSampling_FeatureSelection</w:t>
            </w:r>
          </w:p>
        </w:tc>
        <w:tc>
          <w:tcPr>
            <w:tcW w:w="1120" w:type="dxa"/>
            <w:tcBorders>
              <w:top w:val="nil"/>
              <w:bottom w:val="nil"/>
            </w:tcBorders>
            <w:shd w:val="clear" w:color="auto" w:fill="auto"/>
            <w:vAlign w:val="bottom"/>
          </w:tcPr>
          <w:p w14:paraId="0A054897" w14:textId="77777777" w:rsidR="00FE60EC" w:rsidRPr="003E7457" w:rsidRDefault="00FE60EC" w:rsidP="00FE60EC">
            <w:pPr>
              <w:spacing w:line="0" w:lineRule="atLeast"/>
              <w:jc w:val="center"/>
              <w:cnfStyle w:val="000000100000" w:firstRow="0" w:lastRow="0" w:firstColumn="0" w:lastColumn="0" w:oddVBand="0" w:evenVBand="0" w:oddHBand="1" w:evenHBand="0" w:firstRowFirstColumn="0" w:firstRowLastColumn="0" w:lastRowFirstColumn="0" w:lastRowLastColumn="0"/>
              <w:rPr>
                <w:rFonts w:eastAsia="BiauKaiTC Regular"/>
                <w:sz w:val="16"/>
                <w:szCs w:val="16"/>
              </w:rPr>
            </w:pPr>
            <w:r w:rsidRPr="003E7457">
              <w:rPr>
                <w:color w:val="000000"/>
                <w:sz w:val="16"/>
                <w:szCs w:val="16"/>
              </w:rPr>
              <w:t>0.70</w:t>
            </w:r>
          </w:p>
        </w:tc>
        <w:tc>
          <w:tcPr>
            <w:tcW w:w="850" w:type="dxa"/>
            <w:tcBorders>
              <w:top w:val="nil"/>
              <w:bottom w:val="nil"/>
            </w:tcBorders>
            <w:shd w:val="clear" w:color="auto" w:fill="auto"/>
            <w:vAlign w:val="bottom"/>
          </w:tcPr>
          <w:p w14:paraId="07BE71C5" w14:textId="77777777" w:rsidR="00FE60EC" w:rsidRPr="003E7457" w:rsidRDefault="00FE60EC" w:rsidP="00FE60EC">
            <w:pPr>
              <w:spacing w:line="0" w:lineRule="atLeast"/>
              <w:jc w:val="center"/>
              <w:cnfStyle w:val="000000100000" w:firstRow="0" w:lastRow="0" w:firstColumn="0" w:lastColumn="0" w:oddVBand="0" w:evenVBand="0" w:oddHBand="1" w:evenHBand="0" w:firstRowFirstColumn="0" w:firstRowLastColumn="0" w:lastRowFirstColumn="0" w:lastRowLastColumn="0"/>
              <w:rPr>
                <w:rFonts w:eastAsia="BiauKaiTC Regular"/>
                <w:sz w:val="16"/>
                <w:szCs w:val="16"/>
              </w:rPr>
            </w:pPr>
            <w:r w:rsidRPr="003E7457">
              <w:rPr>
                <w:color w:val="000000"/>
                <w:sz w:val="16"/>
                <w:szCs w:val="16"/>
              </w:rPr>
              <w:t>0.60</w:t>
            </w:r>
          </w:p>
        </w:tc>
        <w:tc>
          <w:tcPr>
            <w:tcW w:w="1276" w:type="dxa"/>
            <w:tcBorders>
              <w:top w:val="nil"/>
              <w:bottom w:val="nil"/>
            </w:tcBorders>
            <w:shd w:val="clear" w:color="auto" w:fill="auto"/>
            <w:vAlign w:val="bottom"/>
          </w:tcPr>
          <w:p w14:paraId="301F4CC9" w14:textId="77777777" w:rsidR="00FE60EC" w:rsidRPr="003E7457" w:rsidRDefault="00FE60EC" w:rsidP="00FE60EC">
            <w:pPr>
              <w:spacing w:line="0" w:lineRule="atLeast"/>
              <w:jc w:val="center"/>
              <w:cnfStyle w:val="000000100000" w:firstRow="0" w:lastRow="0" w:firstColumn="0" w:lastColumn="0" w:oddVBand="0" w:evenVBand="0" w:oddHBand="1" w:evenHBand="0" w:firstRowFirstColumn="0" w:firstRowLastColumn="0" w:lastRowFirstColumn="0" w:lastRowLastColumn="0"/>
              <w:rPr>
                <w:rFonts w:eastAsia="BiauKaiTC Regular"/>
                <w:sz w:val="16"/>
                <w:szCs w:val="16"/>
              </w:rPr>
            </w:pPr>
            <w:r w:rsidRPr="003E7457">
              <w:rPr>
                <w:color w:val="000000"/>
                <w:sz w:val="16"/>
                <w:szCs w:val="16"/>
              </w:rPr>
              <w:t>0.59</w:t>
            </w:r>
          </w:p>
        </w:tc>
        <w:tc>
          <w:tcPr>
            <w:tcW w:w="887" w:type="dxa"/>
            <w:tcBorders>
              <w:top w:val="nil"/>
              <w:bottom w:val="nil"/>
            </w:tcBorders>
            <w:shd w:val="clear" w:color="auto" w:fill="auto"/>
            <w:vAlign w:val="bottom"/>
          </w:tcPr>
          <w:p w14:paraId="3BD19A07" w14:textId="77777777" w:rsidR="00FE60EC" w:rsidRPr="003E7457" w:rsidRDefault="00FE60EC" w:rsidP="00FE60EC">
            <w:pPr>
              <w:spacing w:line="0" w:lineRule="atLeast"/>
              <w:jc w:val="center"/>
              <w:cnfStyle w:val="000000100000" w:firstRow="0" w:lastRow="0" w:firstColumn="0" w:lastColumn="0" w:oddVBand="0" w:evenVBand="0" w:oddHBand="1" w:evenHBand="0" w:firstRowFirstColumn="0" w:firstRowLastColumn="0" w:lastRowFirstColumn="0" w:lastRowLastColumn="0"/>
              <w:rPr>
                <w:rFonts w:eastAsia="BiauKaiTC Regular"/>
                <w:sz w:val="16"/>
                <w:szCs w:val="16"/>
              </w:rPr>
            </w:pPr>
            <w:r w:rsidRPr="003E7457">
              <w:rPr>
                <w:color w:val="000000"/>
                <w:sz w:val="16"/>
                <w:szCs w:val="16"/>
              </w:rPr>
              <w:t>0.58</w:t>
            </w:r>
          </w:p>
        </w:tc>
        <w:tc>
          <w:tcPr>
            <w:tcW w:w="777" w:type="dxa"/>
            <w:tcBorders>
              <w:top w:val="nil"/>
              <w:bottom w:val="nil"/>
            </w:tcBorders>
            <w:shd w:val="clear" w:color="auto" w:fill="auto"/>
            <w:vAlign w:val="bottom"/>
          </w:tcPr>
          <w:p w14:paraId="730EE4AB" w14:textId="77777777" w:rsidR="00FE60EC" w:rsidRPr="003E7457" w:rsidRDefault="00FE60EC" w:rsidP="00FE60EC">
            <w:pPr>
              <w:spacing w:line="0" w:lineRule="atLeast"/>
              <w:jc w:val="center"/>
              <w:cnfStyle w:val="000000100000" w:firstRow="0" w:lastRow="0" w:firstColumn="0" w:lastColumn="0" w:oddVBand="0" w:evenVBand="0" w:oddHBand="1" w:evenHBand="0" w:firstRowFirstColumn="0" w:firstRowLastColumn="0" w:lastRowFirstColumn="0" w:lastRowLastColumn="0"/>
              <w:rPr>
                <w:rFonts w:eastAsia="BiauKaiTC Regular"/>
                <w:sz w:val="16"/>
                <w:szCs w:val="16"/>
              </w:rPr>
            </w:pPr>
            <w:r w:rsidRPr="003E7457">
              <w:rPr>
                <w:color w:val="000000"/>
                <w:sz w:val="16"/>
                <w:szCs w:val="16"/>
              </w:rPr>
              <w:t>0.67</w:t>
            </w:r>
          </w:p>
        </w:tc>
        <w:tc>
          <w:tcPr>
            <w:tcW w:w="750" w:type="dxa"/>
            <w:tcBorders>
              <w:top w:val="nil"/>
              <w:bottom w:val="nil"/>
            </w:tcBorders>
            <w:shd w:val="clear" w:color="auto" w:fill="auto"/>
            <w:vAlign w:val="bottom"/>
          </w:tcPr>
          <w:p w14:paraId="1D676411" w14:textId="77777777" w:rsidR="00FE60EC" w:rsidRPr="003E7457" w:rsidRDefault="00FE60EC" w:rsidP="00FE60EC">
            <w:pPr>
              <w:spacing w:line="0" w:lineRule="atLeast"/>
              <w:jc w:val="center"/>
              <w:cnfStyle w:val="000000100000" w:firstRow="0" w:lastRow="0" w:firstColumn="0" w:lastColumn="0" w:oddVBand="0" w:evenVBand="0" w:oddHBand="1" w:evenHBand="0" w:firstRowFirstColumn="0" w:firstRowLastColumn="0" w:lastRowFirstColumn="0" w:lastRowLastColumn="0"/>
              <w:rPr>
                <w:rFonts w:eastAsia="BiauKaiTC Regular"/>
                <w:sz w:val="16"/>
                <w:szCs w:val="16"/>
              </w:rPr>
            </w:pPr>
            <w:r w:rsidRPr="003E7457">
              <w:rPr>
                <w:color w:val="000000"/>
                <w:sz w:val="16"/>
                <w:szCs w:val="16"/>
              </w:rPr>
              <w:t>0.36</w:t>
            </w:r>
          </w:p>
        </w:tc>
      </w:tr>
      <w:tr w:rsidR="00FE60EC" w:rsidRPr="004B62FB" w14:paraId="7AEDE1A2" w14:textId="77777777" w:rsidTr="005C4DF0">
        <w:tc>
          <w:tcPr>
            <w:cnfStyle w:val="001000000000" w:firstRow="0" w:lastRow="0" w:firstColumn="1" w:lastColumn="0" w:oddVBand="0" w:evenVBand="0" w:oddHBand="0" w:evenHBand="0" w:firstRowFirstColumn="0" w:firstRowLastColumn="0" w:lastRowFirstColumn="0" w:lastRowLastColumn="0"/>
            <w:tcW w:w="3700" w:type="dxa"/>
            <w:tcBorders>
              <w:top w:val="nil"/>
              <w:bottom w:val="nil"/>
            </w:tcBorders>
            <w:shd w:val="clear" w:color="auto" w:fill="auto"/>
            <w:vAlign w:val="bottom"/>
          </w:tcPr>
          <w:p w14:paraId="3C332683" w14:textId="77777777" w:rsidR="00FE60EC" w:rsidRPr="004B62FB" w:rsidRDefault="00FE60EC" w:rsidP="00FE60EC">
            <w:pPr>
              <w:spacing w:line="0" w:lineRule="atLeast"/>
              <w:rPr>
                <w:rFonts w:eastAsia="BiauKaiTC Regular"/>
                <w:b w:val="0"/>
                <w:bCs w:val="0"/>
                <w:sz w:val="16"/>
                <w:szCs w:val="16"/>
              </w:rPr>
            </w:pPr>
            <w:r w:rsidRPr="004B62FB">
              <w:rPr>
                <w:b w:val="0"/>
                <w:bCs w:val="0"/>
                <w:color w:val="000000"/>
                <w:sz w:val="16"/>
                <w:szCs w:val="16"/>
              </w:rPr>
              <w:t>NaiveBayes__SMOTE</w:t>
            </w:r>
          </w:p>
        </w:tc>
        <w:tc>
          <w:tcPr>
            <w:tcW w:w="1120" w:type="dxa"/>
            <w:tcBorders>
              <w:top w:val="nil"/>
              <w:bottom w:val="nil"/>
            </w:tcBorders>
            <w:shd w:val="clear" w:color="auto" w:fill="auto"/>
            <w:vAlign w:val="bottom"/>
          </w:tcPr>
          <w:p w14:paraId="11593101" w14:textId="77777777" w:rsidR="00FE60EC" w:rsidRPr="003E7457" w:rsidRDefault="00FE60EC" w:rsidP="00FE60EC">
            <w:pPr>
              <w:spacing w:line="0" w:lineRule="atLeast"/>
              <w:jc w:val="center"/>
              <w:cnfStyle w:val="000000000000" w:firstRow="0" w:lastRow="0" w:firstColumn="0" w:lastColumn="0" w:oddVBand="0" w:evenVBand="0" w:oddHBand="0" w:evenHBand="0" w:firstRowFirstColumn="0" w:firstRowLastColumn="0" w:lastRowFirstColumn="0" w:lastRowLastColumn="0"/>
              <w:rPr>
                <w:rFonts w:eastAsia="BiauKaiTC Regular"/>
                <w:sz w:val="16"/>
                <w:szCs w:val="16"/>
              </w:rPr>
            </w:pPr>
            <w:r w:rsidRPr="003E7457">
              <w:rPr>
                <w:color w:val="000000"/>
                <w:sz w:val="16"/>
                <w:szCs w:val="16"/>
              </w:rPr>
              <w:t>0.54</w:t>
            </w:r>
          </w:p>
        </w:tc>
        <w:tc>
          <w:tcPr>
            <w:tcW w:w="850" w:type="dxa"/>
            <w:tcBorders>
              <w:top w:val="nil"/>
              <w:bottom w:val="nil"/>
            </w:tcBorders>
            <w:shd w:val="clear" w:color="auto" w:fill="auto"/>
            <w:vAlign w:val="bottom"/>
          </w:tcPr>
          <w:p w14:paraId="25B9BCCC" w14:textId="77777777" w:rsidR="00FE60EC" w:rsidRPr="003E7457" w:rsidRDefault="00FE60EC" w:rsidP="00FE60EC">
            <w:pPr>
              <w:spacing w:line="0" w:lineRule="atLeast"/>
              <w:jc w:val="center"/>
              <w:cnfStyle w:val="000000000000" w:firstRow="0" w:lastRow="0" w:firstColumn="0" w:lastColumn="0" w:oddVBand="0" w:evenVBand="0" w:oddHBand="0" w:evenHBand="0" w:firstRowFirstColumn="0" w:firstRowLastColumn="0" w:lastRowFirstColumn="0" w:lastRowLastColumn="0"/>
              <w:rPr>
                <w:rFonts w:eastAsia="BiauKaiTC Regular"/>
                <w:sz w:val="16"/>
                <w:szCs w:val="16"/>
              </w:rPr>
            </w:pPr>
            <w:r w:rsidRPr="003E7457">
              <w:rPr>
                <w:color w:val="000000"/>
                <w:sz w:val="16"/>
                <w:szCs w:val="16"/>
              </w:rPr>
              <w:t>0.54</w:t>
            </w:r>
          </w:p>
        </w:tc>
        <w:tc>
          <w:tcPr>
            <w:tcW w:w="1276" w:type="dxa"/>
            <w:tcBorders>
              <w:top w:val="nil"/>
              <w:bottom w:val="nil"/>
            </w:tcBorders>
            <w:shd w:val="clear" w:color="auto" w:fill="auto"/>
            <w:vAlign w:val="bottom"/>
          </w:tcPr>
          <w:p w14:paraId="618C91E2" w14:textId="77777777" w:rsidR="00FE60EC" w:rsidRPr="003E7457" w:rsidRDefault="00FE60EC" w:rsidP="00FE60EC">
            <w:pPr>
              <w:spacing w:line="0" w:lineRule="atLeast"/>
              <w:jc w:val="center"/>
              <w:cnfStyle w:val="000000000000" w:firstRow="0" w:lastRow="0" w:firstColumn="0" w:lastColumn="0" w:oddVBand="0" w:evenVBand="0" w:oddHBand="0" w:evenHBand="0" w:firstRowFirstColumn="0" w:firstRowLastColumn="0" w:lastRowFirstColumn="0" w:lastRowLastColumn="0"/>
              <w:rPr>
                <w:rFonts w:eastAsia="BiauKaiTC Regular"/>
                <w:sz w:val="16"/>
                <w:szCs w:val="16"/>
              </w:rPr>
            </w:pPr>
            <w:r w:rsidRPr="003E7457">
              <w:rPr>
                <w:color w:val="000000"/>
                <w:sz w:val="16"/>
                <w:szCs w:val="16"/>
              </w:rPr>
              <w:t>0.56</w:t>
            </w:r>
          </w:p>
        </w:tc>
        <w:tc>
          <w:tcPr>
            <w:tcW w:w="887" w:type="dxa"/>
            <w:tcBorders>
              <w:top w:val="nil"/>
              <w:bottom w:val="nil"/>
            </w:tcBorders>
            <w:shd w:val="clear" w:color="auto" w:fill="auto"/>
            <w:vAlign w:val="bottom"/>
          </w:tcPr>
          <w:p w14:paraId="68C578A5" w14:textId="77777777" w:rsidR="00FE60EC" w:rsidRPr="003E7457" w:rsidRDefault="00FE60EC" w:rsidP="00FE60EC">
            <w:pPr>
              <w:spacing w:line="0" w:lineRule="atLeast"/>
              <w:jc w:val="center"/>
              <w:cnfStyle w:val="000000000000" w:firstRow="0" w:lastRow="0" w:firstColumn="0" w:lastColumn="0" w:oddVBand="0" w:evenVBand="0" w:oddHBand="0" w:evenHBand="0" w:firstRowFirstColumn="0" w:firstRowLastColumn="0" w:lastRowFirstColumn="0" w:lastRowLastColumn="0"/>
              <w:rPr>
                <w:rFonts w:eastAsia="BiauKaiTC Regular"/>
                <w:sz w:val="16"/>
                <w:szCs w:val="16"/>
              </w:rPr>
            </w:pPr>
            <w:r w:rsidRPr="003E7457">
              <w:rPr>
                <w:color w:val="000000"/>
                <w:sz w:val="16"/>
                <w:szCs w:val="16"/>
              </w:rPr>
              <w:t>0.50</w:t>
            </w:r>
          </w:p>
        </w:tc>
        <w:tc>
          <w:tcPr>
            <w:tcW w:w="777" w:type="dxa"/>
            <w:tcBorders>
              <w:top w:val="nil"/>
              <w:bottom w:val="nil"/>
            </w:tcBorders>
            <w:shd w:val="clear" w:color="auto" w:fill="auto"/>
            <w:vAlign w:val="bottom"/>
          </w:tcPr>
          <w:p w14:paraId="7AB24135" w14:textId="77777777" w:rsidR="00FE60EC" w:rsidRPr="003E7457" w:rsidRDefault="00FE60EC" w:rsidP="00FE60EC">
            <w:pPr>
              <w:spacing w:line="0" w:lineRule="atLeast"/>
              <w:jc w:val="center"/>
              <w:cnfStyle w:val="000000000000" w:firstRow="0" w:lastRow="0" w:firstColumn="0" w:lastColumn="0" w:oddVBand="0" w:evenVBand="0" w:oddHBand="0" w:evenHBand="0" w:firstRowFirstColumn="0" w:firstRowLastColumn="0" w:lastRowFirstColumn="0" w:lastRowLastColumn="0"/>
              <w:rPr>
                <w:rFonts w:eastAsia="BiauKaiTC Regular"/>
                <w:sz w:val="16"/>
                <w:szCs w:val="16"/>
              </w:rPr>
            </w:pPr>
            <w:r w:rsidRPr="003E7457">
              <w:rPr>
                <w:color w:val="000000"/>
                <w:sz w:val="16"/>
                <w:szCs w:val="16"/>
              </w:rPr>
              <w:t>0.59</w:t>
            </w:r>
          </w:p>
        </w:tc>
        <w:tc>
          <w:tcPr>
            <w:tcW w:w="750" w:type="dxa"/>
            <w:tcBorders>
              <w:top w:val="nil"/>
              <w:bottom w:val="nil"/>
            </w:tcBorders>
            <w:shd w:val="clear" w:color="auto" w:fill="auto"/>
            <w:vAlign w:val="bottom"/>
          </w:tcPr>
          <w:p w14:paraId="237C8458" w14:textId="77777777" w:rsidR="00FE60EC" w:rsidRPr="003E7457" w:rsidRDefault="00FE60EC" w:rsidP="00FE60EC">
            <w:pPr>
              <w:spacing w:line="0" w:lineRule="atLeast"/>
              <w:jc w:val="center"/>
              <w:cnfStyle w:val="000000000000" w:firstRow="0" w:lastRow="0" w:firstColumn="0" w:lastColumn="0" w:oddVBand="0" w:evenVBand="0" w:oddHBand="0" w:evenHBand="0" w:firstRowFirstColumn="0" w:firstRowLastColumn="0" w:lastRowFirstColumn="0" w:lastRowLastColumn="0"/>
              <w:rPr>
                <w:rFonts w:eastAsia="BiauKaiTC Regular"/>
                <w:sz w:val="16"/>
                <w:szCs w:val="16"/>
              </w:rPr>
            </w:pPr>
            <w:r w:rsidRPr="003E7457">
              <w:rPr>
                <w:color w:val="000000"/>
                <w:sz w:val="16"/>
                <w:szCs w:val="16"/>
              </w:rPr>
              <w:t>0.33</w:t>
            </w:r>
          </w:p>
        </w:tc>
      </w:tr>
      <w:tr w:rsidR="00FE60EC" w:rsidRPr="004B62FB" w14:paraId="5FCE0CD6" w14:textId="77777777" w:rsidTr="005C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0" w:type="dxa"/>
            <w:tcBorders>
              <w:top w:val="nil"/>
              <w:bottom w:val="nil"/>
            </w:tcBorders>
            <w:shd w:val="clear" w:color="auto" w:fill="auto"/>
            <w:vAlign w:val="bottom"/>
          </w:tcPr>
          <w:p w14:paraId="12F5F080" w14:textId="77777777" w:rsidR="00FE60EC" w:rsidRPr="004B62FB" w:rsidRDefault="00FE60EC" w:rsidP="00FE60EC">
            <w:pPr>
              <w:spacing w:line="0" w:lineRule="atLeast"/>
              <w:rPr>
                <w:rFonts w:eastAsia="BiauKaiTC Regular"/>
                <w:b w:val="0"/>
                <w:bCs w:val="0"/>
                <w:sz w:val="16"/>
                <w:szCs w:val="16"/>
              </w:rPr>
            </w:pPr>
            <w:r w:rsidRPr="004B62FB">
              <w:rPr>
                <w:b w:val="0"/>
                <w:bCs w:val="0"/>
                <w:color w:val="000000"/>
                <w:sz w:val="16"/>
                <w:szCs w:val="16"/>
              </w:rPr>
              <w:t>NaiveBayes_SMOTE_FeatureSelection</w:t>
            </w:r>
          </w:p>
        </w:tc>
        <w:tc>
          <w:tcPr>
            <w:tcW w:w="1120" w:type="dxa"/>
            <w:tcBorders>
              <w:top w:val="nil"/>
              <w:bottom w:val="nil"/>
            </w:tcBorders>
            <w:shd w:val="clear" w:color="auto" w:fill="auto"/>
            <w:vAlign w:val="bottom"/>
          </w:tcPr>
          <w:p w14:paraId="001820AA" w14:textId="77777777" w:rsidR="00FE60EC" w:rsidRPr="003E7457" w:rsidRDefault="00FE60EC" w:rsidP="00FE60EC">
            <w:pPr>
              <w:spacing w:line="0" w:lineRule="atLeast"/>
              <w:jc w:val="center"/>
              <w:cnfStyle w:val="000000100000" w:firstRow="0" w:lastRow="0" w:firstColumn="0" w:lastColumn="0" w:oddVBand="0" w:evenVBand="0" w:oddHBand="1" w:evenHBand="0" w:firstRowFirstColumn="0" w:firstRowLastColumn="0" w:lastRowFirstColumn="0" w:lastRowLastColumn="0"/>
              <w:rPr>
                <w:rFonts w:eastAsia="BiauKaiTC Regular"/>
                <w:sz w:val="16"/>
                <w:szCs w:val="16"/>
              </w:rPr>
            </w:pPr>
            <w:r w:rsidRPr="003E7457">
              <w:rPr>
                <w:color w:val="000000"/>
                <w:sz w:val="16"/>
                <w:szCs w:val="16"/>
              </w:rPr>
              <w:t>0.56</w:t>
            </w:r>
          </w:p>
        </w:tc>
        <w:tc>
          <w:tcPr>
            <w:tcW w:w="850" w:type="dxa"/>
            <w:tcBorders>
              <w:top w:val="nil"/>
              <w:bottom w:val="nil"/>
            </w:tcBorders>
            <w:shd w:val="clear" w:color="auto" w:fill="auto"/>
            <w:vAlign w:val="bottom"/>
          </w:tcPr>
          <w:p w14:paraId="38A9DC25" w14:textId="77777777" w:rsidR="00FE60EC" w:rsidRPr="003E7457" w:rsidRDefault="00FE60EC" w:rsidP="00FE60EC">
            <w:pPr>
              <w:spacing w:line="0" w:lineRule="atLeast"/>
              <w:jc w:val="center"/>
              <w:cnfStyle w:val="000000100000" w:firstRow="0" w:lastRow="0" w:firstColumn="0" w:lastColumn="0" w:oddVBand="0" w:evenVBand="0" w:oddHBand="1" w:evenHBand="0" w:firstRowFirstColumn="0" w:firstRowLastColumn="0" w:lastRowFirstColumn="0" w:lastRowLastColumn="0"/>
              <w:rPr>
                <w:rFonts w:eastAsia="BiauKaiTC Regular"/>
                <w:sz w:val="16"/>
                <w:szCs w:val="16"/>
              </w:rPr>
            </w:pPr>
            <w:r w:rsidRPr="003E7457">
              <w:rPr>
                <w:color w:val="000000"/>
                <w:sz w:val="16"/>
                <w:szCs w:val="16"/>
              </w:rPr>
              <w:t>0.55</w:t>
            </w:r>
          </w:p>
        </w:tc>
        <w:tc>
          <w:tcPr>
            <w:tcW w:w="1276" w:type="dxa"/>
            <w:tcBorders>
              <w:top w:val="nil"/>
              <w:bottom w:val="nil"/>
            </w:tcBorders>
            <w:shd w:val="clear" w:color="auto" w:fill="auto"/>
            <w:vAlign w:val="bottom"/>
          </w:tcPr>
          <w:p w14:paraId="676F4EBB" w14:textId="77777777" w:rsidR="00FE60EC" w:rsidRPr="003E7457" w:rsidRDefault="00FE60EC" w:rsidP="00FE60EC">
            <w:pPr>
              <w:spacing w:line="0" w:lineRule="atLeast"/>
              <w:jc w:val="center"/>
              <w:cnfStyle w:val="000000100000" w:firstRow="0" w:lastRow="0" w:firstColumn="0" w:lastColumn="0" w:oddVBand="0" w:evenVBand="0" w:oddHBand="1" w:evenHBand="0" w:firstRowFirstColumn="0" w:firstRowLastColumn="0" w:lastRowFirstColumn="0" w:lastRowLastColumn="0"/>
              <w:rPr>
                <w:rFonts w:eastAsia="BiauKaiTC Regular"/>
                <w:sz w:val="16"/>
                <w:szCs w:val="16"/>
              </w:rPr>
            </w:pPr>
            <w:r w:rsidRPr="003E7457">
              <w:rPr>
                <w:color w:val="000000"/>
                <w:sz w:val="16"/>
                <w:szCs w:val="16"/>
              </w:rPr>
              <w:t>0.57</w:t>
            </w:r>
          </w:p>
        </w:tc>
        <w:tc>
          <w:tcPr>
            <w:tcW w:w="887" w:type="dxa"/>
            <w:tcBorders>
              <w:top w:val="nil"/>
              <w:bottom w:val="nil"/>
            </w:tcBorders>
            <w:shd w:val="clear" w:color="auto" w:fill="auto"/>
            <w:vAlign w:val="bottom"/>
          </w:tcPr>
          <w:p w14:paraId="342C5ADD" w14:textId="77777777" w:rsidR="00FE60EC" w:rsidRPr="003E7457" w:rsidRDefault="00FE60EC" w:rsidP="00FE60EC">
            <w:pPr>
              <w:spacing w:line="0" w:lineRule="atLeast"/>
              <w:jc w:val="center"/>
              <w:cnfStyle w:val="000000100000" w:firstRow="0" w:lastRow="0" w:firstColumn="0" w:lastColumn="0" w:oddVBand="0" w:evenVBand="0" w:oddHBand="1" w:evenHBand="0" w:firstRowFirstColumn="0" w:firstRowLastColumn="0" w:lastRowFirstColumn="0" w:lastRowLastColumn="0"/>
              <w:rPr>
                <w:rFonts w:eastAsia="BiauKaiTC Regular"/>
                <w:sz w:val="16"/>
                <w:szCs w:val="16"/>
              </w:rPr>
            </w:pPr>
            <w:r w:rsidRPr="003E7457">
              <w:rPr>
                <w:color w:val="000000"/>
                <w:sz w:val="16"/>
                <w:szCs w:val="16"/>
              </w:rPr>
              <w:t>0.52</w:t>
            </w:r>
          </w:p>
        </w:tc>
        <w:tc>
          <w:tcPr>
            <w:tcW w:w="777" w:type="dxa"/>
            <w:tcBorders>
              <w:top w:val="nil"/>
              <w:bottom w:val="nil"/>
            </w:tcBorders>
            <w:shd w:val="clear" w:color="auto" w:fill="auto"/>
            <w:vAlign w:val="bottom"/>
          </w:tcPr>
          <w:p w14:paraId="24A69E96" w14:textId="77777777" w:rsidR="00FE60EC" w:rsidRPr="003E7457" w:rsidRDefault="00FE60EC" w:rsidP="00FE60EC">
            <w:pPr>
              <w:spacing w:line="0" w:lineRule="atLeast"/>
              <w:jc w:val="center"/>
              <w:cnfStyle w:val="000000100000" w:firstRow="0" w:lastRow="0" w:firstColumn="0" w:lastColumn="0" w:oddVBand="0" w:evenVBand="0" w:oddHBand="1" w:evenHBand="0" w:firstRowFirstColumn="0" w:firstRowLastColumn="0" w:lastRowFirstColumn="0" w:lastRowLastColumn="0"/>
              <w:rPr>
                <w:rFonts w:eastAsia="BiauKaiTC Regular"/>
                <w:sz w:val="16"/>
                <w:szCs w:val="16"/>
              </w:rPr>
            </w:pPr>
            <w:r w:rsidRPr="003E7457">
              <w:rPr>
                <w:color w:val="000000"/>
                <w:sz w:val="16"/>
                <w:szCs w:val="16"/>
              </w:rPr>
              <w:t>0.59</w:t>
            </w:r>
          </w:p>
        </w:tc>
        <w:tc>
          <w:tcPr>
            <w:tcW w:w="750" w:type="dxa"/>
            <w:tcBorders>
              <w:top w:val="nil"/>
              <w:bottom w:val="nil"/>
            </w:tcBorders>
            <w:shd w:val="clear" w:color="auto" w:fill="auto"/>
            <w:vAlign w:val="bottom"/>
          </w:tcPr>
          <w:p w14:paraId="271EB337" w14:textId="77777777" w:rsidR="00FE60EC" w:rsidRPr="003E7457" w:rsidRDefault="00FE60EC" w:rsidP="00FE60EC">
            <w:pPr>
              <w:spacing w:line="0" w:lineRule="atLeast"/>
              <w:jc w:val="center"/>
              <w:cnfStyle w:val="000000100000" w:firstRow="0" w:lastRow="0" w:firstColumn="0" w:lastColumn="0" w:oddVBand="0" w:evenVBand="0" w:oddHBand="1" w:evenHBand="0" w:firstRowFirstColumn="0" w:firstRowLastColumn="0" w:lastRowFirstColumn="0" w:lastRowLastColumn="0"/>
              <w:rPr>
                <w:rFonts w:eastAsia="BiauKaiTC Regular"/>
                <w:sz w:val="16"/>
                <w:szCs w:val="16"/>
              </w:rPr>
            </w:pPr>
            <w:r w:rsidRPr="003E7457">
              <w:rPr>
                <w:color w:val="000000"/>
                <w:sz w:val="16"/>
                <w:szCs w:val="16"/>
              </w:rPr>
              <w:t>0.33</w:t>
            </w:r>
          </w:p>
        </w:tc>
      </w:tr>
      <w:tr w:rsidR="00FE60EC" w:rsidRPr="004B62FB" w14:paraId="39117997" w14:textId="77777777" w:rsidTr="005C4DF0">
        <w:tc>
          <w:tcPr>
            <w:cnfStyle w:val="001000000000" w:firstRow="0" w:lastRow="0" w:firstColumn="1" w:lastColumn="0" w:oddVBand="0" w:evenVBand="0" w:oddHBand="0" w:evenHBand="0" w:firstRowFirstColumn="0" w:firstRowLastColumn="0" w:lastRowFirstColumn="0" w:lastRowLastColumn="0"/>
            <w:tcW w:w="3700" w:type="dxa"/>
            <w:tcBorders>
              <w:top w:val="nil"/>
              <w:bottom w:val="thickThinSmallGap" w:sz="24" w:space="0" w:color="auto"/>
            </w:tcBorders>
            <w:shd w:val="clear" w:color="auto" w:fill="auto"/>
            <w:vAlign w:val="bottom"/>
          </w:tcPr>
          <w:p w14:paraId="7ECF4EFF" w14:textId="77777777" w:rsidR="00FE60EC" w:rsidRPr="004B62FB" w:rsidRDefault="00FE60EC" w:rsidP="00FE60EC">
            <w:pPr>
              <w:spacing w:line="0" w:lineRule="atLeast"/>
              <w:rPr>
                <w:rFonts w:eastAsia="BiauKaiTC Regular"/>
                <w:b w:val="0"/>
                <w:bCs w:val="0"/>
                <w:sz w:val="16"/>
                <w:szCs w:val="16"/>
              </w:rPr>
            </w:pPr>
            <w:r w:rsidRPr="004B62FB">
              <w:rPr>
                <w:b w:val="0"/>
                <w:bCs w:val="0"/>
                <w:color w:val="000000"/>
                <w:sz w:val="16"/>
                <w:szCs w:val="16"/>
              </w:rPr>
              <w:t>XGBoost__UnderSampling</w:t>
            </w:r>
          </w:p>
        </w:tc>
        <w:tc>
          <w:tcPr>
            <w:tcW w:w="1120" w:type="dxa"/>
            <w:tcBorders>
              <w:top w:val="nil"/>
              <w:bottom w:val="thickThinSmallGap" w:sz="24" w:space="0" w:color="auto"/>
            </w:tcBorders>
            <w:shd w:val="clear" w:color="auto" w:fill="auto"/>
            <w:vAlign w:val="bottom"/>
          </w:tcPr>
          <w:p w14:paraId="721683FF" w14:textId="77777777" w:rsidR="00FE60EC" w:rsidRPr="003E7457" w:rsidRDefault="00FE60EC" w:rsidP="00FE60EC">
            <w:pPr>
              <w:spacing w:line="0" w:lineRule="atLeast"/>
              <w:jc w:val="center"/>
              <w:cnfStyle w:val="000000000000" w:firstRow="0" w:lastRow="0" w:firstColumn="0" w:lastColumn="0" w:oddVBand="0" w:evenVBand="0" w:oddHBand="0" w:evenHBand="0" w:firstRowFirstColumn="0" w:firstRowLastColumn="0" w:lastRowFirstColumn="0" w:lastRowLastColumn="0"/>
              <w:rPr>
                <w:rFonts w:eastAsia="BiauKaiTC Regular"/>
                <w:sz w:val="16"/>
                <w:szCs w:val="16"/>
              </w:rPr>
            </w:pPr>
            <w:r w:rsidRPr="003E7457">
              <w:rPr>
                <w:color w:val="000000"/>
                <w:sz w:val="16"/>
                <w:szCs w:val="16"/>
              </w:rPr>
              <w:t>0.66</w:t>
            </w:r>
          </w:p>
        </w:tc>
        <w:tc>
          <w:tcPr>
            <w:tcW w:w="850" w:type="dxa"/>
            <w:tcBorders>
              <w:top w:val="nil"/>
              <w:bottom w:val="thickThinSmallGap" w:sz="24" w:space="0" w:color="auto"/>
            </w:tcBorders>
            <w:shd w:val="clear" w:color="auto" w:fill="auto"/>
            <w:vAlign w:val="bottom"/>
          </w:tcPr>
          <w:p w14:paraId="64D2B51C" w14:textId="77777777" w:rsidR="00FE60EC" w:rsidRPr="003E7457" w:rsidRDefault="00FE60EC" w:rsidP="00FE60EC">
            <w:pPr>
              <w:spacing w:line="0" w:lineRule="atLeast"/>
              <w:jc w:val="center"/>
              <w:cnfStyle w:val="000000000000" w:firstRow="0" w:lastRow="0" w:firstColumn="0" w:lastColumn="0" w:oddVBand="0" w:evenVBand="0" w:oddHBand="0" w:evenHBand="0" w:firstRowFirstColumn="0" w:firstRowLastColumn="0" w:lastRowFirstColumn="0" w:lastRowLastColumn="0"/>
              <w:rPr>
                <w:rFonts w:eastAsia="BiauKaiTC Regular"/>
                <w:sz w:val="16"/>
                <w:szCs w:val="16"/>
              </w:rPr>
            </w:pPr>
            <w:r w:rsidRPr="003E7457">
              <w:rPr>
                <w:color w:val="000000"/>
                <w:sz w:val="16"/>
                <w:szCs w:val="16"/>
              </w:rPr>
              <w:t>0.62</w:t>
            </w:r>
          </w:p>
        </w:tc>
        <w:tc>
          <w:tcPr>
            <w:tcW w:w="1276" w:type="dxa"/>
            <w:tcBorders>
              <w:top w:val="nil"/>
              <w:bottom w:val="thickThinSmallGap" w:sz="24" w:space="0" w:color="auto"/>
            </w:tcBorders>
            <w:shd w:val="clear" w:color="auto" w:fill="auto"/>
            <w:vAlign w:val="bottom"/>
          </w:tcPr>
          <w:p w14:paraId="027AED89" w14:textId="77777777" w:rsidR="00FE60EC" w:rsidRPr="003E7457" w:rsidRDefault="00FE60EC" w:rsidP="00FE60EC">
            <w:pPr>
              <w:spacing w:line="0" w:lineRule="atLeast"/>
              <w:jc w:val="center"/>
              <w:cnfStyle w:val="000000000000" w:firstRow="0" w:lastRow="0" w:firstColumn="0" w:lastColumn="0" w:oddVBand="0" w:evenVBand="0" w:oddHBand="0" w:evenHBand="0" w:firstRowFirstColumn="0" w:firstRowLastColumn="0" w:lastRowFirstColumn="0" w:lastRowLastColumn="0"/>
              <w:rPr>
                <w:rFonts w:eastAsia="BiauKaiTC Regular"/>
                <w:sz w:val="16"/>
                <w:szCs w:val="16"/>
              </w:rPr>
            </w:pPr>
            <w:r w:rsidRPr="003E7457">
              <w:rPr>
                <w:color w:val="000000"/>
                <w:sz w:val="16"/>
                <w:szCs w:val="16"/>
              </w:rPr>
              <w:t>0.67</w:t>
            </w:r>
          </w:p>
        </w:tc>
        <w:tc>
          <w:tcPr>
            <w:tcW w:w="887" w:type="dxa"/>
            <w:tcBorders>
              <w:top w:val="nil"/>
              <w:bottom w:val="thickThinSmallGap" w:sz="24" w:space="0" w:color="auto"/>
            </w:tcBorders>
            <w:shd w:val="clear" w:color="auto" w:fill="auto"/>
            <w:vAlign w:val="bottom"/>
          </w:tcPr>
          <w:p w14:paraId="40F745A2" w14:textId="77777777" w:rsidR="00FE60EC" w:rsidRPr="003E7457" w:rsidRDefault="00FE60EC" w:rsidP="00FE60EC">
            <w:pPr>
              <w:spacing w:line="0" w:lineRule="atLeast"/>
              <w:jc w:val="center"/>
              <w:cnfStyle w:val="000000000000" w:firstRow="0" w:lastRow="0" w:firstColumn="0" w:lastColumn="0" w:oddVBand="0" w:evenVBand="0" w:oddHBand="0" w:evenHBand="0" w:firstRowFirstColumn="0" w:firstRowLastColumn="0" w:lastRowFirstColumn="0" w:lastRowLastColumn="0"/>
              <w:rPr>
                <w:rFonts w:eastAsia="BiauKaiTC Regular"/>
                <w:sz w:val="16"/>
                <w:szCs w:val="16"/>
              </w:rPr>
            </w:pPr>
            <w:r w:rsidRPr="003E7457">
              <w:rPr>
                <w:color w:val="000000"/>
                <w:sz w:val="16"/>
                <w:szCs w:val="16"/>
              </w:rPr>
              <w:t>0.61</w:t>
            </w:r>
          </w:p>
        </w:tc>
        <w:tc>
          <w:tcPr>
            <w:tcW w:w="777" w:type="dxa"/>
            <w:tcBorders>
              <w:top w:val="nil"/>
              <w:bottom w:val="thickThinSmallGap" w:sz="24" w:space="0" w:color="auto"/>
            </w:tcBorders>
            <w:shd w:val="clear" w:color="auto" w:fill="auto"/>
            <w:vAlign w:val="bottom"/>
          </w:tcPr>
          <w:p w14:paraId="69373FC7" w14:textId="77777777" w:rsidR="00FE60EC" w:rsidRPr="003E7457" w:rsidRDefault="00FE60EC" w:rsidP="00FE60EC">
            <w:pPr>
              <w:spacing w:line="0" w:lineRule="atLeast"/>
              <w:jc w:val="center"/>
              <w:cnfStyle w:val="000000000000" w:firstRow="0" w:lastRow="0" w:firstColumn="0" w:lastColumn="0" w:oddVBand="0" w:evenVBand="0" w:oddHBand="0" w:evenHBand="0" w:firstRowFirstColumn="0" w:firstRowLastColumn="0" w:lastRowFirstColumn="0" w:lastRowLastColumn="0"/>
              <w:rPr>
                <w:rFonts w:eastAsia="BiauKaiTC Regular"/>
                <w:sz w:val="16"/>
                <w:szCs w:val="16"/>
              </w:rPr>
            </w:pPr>
            <w:r w:rsidRPr="003E7457">
              <w:rPr>
                <w:color w:val="000000"/>
                <w:sz w:val="16"/>
                <w:szCs w:val="16"/>
              </w:rPr>
              <w:t>0.72</w:t>
            </w:r>
          </w:p>
        </w:tc>
        <w:tc>
          <w:tcPr>
            <w:tcW w:w="750" w:type="dxa"/>
            <w:tcBorders>
              <w:top w:val="nil"/>
              <w:bottom w:val="thickThinSmallGap" w:sz="24" w:space="0" w:color="auto"/>
            </w:tcBorders>
            <w:shd w:val="clear" w:color="auto" w:fill="auto"/>
            <w:vAlign w:val="bottom"/>
          </w:tcPr>
          <w:p w14:paraId="0796A3AB" w14:textId="77777777" w:rsidR="00FE60EC" w:rsidRPr="003E7457" w:rsidRDefault="00FE60EC" w:rsidP="00FE60EC">
            <w:pPr>
              <w:spacing w:line="0" w:lineRule="atLeast"/>
              <w:jc w:val="center"/>
              <w:cnfStyle w:val="000000000000" w:firstRow="0" w:lastRow="0" w:firstColumn="0" w:lastColumn="0" w:oddVBand="0" w:evenVBand="0" w:oddHBand="0" w:evenHBand="0" w:firstRowFirstColumn="0" w:firstRowLastColumn="0" w:lastRowFirstColumn="0" w:lastRowLastColumn="0"/>
              <w:rPr>
                <w:rFonts w:eastAsia="BiauKaiTC Regular"/>
                <w:sz w:val="16"/>
                <w:szCs w:val="16"/>
              </w:rPr>
            </w:pPr>
            <w:r w:rsidRPr="003E7457">
              <w:rPr>
                <w:color w:val="000000"/>
                <w:sz w:val="16"/>
                <w:szCs w:val="16"/>
              </w:rPr>
              <w:t>0.44</w:t>
            </w:r>
          </w:p>
        </w:tc>
      </w:tr>
    </w:tbl>
    <w:p w14:paraId="691CCAB1" w14:textId="77777777" w:rsidR="00FE60EC" w:rsidRPr="00FE60EC" w:rsidRDefault="00FE60EC" w:rsidP="00FE60EC">
      <w:pPr>
        <w:spacing w:line="360" w:lineRule="auto"/>
        <w:jc w:val="both"/>
        <w:rPr>
          <w:rFonts w:ascii="標楷體" w:eastAsia="標楷體" w:hAnsi="標楷體" w:cs="Consolas"/>
          <w:kern w:val="0"/>
          <w:szCs w:val="24"/>
        </w:rPr>
      </w:pPr>
      <w:r w:rsidRPr="00FE60EC">
        <w:rPr>
          <w:rFonts w:ascii="標楷體" w:eastAsia="標楷體" w:hAnsi="標楷體" w:cs="Consolas" w:hint="eastAsia"/>
          <w:kern w:val="0"/>
          <w:szCs w:val="24"/>
        </w:rPr>
        <w:t>圖一：各模型AUROC、AUPRC曲線</w:t>
      </w:r>
    </w:p>
    <w:p w14:paraId="5C168916" w14:textId="584A9F1D" w:rsidR="00FE60EC" w:rsidRDefault="00FE60EC" w:rsidP="00FE60EC">
      <w:pPr>
        <w:widowControl/>
        <w:spacing w:line="0" w:lineRule="atLeast"/>
        <w:jc w:val="both"/>
        <w:rPr>
          <w:rFonts w:ascii="標楷體" w:eastAsia="標楷體" w:hAnsi="標楷體" w:cs="Consolas"/>
          <w:kern w:val="0"/>
          <w:szCs w:val="24"/>
        </w:rPr>
      </w:pPr>
      <w:r>
        <w:rPr>
          <w:rFonts w:eastAsia="BiauKaiTC Regular"/>
          <w:noProof/>
          <w:lang w:val="zh-TW"/>
        </w:rPr>
        <w:drawing>
          <wp:inline distT="0" distB="0" distL="0" distR="0" wp14:anchorId="3B1FE3C2" wp14:editId="51716171">
            <wp:extent cx="5943600" cy="2366645"/>
            <wp:effectExtent l="0" t="0" r="0" b="0"/>
            <wp:docPr id="874310848" name="Picture 1"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4310848" name="Picture 1" descr="A graph of different colored lines&#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366645"/>
                    </a:xfrm>
                    <a:prstGeom prst="rect">
                      <a:avLst/>
                    </a:prstGeom>
                  </pic:spPr>
                </pic:pic>
              </a:graphicData>
            </a:graphic>
          </wp:inline>
        </w:drawing>
      </w:r>
    </w:p>
    <w:p w14:paraId="41C6F29A" w14:textId="6C161B2F" w:rsidR="00FE60EC" w:rsidRDefault="00FE60EC" w:rsidP="00FE60EC">
      <w:pPr>
        <w:widowControl/>
        <w:spacing w:line="0" w:lineRule="atLeast"/>
        <w:jc w:val="both"/>
        <w:rPr>
          <w:rFonts w:ascii="標楷體" w:eastAsia="標楷體" w:hAnsi="標楷體" w:cs="Consolas"/>
          <w:kern w:val="0"/>
          <w:szCs w:val="24"/>
        </w:rPr>
      </w:pPr>
    </w:p>
    <w:p w14:paraId="271DCF6A" w14:textId="3DAADA5E" w:rsidR="00FE60EC" w:rsidRDefault="00FE60EC" w:rsidP="00FE60EC">
      <w:pPr>
        <w:widowControl/>
        <w:spacing w:line="0" w:lineRule="atLeast"/>
        <w:jc w:val="both"/>
        <w:rPr>
          <w:rFonts w:ascii="標楷體" w:eastAsia="標楷體" w:hAnsi="標楷體" w:cs="Consolas"/>
          <w:kern w:val="0"/>
          <w:szCs w:val="24"/>
        </w:rPr>
      </w:pPr>
    </w:p>
    <w:p w14:paraId="5E881F37" w14:textId="27225D5E" w:rsidR="00FE60EC" w:rsidRDefault="00FE60EC" w:rsidP="00FE60EC">
      <w:pPr>
        <w:widowControl/>
        <w:spacing w:line="0" w:lineRule="atLeast"/>
        <w:jc w:val="both"/>
        <w:rPr>
          <w:rFonts w:ascii="標楷體" w:eastAsia="標楷體" w:hAnsi="標楷體" w:cs="Consolas"/>
          <w:kern w:val="0"/>
          <w:szCs w:val="24"/>
        </w:rPr>
      </w:pPr>
    </w:p>
    <w:p w14:paraId="6C64B790" w14:textId="6EE2F609" w:rsidR="00FE60EC" w:rsidRDefault="00FE60EC" w:rsidP="00FE60EC">
      <w:pPr>
        <w:widowControl/>
        <w:spacing w:line="0" w:lineRule="atLeast"/>
        <w:jc w:val="both"/>
        <w:rPr>
          <w:rFonts w:ascii="標楷體" w:eastAsia="標楷體" w:hAnsi="標楷體" w:cs="Consolas"/>
          <w:kern w:val="0"/>
          <w:szCs w:val="24"/>
        </w:rPr>
      </w:pPr>
    </w:p>
    <w:p w14:paraId="1405B8AC" w14:textId="3A8A6CA3" w:rsidR="00FE60EC" w:rsidRDefault="00FE60EC" w:rsidP="00FE60EC">
      <w:pPr>
        <w:widowControl/>
        <w:spacing w:line="0" w:lineRule="atLeast"/>
        <w:jc w:val="both"/>
        <w:rPr>
          <w:rFonts w:ascii="標楷體" w:eastAsia="標楷體" w:hAnsi="標楷體" w:cs="Consolas"/>
          <w:kern w:val="0"/>
          <w:szCs w:val="24"/>
        </w:rPr>
      </w:pPr>
    </w:p>
    <w:p w14:paraId="6B766DFF" w14:textId="3966C619" w:rsidR="00FE60EC" w:rsidRDefault="00FE60EC" w:rsidP="00FE60EC">
      <w:pPr>
        <w:widowControl/>
        <w:spacing w:line="0" w:lineRule="atLeast"/>
        <w:jc w:val="both"/>
        <w:rPr>
          <w:rFonts w:ascii="標楷體" w:eastAsia="標楷體" w:hAnsi="標楷體" w:cs="Consolas"/>
          <w:kern w:val="0"/>
          <w:szCs w:val="24"/>
        </w:rPr>
      </w:pPr>
    </w:p>
    <w:p w14:paraId="36CA8DAA" w14:textId="13A991C5" w:rsidR="00FE60EC" w:rsidRDefault="00FE60EC" w:rsidP="00FE60EC">
      <w:pPr>
        <w:widowControl/>
        <w:spacing w:line="0" w:lineRule="atLeast"/>
        <w:jc w:val="both"/>
        <w:rPr>
          <w:rFonts w:ascii="標楷體" w:eastAsia="標楷體" w:hAnsi="標楷體" w:cs="Consolas"/>
          <w:kern w:val="0"/>
          <w:szCs w:val="24"/>
        </w:rPr>
      </w:pPr>
    </w:p>
    <w:p w14:paraId="6B49F254" w14:textId="0EE27076" w:rsidR="00FE60EC" w:rsidRDefault="00FE60EC" w:rsidP="00FE60EC">
      <w:pPr>
        <w:widowControl/>
        <w:spacing w:line="0" w:lineRule="atLeast"/>
        <w:jc w:val="both"/>
        <w:rPr>
          <w:rFonts w:ascii="標楷體" w:eastAsia="標楷體" w:hAnsi="標楷體" w:cs="Consolas"/>
          <w:kern w:val="0"/>
          <w:szCs w:val="24"/>
        </w:rPr>
      </w:pPr>
    </w:p>
    <w:p w14:paraId="200120BB" w14:textId="665172CF" w:rsidR="00FE60EC" w:rsidRDefault="00FE60EC" w:rsidP="00FE60EC">
      <w:pPr>
        <w:widowControl/>
        <w:spacing w:line="0" w:lineRule="atLeast"/>
        <w:jc w:val="both"/>
        <w:rPr>
          <w:rFonts w:ascii="標楷體" w:eastAsia="標楷體" w:hAnsi="標楷體" w:cs="Consolas"/>
          <w:kern w:val="0"/>
          <w:szCs w:val="24"/>
        </w:rPr>
      </w:pPr>
    </w:p>
    <w:p w14:paraId="5DAE56F9" w14:textId="044B7E41" w:rsidR="00FE60EC" w:rsidRDefault="00FE60EC" w:rsidP="00FE60EC">
      <w:pPr>
        <w:widowControl/>
        <w:spacing w:line="0" w:lineRule="atLeast"/>
        <w:jc w:val="both"/>
        <w:rPr>
          <w:rFonts w:ascii="標楷體" w:eastAsia="標楷體" w:hAnsi="標楷體" w:cs="Consolas"/>
          <w:kern w:val="0"/>
          <w:szCs w:val="24"/>
        </w:rPr>
      </w:pPr>
    </w:p>
    <w:p w14:paraId="5F373763" w14:textId="77777777" w:rsidR="00FE60EC" w:rsidRDefault="00FE60EC" w:rsidP="00FE60EC">
      <w:pPr>
        <w:widowControl/>
        <w:spacing w:line="0" w:lineRule="atLeast"/>
        <w:jc w:val="both"/>
        <w:rPr>
          <w:rFonts w:ascii="標楷體" w:eastAsia="標楷體" w:hAnsi="標楷體" w:cs="Consolas" w:hint="eastAsia"/>
          <w:kern w:val="0"/>
          <w:szCs w:val="24"/>
        </w:rPr>
      </w:pPr>
    </w:p>
    <w:p w14:paraId="0F37F358" w14:textId="53688882" w:rsidR="00FE60EC" w:rsidRDefault="00FE60EC" w:rsidP="00FE60EC">
      <w:pPr>
        <w:widowControl/>
        <w:spacing w:line="0" w:lineRule="atLeast"/>
        <w:jc w:val="both"/>
        <w:rPr>
          <w:rFonts w:ascii="標楷體" w:eastAsia="標楷體" w:hAnsi="標楷體" w:cs="Consolas"/>
          <w:kern w:val="0"/>
          <w:szCs w:val="24"/>
        </w:rPr>
      </w:pPr>
      <w:r>
        <w:rPr>
          <w:rFonts w:ascii="標楷體" w:eastAsia="標楷體" w:hAnsi="標楷體" w:cs="Consolas" w:hint="eastAsia"/>
          <w:kern w:val="0"/>
          <w:szCs w:val="24"/>
        </w:rPr>
        <w:lastRenderedPageBreak/>
        <w:t>六、參考文獻:</w:t>
      </w:r>
    </w:p>
    <w:p w14:paraId="46427660" w14:textId="77777777" w:rsidR="00FE60EC" w:rsidRDefault="00FE60EC" w:rsidP="00FE60EC">
      <w:pPr>
        <w:ind w:left="480" w:hangingChars="200" w:hanging="480"/>
        <w:rPr>
          <w:rFonts w:ascii="Times New Roman" w:hAnsi="Times New Roman" w:cs="Times New Roman"/>
          <w:color w:val="212121"/>
          <w:shd w:val="clear" w:color="auto" w:fill="FFFFFF"/>
        </w:rPr>
      </w:pPr>
      <w:r w:rsidRPr="006E43CF">
        <w:rPr>
          <w:rFonts w:ascii="Times New Roman" w:hAnsi="Times New Roman" w:cs="Times New Roman"/>
          <w:color w:val="212121"/>
          <w:shd w:val="clear" w:color="auto" w:fill="FFFFFF"/>
        </w:rPr>
        <w:t>Abdin, A., Anker, S. D., Butler, J., Coats, A. J. S., Kindermann, I., Lainscak, M., Lund, L. H., Metra, M., Mullens, W., Rosano, G., Slawik, J., Wintrich, J., &amp; Böhm, M. (2021). 'Time is prognosis' in heart failure: time-to-treatment initiation as a modifiable risk factor. </w:t>
      </w:r>
      <w:r w:rsidRPr="006E43CF">
        <w:rPr>
          <w:rFonts w:ascii="Times New Roman" w:hAnsi="Times New Roman" w:cs="Times New Roman"/>
          <w:i/>
          <w:iCs/>
          <w:color w:val="212121"/>
          <w:shd w:val="clear" w:color="auto" w:fill="FFFFFF"/>
        </w:rPr>
        <w:t>ESC heart failure</w:t>
      </w:r>
      <w:r w:rsidRPr="006E43CF">
        <w:rPr>
          <w:rFonts w:ascii="Times New Roman" w:hAnsi="Times New Roman" w:cs="Times New Roman"/>
          <w:color w:val="212121"/>
          <w:shd w:val="clear" w:color="auto" w:fill="FFFFFF"/>
        </w:rPr>
        <w:t>, </w:t>
      </w:r>
      <w:r w:rsidRPr="006E43CF">
        <w:rPr>
          <w:rFonts w:ascii="Times New Roman" w:hAnsi="Times New Roman" w:cs="Times New Roman"/>
          <w:i/>
          <w:iCs/>
          <w:color w:val="212121"/>
          <w:shd w:val="clear" w:color="auto" w:fill="FFFFFF"/>
        </w:rPr>
        <w:t>8</w:t>
      </w:r>
      <w:r w:rsidRPr="006E43CF">
        <w:rPr>
          <w:rFonts w:ascii="Times New Roman" w:hAnsi="Times New Roman" w:cs="Times New Roman"/>
          <w:color w:val="212121"/>
          <w:shd w:val="clear" w:color="auto" w:fill="FFFFFF"/>
        </w:rPr>
        <w:t xml:space="preserve">(6), 4444–4453. </w:t>
      </w:r>
    </w:p>
    <w:p w14:paraId="7EC4091A" w14:textId="77777777" w:rsidR="00FE60EC" w:rsidRDefault="00FE60EC" w:rsidP="00FE60EC">
      <w:pPr>
        <w:ind w:left="480" w:hangingChars="200" w:hanging="480"/>
        <w:rPr>
          <w:rFonts w:ascii="Times New Roman" w:hAnsi="Times New Roman" w:cs="Times New Roman"/>
          <w:color w:val="212121"/>
          <w:shd w:val="clear" w:color="auto" w:fill="FFFFFF"/>
        </w:rPr>
      </w:pPr>
    </w:p>
    <w:p w14:paraId="419E2E8B" w14:textId="77777777" w:rsidR="00FE60EC" w:rsidRPr="006E43CF" w:rsidRDefault="00FE60EC" w:rsidP="00FE60EC">
      <w:pPr>
        <w:ind w:left="480" w:hangingChars="200" w:hanging="480"/>
        <w:rPr>
          <w:rFonts w:ascii="Times New Roman" w:hAnsi="Times New Roman" w:cs="Times New Roman"/>
          <w:color w:val="212121"/>
          <w:shd w:val="clear" w:color="auto" w:fill="FFFFFF"/>
        </w:rPr>
      </w:pPr>
      <w:r w:rsidRPr="006E43CF">
        <w:rPr>
          <w:rFonts w:ascii="Times New Roman" w:hAnsi="Times New Roman" w:cs="Times New Roman"/>
          <w:color w:val="212121"/>
          <w:shd w:val="clear" w:color="auto" w:fill="FFFFFF"/>
        </w:rPr>
        <w:t>Çavuşoğlu, Y., Altay, H., Nalbantgil, S., Temizhan, A., &amp; Yılmaz, M. B. (2022). Pre-Discharge and Post-Discharge Management and Treatment Optimization in Acute Heart Failure. </w:t>
      </w:r>
      <w:r w:rsidRPr="006E43CF">
        <w:rPr>
          <w:rFonts w:ascii="Times New Roman" w:hAnsi="Times New Roman" w:cs="Times New Roman"/>
          <w:i/>
          <w:iCs/>
          <w:color w:val="212121"/>
          <w:shd w:val="clear" w:color="auto" w:fill="FFFFFF"/>
        </w:rPr>
        <w:t>Turk Kardiyoloji Dernegi arsivi : Turk Kardiyoloji Derneginin yayin organidir</w:t>
      </w:r>
      <w:r w:rsidRPr="006E43CF">
        <w:rPr>
          <w:rFonts w:ascii="Times New Roman" w:hAnsi="Times New Roman" w:cs="Times New Roman"/>
          <w:color w:val="212121"/>
          <w:shd w:val="clear" w:color="auto" w:fill="FFFFFF"/>
        </w:rPr>
        <w:t>, </w:t>
      </w:r>
      <w:r w:rsidRPr="006E43CF">
        <w:rPr>
          <w:rFonts w:ascii="Times New Roman" w:hAnsi="Times New Roman" w:cs="Times New Roman"/>
          <w:i/>
          <w:iCs/>
          <w:color w:val="212121"/>
          <w:shd w:val="clear" w:color="auto" w:fill="FFFFFF"/>
        </w:rPr>
        <w:t>50</w:t>
      </w:r>
      <w:r w:rsidRPr="006E43CF">
        <w:rPr>
          <w:rFonts w:ascii="Times New Roman" w:hAnsi="Times New Roman" w:cs="Times New Roman"/>
          <w:color w:val="212121"/>
          <w:shd w:val="clear" w:color="auto" w:fill="FFFFFF"/>
        </w:rPr>
        <w:t xml:space="preserve">(5), 378–394. </w:t>
      </w:r>
    </w:p>
    <w:p w14:paraId="6C6C6D53" w14:textId="77777777" w:rsidR="00FE60EC" w:rsidRDefault="00FE60EC" w:rsidP="00FE60EC">
      <w:pPr>
        <w:ind w:left="480" w:hangingChars="200" w:hanging="480"/>
        <w:rPr>
          <w:rFonts w:ascii="Times New Roman" w:hAnsi="Times New Roman" w:cs="Times New Roman"/>
          <w:color w:val="212121"/>
          <w:shd w:val="clear" w:color="auto" w:fill="FFFFFF"/>
        </w:rPr>
      </w:pPr>
    </w:p>
    <w:p w14:paraId="16AAF966" w14:textId="77777777" w:rsidR="00FE60EC" w:rsidRPr="006E43CF" w:rsidRDefault="00FE60EC" w:rsidP="00FE60EC">
      <w:pPr>
        <w:ind w:left="480" w:hangingChars="200" w:hanging="480"/>
        <w:rPr>
          <w:rFonts w:ascii="Times New Roman" w:hAnsi="Times New Roman" w:cs="Times New Roman"/>
          <w:color w:val="212121"/>
          <w:shd w:val="clear" w:color="auto" w:fill="FFFFFF"/>
        </w:rPr>
      </w:pPr>
      <w:r w:rsidRPr="006E43CF">
        <w:rPr>
          <w:rFonts w:ascii="Times New Roman" w:hAnsi="Times New Roman" w:cs="Times New Roman"/>
          <w:color w:val="212121"/>
          <w:shd w:val="clear" w:color="auto" w:fill="FFFFFF"/>
        </w:rPr>
        <w:t>Chen, J., Yang, L., Han, J., Wang, L., Wu, T., &amp; Zhao, D. (2024). Interpretable Machine Learning Models Using Peripheral Immune Cells to Predict 90-Day Readmission or Mortality in Acute Heart Failure Patients. </w:t>
      </w:r>
      <w:r w:rsidRPr="006E43CF">
        <w:rPr>
          <w:rFonts w:ascii="Times New Roman" w:hAnsi="Times New Roman" w:cs="Times New Roman"/>
          <w:i/>
          <w:iCs/>
          <w:color w:val="212121"/>
          <w:shd w:val="clear" w:color="auto" w:fill="FFFFFF"/>
        </w:rPr>
        <w:t>Clinical and applied thrombosis/hemostasis : official journal of the International Academy of Clinical and Applied Thrombosis/Hemostasis</w:t>
      </w:r>
      <w:r w:rsidRPr="006E43CF">
        <w:rPr>
          <w:rFonts w:ascii="Times New Roman" w:hAnsi="Times New Roman" w:cs="Times New Roman"/>
          <w:color w:val="212121"/>
          <w:shd w:val="clear" w:color="auto" w:fill="FFFFFF"/>
        </w:rPr>
        <w:t>, </w:t>
      </w:r>
      <w:r w:rsidRPr="006E43CF">
        <w:rPr>
          <w:rFonts w:ascii="Times New Roman" w:hAnsi="Times New Roman" w:cs="Times New Roman"/>
          <w:i/>
          <w:iCs/>
          <w:color w:val="212121"/>
          <w:shd w:val="clear" w:color="auto" w:fill="FFFFFF"/>
        </w:rPr>
        <w:t>30</w:t>
      </w:r>
      <w:r w:rsidRPr="006E43CF">
        <w:rPr>
          <w:rFonts w:ascii="Times New Roman" w:hAnsi="Times New Roman" w:cs="Times New Roman"/>
          <w:color w:val="212121"/>
          <w:shd w:val="clear" w:color="auto" w:fill="FFFFFF"/>
        </w:rPr>
        <w:t>, 10760296241259784.</w:t>
      </w:r>
    </w:p>
    <w:p w14:paraId="382E756D" w14:textId="77777777" w:rsidR="00FE60EC" w:rsidRDefault="00FE60EC" w:rsidP="00FE60EC">
      <w:pPr>
        <w:ind w:left="480" w:hangingChars="200" w:hanging="480"/>
        <w:rPr>
          <w:rFonts w:ascii="Times New Roman" w:hAnsi="Times New Roman" w:cs="Times New Roman"/>
          <w:color w:val="212121"/>
          <w:shd w:val="clear" w:color="auto" w:fill="FFFFFF"/>
        </w:rPr>
      </w:pPr>
    </w:p>
    <w:p w14:paraId="695BB95A" w14:textId="77777777" w:rsidR="00FE60EC" w:rsidRPr="006E43CF" w:rsidRDefault="00FE60EC" w:rsidP="00FE60EC">
      <w:pPr>
        <w:ind w:left="480" w:hangingChars="200" w:hanging="480"/>
        <w:rPr>
          <w:rFonts w:ascii="Times New Roman" w:hAnsi="Times New Roman" w:cs="Times New Roman"/>
          <w:color w:val="1B1B1B"/>
          <w:shd w:val="clear" w:color="auto" w:fill="FFFFFF"/>
        </w:rPr>
      </w:pPr>
      <w:r w:rsidRPr="006E43CF">
        <w:rPr>
          <w:rFonts w:ascii="Times New Roman" w:hAnsi="Times New Roman" w:cs="Times New Roman"/>
          <w:color w:val="1B1B1B"/>
          <w:shd w:val="clear" w:color="auto" w:fill="FFFFFF"/>
        </w:rPr>
        <w:t>Gracia, E., Singh, P., Collins, S., Chioncel, O., Pang, P., &amp; Butler, J. (2018). The Vulnerable Phase of Heart Failure. </w:t>
      </w:r>
      <w:r w:rsidRPr="006E43CF">
        <w:rPr>
          <w:rFonts w:ascii="Times New Roman" w:hAnsi="Times New Roman" w:cs="Times New Roman"/>
          <w:i/>
          <w:iCs/>
          <w:color w:val="1B1B1B"/>
          <w:shd w:val="clear" w:color="auto" w:fill="FFFFFF"/>
        </w:rPr>
        <w:t>American journal of therapeutics</w:t>
      </w:r>
      <w:r w:rsidRPr="006E43CF">
        <w:rPr>
          <w:rFonts w:ascii="Times New Roman" w:hAnsi="Times New Roman" w:cs="Times New Roman"/>
          <w:color w:val="1B1B1B"/>
          <w:shd w:val="clear" w:color="auto" w:fill="FFFFFF"/>
        </w:rPr>
        <w:t>, </w:t>
      </w:r>
      <w:r w:rsidRPr="006E43CF">
        <w:rPr>
          <w:rFonts w:ascii="Times New Roman" w:hAnsi="Times New Roman" w:cs="Times New Roman"/>
          <w:i/>
          <w:iCs/>
          <w:color w:val="1B1B1B"/>
          <w:shd w:val="clear" w:color="auto" w:fill="FFFFFF"/>
        </w:rPr>
        <w:t>25</w:t>
      </w:r>
      <w:r w:rsidRPr="006E43CF">
        <w:rPr>
          <w:rFonts w:ascii="Times New Roman" w:hAnsi="Times New Roman" w:cs="Times New Roman"/>
          <w:color w:val="1B1B1B"/>
          <w:shd w:val="clear" w:color="auto" w:fill="FFFFFF"/>
        </w:rPr>
        <w:t>(4), e456–e464.</w:t>
      </w:r>
    </w:p>
    <w:p w14:paraId="7EE29AF7" w14:textId="77777777" w:rsidR="00FE60EC" w:rsidRPr="006E43CF" w:rsidRDefault="00FE60EC" w:rsidP="00FE60EC">
      <w:pPr>
        <w:ind w:left="480" w:hangingChars="200" w:hanging="480"/>
        <w:rPr>
          <w:rFonts w:ascii="Times New Roman" w:hAnsi="Times New Roman" w:cs="Times New Roman"/>
          <w:color w:val="212121"/>
          <w:shd w:val="clear" w:color="auto" w:fill="FFFFFF"/>
        </w:rPr>
      </w:pPr>
    </w:p>
    <w:p w14:paraId="565FFDCD" w14:textId="77777777" w:rsidR="00FE60EC" w:rsidRPr="006E43CF" w:rsidRDefault="00FE60EC" w:rsidP="00FE60EC">
      <w:pPr>
        <w:ind w:left="480" w:hangingChars="200" w:hanging="480"/>
        <w:rPr>
          <w:rFonts w:ascii="Times New Roman" w:hAnsi="Times New Roman" w:cs="Times New Roman"/>
          <w:color w:val="1B1B1B"/>
          <w:shd w:val="clear" w:color="auto" w:fill="FFFFFF"/>
        </w:rPr>
      </w:pPr>
      <w:r w:rsidRPr="006E43CF">
        <w:rPr>
          <w:rFonts w:ascii="Times New Roman" w:hAnsi="Times New Roman" w:cs="Times New Roman"/>
          <w:color w:val="1B1B1B"/>
          <w:shd w:val="clear" w:color="auto" w:fill="FFFFFF"/>
        </w:rPr>
        <w:t>Phan, J., Barroca, C., &amp; Fernandez, J. (2023). A Suggested Model for the Vulnerable Phase of Heart Failure: Assessment of Risk Factors, Multidisciplinary Monitoring, Cardiac Rehabilitation, and Addressing the Social Determinants of Health. </w:t>
      </w:r>
      <w:r w:rsidRPr="006E43CF">
        <w:rPr>
          <w:rFonts w:ascii="Times New Roman" w:hAnsi="Times New Roman" w:cs="Times New Roman"/>
          <w:i/>
          <w:iCs/>
          <w:color w:val="1B1B1B"/>
          <w:shd w:val="clear" w:color="auto" w:fill="FFFFFF"/>
        </w:rPr>
        <w:t>Cureus</w:t>
      </w:r>
      <w:r w:rsidRPr="006E43CF">
        <w:rPr>
          <w:rFonts w:ascii="Times New Roman" w:hAnsi="Times New Roman" w:cs="Times New Roman"/>
          <w:color w:val="1B1B1B"/>
          <w:shd w:val="clear" w:color="auto" w:fill="FFFFFF"/>
        </w:rPr>
        <w:t>, </w:t>
      </w:r>
      <w:r w:rsidRPr="006E43CF">
        <w:rPr>
          <w:rFonts w:ascii="Times New Roman" w:hAnsi="Times New Roman" w:cs="Times New Roman"/>
          <w:i/>
          <w:iCs/>
          <w:color w:val="1B1B1B"/>
          <w:shd w:val="clear" w:color="auto" w:fill="FFFFFF"/>
        </w:rPr>
        <w:t>15</w:t>
      </w:r>
      <w:r w:rsidRPr="006E43CF">
        <w:rPr>
          <w:rFonts w:ascii="Times New Roman" w:hAnsi="Times New Roman" w:cs="Times New Roman"/>
          <w:color w:val="1B1B1B"/>
          <w:shd w:val="clear" w:color="auto" w:fill="FFFFFF"/>
        </w:rPr>
        <w:t xml:space="preserve">(2), e35602. </w:t>
      </w:r>
    </w:p>
    <w:p w14:paraId="3B9875EB" w14:textId="77777777" w:rsidR="00FE60EC" w:rsidRDefault="00FE60EC" w:rsidP="00FE60EC">
      <w:pPr>
        <w:ind w:left="480" w:hangingChars="200" w:hanging="480"/>
        <w:rPr>
          <w:rFonts w:ascii="Times New Roman" w:hAnsi="Times New Roman" w:cs="Times New Roman"/>
          <w:color w:val="212121"/>
          <w:shd w:val="clear" w:color="auto" w:fill="FFFFFF"/>
        </w:rPr>
      </w:pPr>
    </w:p>
    <w:p w14:paraId="62F0870B" w14:textId="77777777" w:rsidR="00FE60EC" w:rsidRPr="006E43CF" w:rsidRDefault="00FE60EC" w:rsidP="00FE60EC">
      <w:pPr>
        <w:ind w:left="480" w:hangingChars="200" w:hanging="480"/>
        <w:rPr>
          <w:rFonts w:ascii="Times New Roman" w:hAnsi="Times New Roman" w:cs="Times New Roman"/>
        </w:rPr>
      </w:pPr>
      <w:r w:rsidRPr="006E43CF">
        <w:rPr>
          <w:rFonts w:ascii="Times New Roman" w:hAnsi="Times New Roman" w:cs="Times New Roman"/>
          <w:color w:val="212121"/>
          <w:shd w:val="clear" w:color="auto" w:fill="FFFFFF"/>
        </w:rPr>
        <w:t>Radovanovic, D., Seifert, B., Urban, P., Eberli, F. R., Rickli, H., Bertel, O., Puhan, M. A., Erne, P., &amp; AMIS Plus Investigators (2014). Validity of Charlson Comorbidity Index in patients hospitalised with acute coronary syndrome. Insights from the nationwide AMIS Plus registry 2002-2012. </w:t>
      </w:r>
      <w:r w:rsidRPr="006E43CF">
        <w:rPr>
          <w:rFonts w:ascii="Times New Roman" w:hAnsi="Times New Roman" w:cs="Times New Roman"/>
          <w:i/>
          <w:iCs/>
          <w:color w:val="212121"/>
          <w:shd w:val="clear" w:color="auto" w:fill="FFFFFF"/>
        </w:rPr>
        <w:t>Heart (British Cardiac Society)</w:t>
      </w:r>
      <w:r w:rsidRPr="006E43CF">
        <w:rPr>
          <w:rFonts w:ascii="Times New Roman" w:hAnsi="Times New Roman" w:cs="Times New Roman"/>
          <w:color w:val="212121"/>
          <w:shd w:val="clear" w:color="auto" w:fill="FFFFFF"/>
        </w:rPr>
        <w:t>, </w:t>
      </w:r>
      <w:r w:rsidRPr="006E43CF">
        <w:rPr>
          <w:rFonts w:ascii="Times New Roman" w:hAnsi="Times New Roman" w:cs="Times New Roman"/>
          <w:i/>
          <w:iCs/>
          <w:color w:val="212121"/>
          <w:shd w:val="clear" w:color="auto" w:fill="FFFFFF"/>
        </w:rPr>
        <w:t>100</w:t>
      </w:r>
      <w:r w:rsidRPr="006E43CF">
        <w:rPr>
          <w:rFonts w:ascii="Times New Roman" w:hAnsi="Times New Roman" w:cs="Times New Roman"/>
          <w:color w:val="212121"/>
          <w:shd w:val="clear" w:color="auto" w:fill="FFFFFF"/>
        </w:rPr>
        <w:t>(4), 288–294.</w:t>
      </w:r>
    </w:p>
    <w:p w14:paraId="4079A68F" w14:textId="77777777" w:rsidR="00FE60EC" w:rsidRPr="006E43CF" w:rsidRDefault="00FE60EC" w:rsidP="00FE60EC">
      <w:pPr>
        <w:ind w:left="480" w:hangingChars="200" w:hanging="480"/>
        <w:rPr>
          <w:rFonts w:ascii="Times New Roman" w:hAnsi="Times New Roman" w:cs="Times New Roman"/>
          <w:color w:val="1B1B1B"/>
          <w:shd w:val="clear" w:color="auto" w:fill="FFFFFF"/>
        </w:rPr>
      </w:pPr>
    </w:p>
    <w:p w14:paraId="15F79591" w14:textId="77777777" w:rsidR="00FE60EC" w:rsidRPr="006E43CF" w:rsidRDefault="00FE60EC" w:rsidP="00FE60EC">
      <w:pPr>
        <w:ind w:left="480" w:hangingChars="200" w:hanging="480"/>
        <w:rPr>
          <w:rFonts w:ascii="Times New Roman" w:hAnsi="Times New Roman" w:cs="Times New Roman"/>
          <w:color w:val="212121"/>
          <w:shd w:val="clear" w:color="auto" w:fill="FFFFFF"/>
        </w:rPr>
      </w:pPr>
      <w:r w:rsidRPr="006E43CF">
        <w:rPr>
          <w:rFonts w:ascii="Times New Roman" w:hAnsi="Times New Roman" w:cs="Times New Roman"/>
          <w:color w:val="212121"/>
          <w:shd w:val="clear" w:color="auto" w:fill="FFFFFF"/>
        </w:rPr>
        <w:t>Savarese, G., Becher, P. M., Lund, L. H., Seferovic, P., Rosano, G. M. C., &amp; Coats, A. J. S. (2023). Global burden of heart failure: a comprehensive and updated review of epidemiology. </w:t>
      </w:r>
      <w:r w:rsidRPr="006E43CF">
        <w:rPr>
          <w:rFonts w:ascii="Times New Roman" w:hAnsi="Times New Roman" w:cs="Times New Roman"/>
          <w:i/>
          <w:iCs/>
          <w:color w:val="212121"/>
          <w:shd w:val="clear" w:color="auto" w:fill="FFFFFF"/>
        </w:rPr>
        <w:t>Cardiovascular research</w:t>
      </w:r>
      <w:r w:rsidRPr="006E43CF">
        <w:rPr>
          <w:rFonts w:ascii="Times New Roman" w:hAnsi="Times New Roman" w:cs="Times New Roman"/>
          <w:color w:val="212121"/>
          <w:shd w:val="clear" w:color="auto" w:fill="FFFFFF"/>
        </w:rPr>
        <w:t>, </w:t>
      </w:r>
      <w:r w:rsidRPr="006E43CF">
        <w:rPr>
          <w:rFonts w:ascii="Times New Roman" w:hAnsi="Times New Roman" w:cs="Times New Roman"/>
          <w:i/>
          <w:iCs/>
          <w:color w:val="212121"/>
          <w:shd w:val="clear" w:color="auto" w:fill="FFFFFF"/>
        </w:rPr>
        <w:t>118</w:t>
      </w:r>
      <w:r w:rsidRPr="006E43CF">
        <w:rPr>
          <w:rFonts w:ascii="Times New Roman" w:hAnsi="Times New Roman" w:cs="Times New Roman"/>
          <w:color w:val="212121"/>
          <w:shd w:val="clear" w:color="auto" w:fill="FFFFFF"/>
        </w:rPr>
        <w:t>(17), 3272–3287.</w:t>
      </w:r>
    </w:p>
    <w:p w14:paraId="56319871" w14:textId="77777777" w:rsidR="00FE60EC" w:rsidRPr="006E43CF" w:rsidRDefault="00FE60EC" w:rsidP="00FE60EC">
      <w:pPr>
        <w:rPr>
          <w:rFonts w:ascii="Times New Roman" w:hAnsi="Times New Roman" w:cs="Times New Roman"/>
          <w:color w:val="212121"/>
          <w:shd w:val="clear" w:color="auto" w:fill="FFFFFF"/>
        </w:rPr>
      </w:pPr>
    </w:p>
    <w:p w14:paraId="53357E7D" w14:textId="45AB304B" w:rsidR="00FE60EC" w:rsidRPr="00FE60EC" w:rsidRDefault="00FE60EC" w:rsidP="00FE60EC">
      <w:pPr>
        <w:ind w:left="480" w:hangingChars="200" w:hanging="480"/>
        <w:rPr>
          <w:rFonts w:ascii="Times New Roman" w:hAnsi="Times New Roman" w:cs="Times New Roman" w:hint="eastAsia"/>
          <w:color w:val="212121"/>
          <w:shd w:val="clear" w:color="auto" w:fill="FFFFFF"/>
        </w:rPr>
      </w:pPr>
      <w:r w:rsidRPr="006E43CF">
        <w:rPr>
          <w:rFonts w:ascii="Times New Roman" w:hAnsi="Times New Roman" w:cs="Times New Roman"/>
          <w:color w:val="212121"/>
          <w:shd w:val="clear" w:color="auto" w:fill="FFFFFF"/>
        </w:rPr>
        <w:t>Sabouri, M., Rajabi, A. B., Hajianfar, G., Gharibi, O., Mohebi, M., Avval, A. H., Naderi, N., &amp; Shiri, I. (2023). Machine learning based readmission and mortality prediction in heart failure patients. </w:t>
      </w:r>
      <w:r w:rsidRPr="006E43CF">
        <w:rPr>
          <w:rFonts w:ascii="Times New Roman" w:hAnsi="Times New Roman" w:cs="Times New Roman"/>
          <w:i/>
          <w:iCs/>
          <w:color w:val="212121"/>
          <w:shd w:val="clear" w:color="auto" w:fill="FFFFFF"/>
        </w:rPr>
        <w:t>Scientific reports</w:t>
      </w:r>
      <w:r w:rsidRPr="006E43CF">
        <w:rPr>
          <w:rFonts w:ascii="Times New Roman" w:hAnsi="Times New Roman" w:cs="Times New Roman"/>
          <w:color w:val="212121"/>
          <w:shd w:val="clear" w:color="auto" w:fill="FFFFFF"/>
        </w:rPr>
        <w:t>, </w:t>
      </w:r>
      <w:r w:rsidRPr="006E43CF">
        <w:rPr>
          <w:rFonts w:ascii="Times New Roman" w:hAnsi="Times New Roman" w:cs="Times New Roman"/>
          <w:i/>
          <w:iCs/>
          <w:color w:val="212121"/>
          <w:shd w:val="clear" w:color="auto" w:fill="FFFFFF"/>
        </w:rPr>
        <w:t>13</w:t>
      </w:r>
      <w:r w:rsidRPr="006E43CF">
        <w:rPr>
          <w:rFonts w:ascii="Times New Roman" w:hAnsi="Times New Roman" w:cs="Times New Roman"/>
          <w:color w:val="212121"/>
          <w:shd w:val="clear" w:color="auto" w:fill="FFFFFF"/>
        </w:rPr>
        <w:t>(1), 18671.</w:t>
      </w:r>
    </w:p>
    <w:sectPr w:rsidR="00FE60EC" w:rsidRPr="00FE60EC" w:rsidSect="00193EF3">
      <w:pgSz w:w="11906" w:h="16838"/>
      <w:pgMar w:top="567" w:right="567" w:bottom="567" w:left="567"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47017D" w14:textId="77777777" w:rsidR="0001432F" w:rsidRDefault="0001432F" w:rsidP="00FE60EC">
      <w:r>
        <w:separator/>
      </w:r>
    </w:p>
  </w:endnote>
  <w:endnote w:type="continuationSeparator" w:id="0">
    <w:p w14:paraId="2607FFFC" w14:textId="77777777" w:rsidR="0001432F" w:rsidRDefault="0001432F" w:rsidP="00FE60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onsolas">
    <w:panose1 w:val="020B0609020204030204"/>
    <w:charset w:val="00"/>
    <w:family w:val="modern"/>
    <w:pitch w:val="fixed"/>
    <w:sig w:usb0="E00006FF" w:usb1="0000FCFF" w:usb2="00000001" w:usb3="00000000" w:csb0="0000019F" w:csb1="00000000"/>
  </w:font>
  <w:font w:name="BiauKaiTC Regular">
    <w:altName w:val="微軟正黑體"/>
    <w:charset w:val="88"/>
    <w:family w:val="script"/>
    <w:pitch w:val="variable"/>
    <w:sig w:usb0="800000E3" w:usb1="38CFFD7A" w:usb2="00000016" w:usb3="00000000" w:csb0="0010000D"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8EADFC" w14:textId="77777777" w:rsidR="0001432F" w:rsidRDefault="0001432F" w:rsidP="00FE60EC">
      <w:r>
        <w:separator/>
      </w:r>
    </w:p>
  </w:footnote>
  <w:footnote w:type="continuationSeparator" w:id="0">
    <w:p w14:paraId="0A8BB126" w14:textId="77777777" w:rsidR="0001432F" w:rsidRDefault="0001432F" w:rsidP="00FE60E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22AF4"/>
    <w:multiLevelType w:val="hybridMultilevel"/>
    <w:tmpl w:val="FDF43F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4082A28"/>
    <w:multiLevelType w:val="hybridMultilevel"/>
    <w:tmpl w:val="3CB2C310"/>
    <w:lvl w:ilvl="0" w:tplc="04090015">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520A02BF"/>
    <w:multiLevelType w:val="hybridMultilevel"/>
    <w:tmpl w:val="6DAA7502"/>
    <w:lvl w:ilvl="0" w:tplc="0910100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6444591B"/>
    <w:multiLevelType w:val="hybridMultilevel"/>
    <w:tmpl w:val="C54EF746"/>
    <w:lvl w:ilvl="0" w:tplc="F780A74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68B240DB"/>
    <w:multiLevelType w:val="hybridMultilevel"/>
    <w:tmpl w:val="6D7A5F0A"/>
    <w:lvl w:ilvl="0" w:tplc="03F6558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7B1936AC"/>
    <w:multiLevelType w:val="hybridMultilevel"/>
    <w:tmpl w:val="E5F4839E"/>
    <w:lvl w:ilvl="0" w:tplc="3C64221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5"/>
  </w:num>
  <w:num w:numId="2">
    <w:abstractNumId w:val="3"/>
  </w:num>
  <w:num w:numId="3">
    <w:abstractNumId w:val="2"/>
  </w:num>
  <w:num w:numId="4">
    <w:abstractNumId w:val="1"/>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0F2A"/>
    <w:rsid w:val="0001432F"/>
    <w:rsid w:val="0006720D"/>
    <w:rsid w:val="00125DDA"/>
    <w:rsid w:val="00126873"/>
    <w:rsid w:val="00193EF3"/>
    <w:rsid w:val="001B3086"/>
    <w:rsid w:val="001E27CC"/>
    <w:rsid w:val="0023068F"/>
    <w:rsid w:val="002431F2"/>
    <w:rsid w:val="002A7697"/>
    <w:rsid w:val="002E1064"/>
    <w:rsid w:val="002E3DFA"/>
    <w:rsid w:val="0032531E"/>
    <w:rsid w:val="003345EB"/>
    <w:rsid w:val="00341E06"/>
    <w:rsid w:val="003652FB"/>
    <w:rsid w:val="003D7A7A"/>
    <w:rsid w:val="003F6DB1"/>
    <w:rsid w:val="004C21FC"/>
    <w:rsid w:val="004F5C1B"/>
    <w:rsid w:val="0050778F"/>
    <w:rsid w:val="00523C03"/>
    <w:rsid w:val="005A0D7D"/>
    <w:rsid w:val="00616A42"/>
    <w:rsid w:val="0065388B"/>
    <w:rsid w:val="006926D2"/>
    <w:rsid w:val="007144E7"/>
    <w:rsid w:val="007449DF"/>
    <w:rsid w:val="00760A48"/>
    <w:rsid w:val="00774060"/>
    <w:rsid w:val="007761DD"/>
    <w:rsid w:val="007B1C3A"/>
    <w:rsid w:val="007D58F1"/>
    <w:rsid w:val="008604BE"/>
    <w:rsid w:val="008C3814"/>
    <w:rsid w:val="008D1A3A"/>
    <w:rsid w:val="00976692"/>
    <w:rsid w:val="00997284"/>
    <w:rsid w:val="009D36F4"/>
    <w:rsid w:val="00A70F67"/>
    <w:rsid w:val="00AB0106"/>
    <w:rsid w:val="00B04988"/>
    <w:rsid w:val="00B47B39"/>
    <w:rsid w:val="00B62725"/>
    <w:rsid w:val="00C4320A"/>
    <w:rsid w:val="00C52CFF"/>
    <w:rsid w:val="00C713C5"/>
    <w:rsid w:val="00CE22C7"/>
    <w:rsid w:val="00D14D75"/>
    <w:rsid w:val="00D238E6"/>
    <w:rsid w:val="00D62F2C"/>
    <w:rsid w:val="00D724B9"/>
    <w:rsid w:val="00DC0A59"/>
    <w:rsid w:val="00DE2485"/>
    <w:rsid w:val="00E07A9E"/>
    <w:rsid w:val="00E16ED1"/>
    <w:rsid w:val="00EA6486"/>
    <w:rsid w:val="00F0099C"/>
    <w:rsid w:val="00F405F9"/>
    <w:rsid w:val="00F60F2A"/>
    <w:rsid w:val="00F833EF"/>
    <w:rsid w:val="00FC6BB1"/>
    <w:rsid w:val="00FE29C1"/>
    <w:rsid w:val="00FE60EC"/>
    <w:rsid w:val="00FF1535"/>
    <w:rsid w:val="00FF5C8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6DA14A"/>
  <w15:chartTrackingRefBased/>
  <w15:docId w15:val="{BDFC7185-031A-43D7-A6D9-A25F2009FC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C0A59"/>
    <w:pPr>
      <w:ind w:leftChars="200" w:left="480"/>
    </w:pPr>
  </w:style>
  <w:style w:type="table" w:styleId="a4">
    <w:name w:val="Table Grid"/>
    <w:basedOn w:val="a1"/>
    <w:uiPriority w:val="39"/>
    <w:rsid w:val="00193E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Emphasis"/>
    <w:basedOn w:val="a0"/>
    <w:uiPriority w:val="20"/>
    <w:qFormat/>
    <w:rsid w:val="00FF5C8D"/>
    <w:rPr>
      <w:i/>
      <w:iCs/>
    </w:rPr>
  </w:style>
  <w:style w:type="character" w:styleId="a6">
    <w:name w:val="annotation reference"/>
    <w:basedOn w:val="a0"/>
    <w:uiPriority w:val="99"/>
    <w:semiHidden/>
    <w:unhideWhenUsed/>
    <w:rsid w:val="002E3DFA"/>
    <w:rPr>
      <w:sz w:val="18"/>
      <w:szCs w:val="18"/>
    </w:rPr>
  </w:style>
  <w:style w:type="paragraph" w:styleId="a7">
    <w:name w:val="annotation text"/>
    <w:basedOn w:val="a"/>
    <w:link w:val="a8"/>
    <w:uiPriority w:val="99"/>
    <w:semiHidden/>
    <w:unhideWhenUsed/>
    <w:rsid w:val="002E3DFA"/>
  </w:style>
  <w:style w:type="character" w:customStyle="1" w:styleId="a8">
    <w:name w:val="註解文字 字元"/>
    <w:basedOn w:val="a0"/>
    <w:link w:val="a7"/>
    <w:uiPriority w:val="99"/>
    <w:semiHidden/>
    <w:rsid w:val="002E3DFA"/>
  </w:style>
  <w:style w:type="paragraph" w:styleId="a9">
    <w:name w:val="annotation subject"/>
    <w:basedOn w:val="a7"/>
    <w:next w:val="a7"/>
    <w:link w:val="aa"/>
    <w:uiPriority w:val="99"/>
    <w:semiHidden/>
    <w:unhideWhenUsed/>
    <w:rsid w:val="002E3DFA"/>
    <w:rPr>
      <w:b/>
      <w:bCs/>
    </w:rPr>
  </w:style>
  <w:style w:type="character" w:customStyle="1" w:styleId="aa">
    <w:name w:val="註解主旨 字元"/>
    <w:basedOn w:val="a8"/>
    <w:link w:val="a9"/>
    <w:uiPriority w:val="99"/>
    <w:semiHidden/>
    <w:rsid w:val="002E3DFA"/>
    <w:rPr>
      <w:b/>
      <w:bCs/>
    </w:rPr>
  </w:style>
  <w:style w:type="paragraph" w:styleId="ab">
    <w:name w:val="header"/>
    <w:basedOn w:val="a"/>
    <w:link w:val="ac"/>
    <w:uiPriority w:val="99"/>
    <w:unhideWhenUsed/>
    <w:rsid w:val="00FE60EC"/>
    <w:pPr>
      <w:tabs>
        <w:tab w:val="center" w:pos="4153"/>
        <w:tab w:val="right" w:pos="8306"/>
      </w:tabs>
      <w:snapToGrid w:val="0"/>
    </w:pPr>
    <w:rPr>
      <w:sz w:val="20"/>
      <w:szCs w:val="20"/>
    </w:rPr>
  </w:style>
  <w:style w:type="character" w:customStyle="1" w:styleId="ac">
    <w:name w:val="頁首 字元"/>
    <w:basedOn w:val="a0"/>
    <w:link w:val="ab"/>
    <w:uiPriority w:val="99"/>
    <w:rsid w:val="00FE60EC"/>
    <w:rPr>
      <w:sz w:val="20"/>
      <w:szCs w:val="20"/>
    </w:rPr>
  </w:style>
  <w:style w:type="paragraph" w:styleId="ad">
    <w:name w:val="footer"/>
    <w:basedOn w:val="a"/>
    <w:link w:val="ae"/>
    <w:uiPriority w:val="99"/>
    <w:unhideWhenUsed/>
    <w:rsid w:val="00FE60EC"/>
    <w:pPr>
      <w:tabs>
        <w:tab w:val="center" w:pos="4153"/>
        <w:tab w:val="right" w:pos="8306"/>
      </w:tabs>
      <w:snapToGrid w:val="0"/>
    </w:pPr>
    <w:rPr>
      <w:sz w:val="20"/>
      <w:szCs w:val="20"/>
    </w:rPr>
  </w:style>
  <w:style w:type="character" w:customStyle="1" w:styleId="ae">
    <w:name w:val="頁尾 字元"/>
    <w:basedOn w:val="a0"/>
    <w:link w:val="ad"/>
    <w:uiPriority w:val="99"/>
    <w:rsid w:val="00FE60EC"/>
    <w:rPr>
      <w:sz w:val="20"/>
      <w:szCs w:val="20"/>
    </w:rPr>
  </w:style>
  <w:style w:type="table" w:styleId="2">
    <w:name w:val="List Table 2"/>
    <w:basedOn w:val="a1"/>
    <w:uiPriority w:val="47"/>
    <w:rsid w:val="00FE60EC"/>
    <w:rPr>
      <w:szCs w:val="24"/>
      <w:lang/>
      <w14:ligatures w14:val="standardContextual"/>
    </w:r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764877-B5BC-4A6F-AD9A-003D8A9B80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747</TotalTime>
  <Pages>6</Pages>
  <Words>1382</Words>
  <Characters>7878</Characters>
  <Application>Microsoft Office Word</Application>
  <DocSecurity>0</DocSecurity>
  <Lines>65</Lines>
  <Paragraphs>18</Paragraphs>
  <ScaleCrop>false</ScaleCrop>
  <Company/>
  <LinksUpToDate>false</LinksUpToDate>
  <CharactersWithSpaces>9242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scoatz andy</dc:creator>
  <cp:keywords/>
  <dc:description/>
  <cp:lastModifiedBy>scoatz andy</cp:lastModifiedBy>
  <cp:revision>39</cp:revision>
  <dcterms:created xsi:type="dcterms:W3CDTF">2024-11-27T01:51:00Z</dcterms:created>
  <dcterms:modified xsi:type="dcterms:W3CDTF">2024-12-24T08:50:00Z</dcterms:modified>
</cp:coreProperties>
</file>