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 w:before="200"/>
        <w:jc w:val="center"/>
      </w:pPr>
      <w:r>
        <w:t xml:space="preserve">PSM 发货报告 - 中文翻译</w:t>
      </w:r>
      <w:r>
        <w:rPr>
          <w:b/>
          <w:bCs/>
          <w:sz w:val="36"/>
          <w:szCs w:val="36"/>
        </w:rPr>
        <w:t xml:space="preserve">PSM 发货报告 - 中文翻译</w:t>
      </w:r>
    </w:p>
    <w:p>
      <w:pPr>
        <w:pStyle w:val="Heading2"/>
        <w:spacing w:after="200" w:before="400"/>
      </w:pPr>
      <w:r>
        <w:t xml:space="preserve">A. 基本信息</w:t>
      </w:r>
      <w:r>
        <w:rPr>
          <w:b/>
          <w:bCs/>
          <w:sz w:val="28"/>
          <w:szCs w:val="28"/>
        </w:rPr>
        <w:t xml:space="preserve">A. 基本信息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供应商名称:</w:t>
      </w:r>
      <w:r>
        <w:rPr>
          <w:sz w:val="22"/>
          <w:szCs w:val="22"/>
        </w:rPr>
        <w:t xml:space="preserve"> Jinhua Solid Tools Co., Ltd.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工厂名称:</w:t>
      </w:r>
      <w:r>
        <w:rPr>
          <w:sz w:val="22"/>
          <w:szCs w:val="22"/>
        </w:rPr>
        <w:t xml:space="preserve"> Jinhua Solid Tools Co., Ltd.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产品类别:</w:t>
      </w:r>
      <w:r>
        <w:rPr>
          <w:sz w:val="22"/>
          <w:szCs w:val="22"/>
        </w:rPr>
        <w:t xml:space="preserve"> -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批准样品:</w:t>
      </w:r>
      <w:r>
        <w:rPr>
          <w:sz w:val="22"/>
          <w:szCs w:val="22"/>
        </w:rPr>
        <w:t xml:space="preserve"> 否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产品订单号:</w:t>
      </w:r>
      <w:r>
        <w:rPr>
          <w:sz w:val="22"/>
          <w:szCs w:val="22"/>
        </w:rPr>
        <w:t xml:space="preserve"> 859427069/859427071/859427073/859427076/859427078/859427084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参考样品:</w:t>
      </w:r>
      <w:r>
        <w:rPr>
          <w:sz w:val="22"/>
          <w:szCs w:val="22"/>
        </w:rPr>
        <w:t xml:space="preserve"> 是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产品编码 (SKU):</w:t>
      </w:r>
      <w:r>
        <w:rPr>
          <w:sz w:val="22"/>
          <w:szCs w:val="22"/>
        </w:rPr>
        <w:t xml:space="preserve"> 5288556/5285695/5313179/5313182/5313595/5313596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联合抽样:</w:t>
      </w:r>
      <w:r>
        <w:rPr>
          <w:sz w:val="22"/>
          <w:szCs w:val="22"/>
        </w:rPr>
        <w:t xml:space="preserve"> 否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检验日期:</w:t>
      </w:r>
      <w:r>
        <w:rPr>
          <w:sz w:val="22"/>
          <w:szCs w:val="22"/>
        </w:rPr>
        <w:t xml:space="preserve"> 2025年12月22日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产品检验类型:</w:t>
      </w:r>
      <w:r>
        <w:rPr>
          <w:sz w:val="22"/>
          <w:szCs w:val="22"/>
        </w:rPr>
        <w:t xml:space="preserve"> FRI (最终随机检验)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检验地点:</w:t>
      </w:r>
      <w:r>
        <w:rPr>
          <w:sz w:val="22"/>
          <w:szCs w:val="22"/>
        </w:rPr>
        <w:t xml:space="preserve"> No. 11 柏林德路, 球滨工业园区, 金华市, 浙江省 321016, 中国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检验员姓名:</w:t>
      </w:r>
      <w:r>
        <w:rPr>
          <w:sz w:val="22"/>
          <w:szCs w:val="22"/>
        </w:rPr>
        <w:t xml:space="preserve"> Shengjia t</w:t>
      </w:r>
      <w:r>
        <w:t xml:space="preserve"/>
      </w:r>
    </w:p>
    <w:p>
      <w:pPr>
        <w:spacing w:after="100"/>
      </w:pPr>
    </w:p>
    <w:p>
      <w:pPr>
        <w:pStyle w:val="Heading2"/>
        <w:spacing w:after="200" w:before="400"/>
      </w:pPr>
      <w:r>
        <w:t xml:space="preserve">B. 检验总体结果摘要</w:t>
      </w:r>
      <w:r>
        <w:rPr>
          <w:b/>
          <w:bCs/>
          <w:sz w:val="28"/>
          <w:szCs w:val="28"/>
        </w:rPr>
        <w:t xml:space="preserve">B. 检验总体结果摘要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检验结果:</w:t>
      </w:r>
      <w:r>
        <w:rPr>
          <w:sz w:val="22"/>
          <w:szCs w:val="22"/>
        </w:rPr>
        <w:t xml:space="preserve"> 通过 ✓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等待决策:</w:t>
      </w:r>
      <w:r>
        <w:rPr>
          <w:sz w:val="22"/>
          <w:szCs w:val="22"/>
        </w:rPr>
        <w:t xml:space="preserve"> 由客户决定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备注:</w:t>
      </w:r>
      <w:r>
        <w:rPr>
          <w:sz w:val="22"/>
          <w:szCs w:val="22"/>
        </w:rPr>
        <w:t xml:space="preserve"> 无</w:t>
      </w:r>
      <w:r>
        <w:t xml:space="preserve"/>
      </w:r>
    </w:p>
    <w:p>
      <w:pPr>
        <w:spacing w:after="100"/>
      </w:pPr>
    </w:p>
    <w:p>
      <w:pPr>
        <w:pStyle w:val="Heading2"/>
        <w:spacing w:after="200" w:before="400"/>
      </w:pPr>
      <w:r>
        <w:t xml:space="preserve">C. 工厂 SIP 检查清单</w:t>
      </w:r>
      <w:r>
        <w:rPr>
          <w:b/>
          <w:bCs/>
          <w:sz w:val="28"/>
          <w:szCs w:val="28"/>
        </w:rPr>
        <w:t xml:space="preserve">C. 工厂 SIP 检查清单</w:t>
      </w:r>
    </w:p>
    <w:p>
      <w:pPr>
        <w:spacing w:after="100"/>
      </w:pPr>
    </w:p>
    <w:p>
      <w:pPr>
        <w:spacing w:after="100"/>
      </w:pPr>
      <w:r>
        <w:rPr>
          <w:b/>
          <w:bCs/>
          <w:color w:val="008000"/>
        </w:rPr>
        <w:t xml:space="preserve">✓ </w:t>
      </w:r>
      <w:r>
        <w:rPr>
          <w:sz w:val="22"/>
          <w:szCs w:val="22"/>
        </w:rPr>
        <w:t xml:space="preserve">产品规格
</w:t>
      </w:r>
      <w:r>
        <w:rPr>
          <w:color w:val="008000"/>
          <w:sz w:val="20"/>
          <w:szCs w:val="20"/>
        </w:rPr>
        <w:t xml:space="preserve">  状态: ✓ 通过
</w:t>
      </w:r>
    </w:p>
    <w:p>
      <w:pPr>
        <w:spacing w:after="100"/>
      </w:pPr>
      <w:r>
        <w:rPr>
          <w:b/>
          <w:bCs/>
          <w:color w:val="008000"/>
        </w:rPr>
        <w:t xml:space="preserve">✓ </w:t>
      </w:r>
      <w:r>
        <w:rPr>
          <w:sz w:val="22"/>
          <w:szCs w:val="22"/>
        </w:rPr>
        <w:t xml:space="preserve">最终测量规格 (服装/床上用品)
</w:t>
      </w:r>
      <w:r>
        <w:rPr>
          <w:color w:val="008000"/>
          <w:sz w:val="20"/>
          <w:szCs w:val="20"/>
        </w:rPr>
        <w:t xml:space="preserve">  状态: ✓ 通过
</w:t>
      </w:r>
    </w:p>
    <w:p>
      <w:pPr>
        <w:spacing w:after="100"/>
      </w:pPr>
      <w:r>
        <w:rPr>
          <w:b/>
          <w:bCs/>
          <w:color w:val="008000"/>
        </w:rPr>
        <w:t xml:space="preserve">✓ </w:t>
      </w:r>
      <w:r>
        <w:rPr>
          <w:sz w:val="22"/>
          <w:szCs w:val="22"/>
        </w:rPr>
        <w:t xml:space="preserve">PSM 订单号 (工厂订单号如需要)
</w:t>
      </w:r>
      <w:r>
        <w:rPr>
          <w:color w:val="008000"/>
          <w:sz w:val="20"/>
          <w:szCs w:val="20"/>
        </w:rPr>
        <w:t xml:space="preserve">  状态: ✓ 通过
</w:t>
      </w:r>
    </w:p>
    <w:p>
      <w:pPr>
        <w:spacing w:after="100"/>
      </w:pPr>
      <w:r>
        <w:rPr>
          <w:b/>
          <w:bCs/>
          <w:color w:val="008000"/>
        </w:rPr>
        <w:t xml:space="preserve">✓ </w:t>
      </w:r>
      <w:r>
        <w:rPr>
          <w:sz w:val="22"/>
          <w:szCs w:val="22"/>
        </w:rPr>
        <w:t xml:space="preserve">产前满足工具 (Pre-Production Meet Tool)
</w:t>
      </w:r>
      <w:r>
        <w:rPr>
          <w:color w:val="008000"/>
          <w:sz w:val="20"/>
          <w:szCs w:val="20"/>
        </w:rPr>
        <w:t xml:space="preserve">  状态: ✓ 通过
</w:t>
      </w:r>
    </w:p>
    <w:p>
      <w:pPr>
        <w:spacing w:after="100"/>
      </w:pPr>
      <w:r>
        <w:rPr>
          <w:b/>
          <w:bCs/>
          <w:color w:val="008000"/>
        </w:rPr>
        <w:t xml:space="preserve">✓ </w:t>
      </w:r>
      <w:r>
        <w:rPr>
          <w:sz w:val="22"/>
          <w:szCs w:val="22"/>
        </w:rPr>
        <w:t xml:space="preserve">产品标签 (Product Labels)
</w:t>
      </w:r>
      <w:r>
        <w:rPr>
          <w:color w:val="008000"/>
          <w:sz w:val="20"/>
          <w:szCs w:val="20"/>
        </w:rPr>
        <w:t xml:space="preserve">  状态: ✓ 通过
</w:t>
      </w:r>
    </w:p>
    <w:p>
      <w:pPr>
        <w:spacing w:after="100"/>
      </w:pPr>
      <w:r>
        <w:rPr>
          <w:b/>
          <w:bCs/>
          <w:color w:val="008000"/>
        </w:rPr>
        <w:t xml:space="preserve">✓ </w:t>
      </w:r>
      <w:r>
        <w:rPr>
          <w:sz w:val="22"/>
          <w:szCs w:val="22"/>
        </w:rPr>
        <w:t xml:space="preserve">最新产品测试报告
</w:t>
      </w:r>
      <w:r>
        <w:rPr>
          <w:color w:val="008000"/>
          <w:sz w:val="20"/>
          <w:szCs w:val="20"/>
        </w:rPr>
        <w:t xml:space="preserve">  状态: ✓ 通过 (报告日期: 2023年9月7日)
</w:t>
      </w:r>
    </w:p>
    <w:p>
      <w:pPr>
        <w:spacing w:after="100"/>
      </w:pPr>
      <w:r>
        <w:rPr>
          <w:b/>
          <w:bCs/>
          <w:color w:val="008000"/>
        </w:rPr>
        <w:t xml:space="preserve">✓ </w:t>
      </w:r>
      <w:r>
        <w:rPr>
          <w:sz w:val="22"/>
          <w:szCs w:val="22"/>
        </w:rPr>
        <w:t xml:space="preserve">黄色封样 (Yellow Seal Samples)
</w:t>
      </w:r>
      <w:r>
        <w:rPr>
          <w:color w:val="008000"/>
          <w:sz w:val="20"/>
          <w:szCs w:val="20"/>
        </w:rPr>
        <w:t xml:space="preserve">  状态: ✓ 通过
</w:t>
      </w:r>
    </w:p>
    <w:p>
      <w:pPr>
        <w:spacing w:after="100"/>
      </w:pPr>
      <w:r>
        <w:rPr>
          <w:b/>
          <w:bCs/>
          <w:color w:val="008000"/>
        </w:rPr>
        <w:t xml:space="preserve">✓ </w:t>
      </w:r>
      <w:r>
        <w:rPr>
          <w:sz w:val="22"/>
          <w:szCs w:val="22"/>
        </w:rPr>
        <w:t xml:space="preserve">装箱单 (Packing List)
</w:t>
      </w:r>
      <w:r>
        <w:rPr>
          <w:color w:val="008000"/>
          <w:sz w:val="20"/>
          <w:szCs w:val="20"/>
        </w:rPr>
        <w:t xml:space="preserve">  状态: ✓ 通过
</w:t>
      </w:r>
    </w:p>
    <w:p>
      <w:pPr>
        <w:spacing w:after="100"/>
      </w:pPr>
      <w:r>
        <w:rPr>
          <w:b/>
          <w:bCs/>
          <w:color w:val="008000"/>
        </w:rPr>
        <w:t xml:space="preserve">✓ </w:t>
      </w:r>
      <w:r>
        <w:rPr>
          <w:sz w:val="22"/>
          <w:szCs w:val="22"/>
        </w:rPr>
        <w:t xml:space="preserve">外箱标记和外箱标签
</w:t>
      </w:r>
      <w:r>
        <w:rPr>
          <w:color w:val="008000"/>
          <w:sz w:val="20"/>
          <w:szCs w:val="20"/>
        </w:rPr>
        <w:t xml:space="preserve">  状态: ✓ 通过
</w:t>
      </w:r>
    </w:p>
    <w:p>
      <w:pPr>
        <w:spacing w:after="100"/>
      </w:pPr>
      <w:r>
        <w:rPr>
          <w:b/>
          <w:bCs/>
          <w:color w:val="008000"/>
        </w:rPr>
        <w:t xml:space="preserve">✓ </w:t>
      </w:r>
      <w:r>
        <w:rPr>
          <w:sz w:val="22"/>
          <w:szCs w:val="22"/>
        </w:rPr>
        <w:t xml:space="preserve">零售包装批准 (Retail Packaging Approval)
</w:t>
      </w:r>
      <w:r>
        <w:rPr>
          <w:color w:val="008000"/>
          <w:sz w:val="20"/>
          <w:szCs w:val="20"/>
        </w:rPr>
        <w:t xml:space="preserve">  状态: ✓ 通过
</w:t>
      </w:r>
    </w:p>
    <w:p>
      <w:pPr>
        <w:spacing w:after="100"/>
      </w:pPr>
      <w:r>
        <w:rPr>
          <w:b/>
          <w:bCs/>
          <w:color w:val="008000"/>
        </w:rPr>
        <w:t xml:space="preserve">✓ </w:t>
      </w:r>
      <w:r>
        <w:rPr>
          <w:sz w:val="22"/>
          <w:szCs w:val="22"/>
        </w:rPr>
        <w:t xml:space="preserve">PetSmart DUPRO 检验报告和 CAPs
</w:t>
      </w:r>
      <w:r>
        <w:rPr>
          <w:color w:val="008000"/>
          <w:sz w:val="20"/>
          <w:szCs w:val="20"/>
        </w:rPr>
        <w:t xml:space="preserve">  状态: ✓ 通过
</w:t>
      </w:r>
    </w:p>
    <w:p>
      <w:pPr>
        <w:spacing w:after="100"/>
      </w:pPr>
    </w:p>
    <w:p>
      <w:pPr>
        <w:pStyle w:val="Heading2"/>
        <w:spacing w:after="200" w:before="400"/>
      </w:pPr>
      <w:r>
        <w:t xml:space="preserve">D. 生产状态 (每步骤20件)</w:t>
      </w:r>
      <w:r>
        <w:rPr>
          <w:b/>
          <w:bCs/>
          <w:sz w:val="28"/>
          <w:szCs w:val="28"/>
        </w:rPr>
        <w:t xml:space="preserve">D. 生产状态 (每步骤20件)</w:t>
      </w:r>
    </w:p>
    <w:p>
      <w:pPr>
        <w:spacing w:after="100"/>
      </w:pPr>
    </w:p>
    <w:p>
      <w:r>
        <w:rPr>
          <w:b/>
          <w:bCs/>
        </w:rPr>
        <w:t xml:space="preserve">Step 1 - 注塑工艺 (Injection Processing):
</w:t>
      </w:r>
      <w:r>
        <w:t xml:space="preserve">  处理人员: -
  发现问题: -
  解决方案: -
</w:t>
      </w:r>
    </w:p>
    <w:p>
      <w:pPr>
        <w:spacing w:after="100"/>
      </w:pPr>
    </w:p>
    <w:p>
      <w:r>
        <w:rPr>
          <w:b/>
          <w:bCs/>
        </w:rPr>
        <w:t xml:space="preserve">Step 2 - 组装工艺 (Assembly Processing):
</w:t>
      </w:r>
      <w:r>
        <w:t xml:space="preserve">  处理人员: -
  发现问题: -
  解决方案: -
</w:t>
      </w:r>
    </w:p>
    <w:p>
      <w:pPr>
        <w:spacing w:after="100"/>
      </w:pPr>
    </w:p>
    <w:p>
      <w:r>
        <w:rPr>
          <w:b/>
          <w:bCs/>
        </w:rPr>
        <w:t xml:space="preserve">Step 3 - 包装工艺 (Packing Processing):
</w:t>
      </w:r>
      <w:r>
        <w:t xml:space="preserve">  处理人员: -
  发现问题: -
  解决方案: -
</w:t>
      </w:r>
    </w:p>
    <w:p>
      <w:pPr>
        <w:spacing w:after="100"/>
      </w:pPr>
    </w:p>
    <w:p>
      <w:pPr>
        <w:pStyle w:val="Heading2"/>
        <w:spacing w:after="200" w:before="400"/>
      </w:pPr>
      <w:r>
        <w:t xml:space="preserve">E. 数量统计</w:t>
      </w:r>
      <w:r>
        <w:rPr>
          <w:b/>
          <w:bCs/>
          <w:sz w:val="28"/>
          <w:szCs w:val="28"/>
        </w:rPr>
        <w:t xml:space="preserve">E. 数量统计</w:t>
      </w:r>
    </w:p>
    <w:p>
      <w:pPr>
        <w:spacing w:after="100"/>
      </w:pPr>
    </w:p>
    <w:p>
      <w:r>
        <w:rPr>
          <w:rFonts w:ascii="SimSun" w:cs="SimSun" w:eastAsia="SimSun" w:hAnsi="SimSun"/>
          <w:sz w:val="20"/>
          <w:szCs w:val="20"/>
        </w:rPr>
        <w:t xml:space="preserve">产品编码    订单数量    已包装数量    完成率    未包装数量    未完成数量
---------------------------------------------------------------------------
</w:t>
      </w:r>
    </w:p>
    <w:p>
      <w:r>
        <w:rPr>
          <w:rFonts w:ascii="SimSun" w:cs="SimSun" w:eastAsia="SimSun" w:hAnsi="SimSun"/>
          <w:sz w:val="20"/>
          <w:szCs w:val="20"/>
        </w:rPr>
        <w:t xml:space="preserve">5285695     1,824       1,824         100%      0             0
</w:t>
      </w:r>
    </w:p>
    <w:p>
      <w:r>
        <w:rPr>
          <w:rFonts w:ascii="SimSun" w:cs="SimSun" w:eastAsia="SimSun" w:hAnsi="SimSun"/>
          <w:sz w:val="20"/>
          <w:szCs w:val="20"/>
        </w:rPr>
        <w:t xml:space="preserve">5313179     2,520       2,520         100%      0             0
</w:t>
      </w:r>
    </w:p>
    <w:p>
      <w:r>
        <w:rPr>
          <w:rFonts w:ascii="SimSun" w:cs="SimSun" w:eastAsia="SimSun" w:hAnsi="SimSun"/>
          <w:sz w:val="20"/>
          <w:szCs w:val="20"/>
        </w:rPr>
        <w:t xml:space="preserve">5313182     1,872       1,872         100%      0             0
</w:t>
      </w:r>
    </w:p>
    <w:p>
      <w:r>
        <w:rPr>
          <w:rFonts w:ascii="SimSun" w:cs="SimSun" w:eastAsia="SimSun" w:hAnsi="SimSun"/>
          <w:sz w:val="20"/>
          <w:szCs w:val="20"/>
        </w:rPr>
        <w:t xml:space="preserve">5313596     1,536       1,536         100%      0             0
</w:t>
      </w:r>
    </w:p>
    <w:p>
      <w:r>
        <w:rPr>
          <w:rFonts w:ascii="SimSun" w:cs="SimSun" w:eastAsia="SimSun" w:hAnsi="SimSun"/>
          <w:sz w:val="20"/>
          <w:szCs w:val="20"/>
        </w:rPr>
        <w:t xml:space="preserve">5288556     2,184       2,184         100%      0             0
</w:t>
      </w:r>
    </w:p>
    <w:p>
      <w:r>
        <w:rPr>
          <w:rFonts w:ascii="SimSun" w:cs="SimSun" w:eastAsia="SimSun" w:hAnsi="SimSun"/>
          <w:sz w:val="20"/>
          <w:szCs w:val="20"/>
        </w:rPr>
        <w:t xml:space="preserve">5313595       600         600           100%      0             0
</w:t>
      </w:r>
    </w:p>
    <w:p>
      <w:pPr>
        <w:spacing w:after="100"/>
      </w:pPr>
    </w:p>
    <w:p>
      <w:r>
        <w:rPr>
          <w:rFonts w:ascii="SimSun" w:cs="SimSun" w:eastAsia="SimSun" w:hAnsi="SimSun"/>
          <w:b/>
          <w:bCs/>
          <w:sz w:val="20"/>
          <w:szCs w:val="20"/>
        </w:rPr>
        <w:t xml:space="preserve">---------------------------------------------------------------------------
总计        10,536      10,536        100%      0             0</w:t>
      </w:r>
    </w:p>
    <w:p>
      <w:pPr>
        <w:spacing w:after="100"/>
      </w:pPr>
    </w:p>
    <w:p>
      <w:pPr>
        <w:pStyle w:val="Heading2"/>
        <w:spacing w:after="200" w:before="400"/>
      </w:pPr>
      <w:r>
        <w:t xml:space="preserve">F. 工艺质量检验 (基本运行和外观)</w:t>
      </w:r>
      <w:r>
        <w:rPr>
          <w:b/>
          <w:bCs/>
          <w:sz w:val="28"/>
          <w:szCs w:val="28"/>
        </w:rPr>
        <w:t xml:space="preserve">F. 工艺质量检验 (基本运行和外观)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检验标准:</w:t>
      </w:r>
      <w:r>
        <w:rPr>
          <w:sz w:val="22"/>
          <w:szCs w:val="22"/>
        </w:rPr>
        <w:t xml:space="preserve"> ANSI/ASQ Z1.4 (原称 MIL-STD-105E)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检验等级:</w:t>
      </w:r>
      <w:r>
        <w:rPr>
          <w:sz w:val="22"/>
          <w:szCs w:val="22"/>
        </w:rPr>
        <w:t xml:space="preserve"> II (工艺质量/外观)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抽样计划:</w:t>
      </w:r>
      <w:r>
        <w:rPr>
          <w:sz w:val="22"/>
          <w:szCs w:val="22"/>
        </w:rPr>
        <w:t xml:space="preserve"> 单次/正常 (Single / Normal)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样本量:</w:t>
      </w:r>
      <w:r>
        <w:rPr>
          <w:sz w:val="22"/>
          <w:szCs w:val="22"/>
        </w:rPr>
        <w:t xml:space="preserve"> 315件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AQL - 严重缺陷:</w:t>
      </w:r>
      <w:r>
        <w:rPr>
          <w:sz w:val="22"/>
          <w:szCs w:val="22"/>
        </w:rPr>
        <w:t xml:space="preserve"> 不允许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AQL - 主要缺陷:</w:t>
      </w:r>
      <w:r>
        <w:rPr>
          <w:sz w:val="22"/>
          <w:szCs w:val="22"/>
        </w:rPr>
        <w:t xml:space="preserve"> 2.5</w:t>
      </w: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AQL - 次要缺陷:</w:t>
      </w:r>
      <w:r>
        <w:rPr>
          <w:sz w:val="22"/>
          <w:szCs w:val="22"/>
        </w:rPr>
        <w:t xml:space="preserve"> -</w:t>
      </w:r>
      <w:r>
        <w:t xml:space="preserve"/>
      </w:r>
    </w:p>
    <w:p>
      <w:pPr>
        <w:spacing w:after="100"/>
      </w:pPr>
    </w:p>
    <w:p>
      <w:r>
        <w:rPr>
          <w:b/>
          <w:bCs/>
        </w:rPr>
        <w:t xml:space="preserve">缺陷记录:
</w:t>
      </w:r>
      <w:r>
        <w:t xml:space="preserve">1. SKU: 5313179 表面橡胶涂层划伤 (Surface rubber coating scratch)
</w:t>
      </w:r>
      <w:r>
        <w:t xml:space="preserve">   主要缺陷: 2件
</w:t>
      </w:r>
    </w:p>
    <w:p>
      <w:pPr>
        <w:spacing w:after="100"/>
      </w:pPr>
    </w:p>
    <w:p>
      <w:r>
        <w:rPr>
          <w:b/>
          <w:bCs/>
        </w:rPr>
        <w:t xml:space="preserve">总计发现缺陷数:
</w:t>
      </w:r>
      <w:r>
        <w:t xml:space="preserve">  严重缺陷: 0件
</w:t>
      </w:r>
      <w:r>
        <w:t xml:space="preserve">  主要缺陷: 2件
</w:t>
      </w:r>
      <w:r>
        <w:t xml:space="preserve">  次要缺陷: 0件
</w:t>
      </w:r>
    </w:p>
    <w:p>
      <w:pPr>
        <w:spacing w:after="100"/>
      </w:pPr>
    </w:p>
    <w:p>
      <w:r>
        <w:rPr>
          <w:b/>
          <w:bCs/>
          <w:color w:val="008000"/>
          <w:sz w:val="24"/>
          <w:szCs w:val="24"/>
        </w:rPr>
        <w:t xml:space="preserve">检验结果: ✓ 通过</w:t>
      </w:r>
    </w:p>
    <w:p>
      <w:pPr>
        <w:spacing w:after="100"/>
      </w:pPr>
    </w:p>
    <w:p>
      <w:pPr>
        <w:pStyle w:val="Heading2"/>
        <w:spacing w:after="200" w:before="400"/>
      </w:pPr>
      <w:r>
        <w:t xml:space="preserve">G. 现场测试</w:t>
      </w:r>
      <w:r>
        <w:rPr>
          <w:b/>
          <w:bCs/>
          <w:sz w:val="28"/>
          <w:szCs w:val="28"/>
        </w:rPr>
        <w:t xml:space="preserve">G. 现场测试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测试 1 - 产品尺寸和重量测量:</w:t>
      </w:r>
      <w:r>
        <w:rPr>
          <w:sz w:val="22"/>
          <w:szCs w:val="22"/>
        </w:rPr>
        <w:t xml:space="preserve"> ✓ 通过</w:t>
      </w:r>
      <w:r>
        <w:rPr>
          <w:color w:val="666666"/>
          <w:sz w:val="20"/>
          <w:szCs w:val="20"/>
        </w:rPr>
        <w:t xml:space="preserve"> (样本量: 每项3件)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测试 2 - 运行测试:</w:t>
      </w:r>
      <w:r>
        <w:rPr>
          <w:sz w:val="22"/>
          <w:szCs w:val="22"/>
        </w:rPr>
        <w:t xml:space="preserve"> ✓ 通过</w:t>
      </w:r>
      <w:r>
        <w:rPr>
          <w:color w:val="666666"/>
          <w:sz w:val="20"/>
          <w:szCs w:val="20"/>
        </w:rPr>
        <w:t xml:space="preserve"> (样本量: 每项3件)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测试 3 - 拉力测试 (Tension Test):</w:t>
      </w:r>
      <w:r>
        <w:rPr>
          <w:sz w:val="22"/>
          <w:szCs w:val="22"/>
        </w:rPr>
        <w:t xml:space="preserve"> ✓ 通过</w:t>
      </w:r>
      <w:r>
        <w:rPr>
          <w:color w:val="666666"/>
          <w:sz w:val="20"/>
          <w:szCs w:val="20"/>
        </w:rPr>
        <w:t xml:space="preserve"> (样本量: 每SKU 1件)</w:t>
      </w:r>
    </w:p>
    <w:p>
      <w:pPr>
        <w:spacing w:after="100"/>
      </w:pPr>
    </w:p>
    <w:p>
      <w:r>
        <w:rPr>
          <w:b/>
          <w:bCs/>
        </w:rPr>
        <w:t xml:space="preserve">各SKU拉力测试结果:
产品编码    拉力测试结果
-------------------------
</w:t>
      </w:r>
    </w:p>
    <w:p>
      <w:r>
        <w:t xml:space="preserve">5313595     559 lbf
</w:t>
      </w:r>
    </w:p>
    <w:p>
      <w:r>
        <w:t xml:space="preserve">5313182     373 lbf
</w:t>
      </w:r>
    </w:p>
    <w:p>
      <w:r>
        <w:t xml:space="preserve">5285695     203 lbf
</w:t>
      </w:r>
    </w:p>
    <w:p>
      <w:r>
        <w:t xml:space="preserve">5313179     310 lbf
</w:t>
      </w:r>
    </w:p>
    <w:p>
      <w:r>
        <w:t xml:space="preserve">5288556     207 lbf
</w:t>
      </w:r>
    </w:p>
    <w:p>
      <w:r>
        <w:t xml:space="preserve">5313596     431 lbf
</w:t>
      </w:r>
    </w:p>
    <w:p>
      <w:pPr>
        <w:spacing w:after="100"/>
      </w:pPr>
    </w:p>
    <w:p>
      <w:pPr>
        <w:pStyle w:val="Heading2"/>
        <w:spacing w:after="200" w:before="400"/>
      </w:pPr>
      <w:r>
        <w:t xml:space="preserve">H. 照片说明 (共64张)</w:t>
      </w:r>
      <w:r>
        <w:rPr>
          <w:b/>
          <w:bCs/>
          <w:sz w:val="28"/>
          <w:szCs w:val="28"/>
        </w:rPr>
        <w:t xml:space="preserve">H. 照片说明 (共64张)</w:t>
      </w:r>
    </w:p>
    <w:p>
      <w:pPr>
        <w:spacing w:after="100"/>
      </w:pPr>
    </w:p>
    <w:p>
      <w:r>
        <w:t xml:space="preserve">Photo 1-2:   堆放货物
</w:t>
      </w:r>
      <w:r>
        <w:t xml:space="preserve">Photo 3-12:  SKU: 5313595 (10张)
</w:t>
      </w:r>
      <w:r>
        <w:t xml:space="preserve">Photo 13-22: SKU: 5313182 (10张)
</w:t>
      </w:r>
      <w:r>
        <w:t xml:space="preserve">Photo 23-32: SKU: 5285695 (10张)
</w:t>
      </w:r>
      <w:r>
        <w:t xml:space="preserve">Photo 33-42: SKU: 5313179 (10张)
</w:t>
      </w:r>
      <w:r>
        <w:t xml:space="preserve">Photo 43-52: SKU: 5288556 (10张)
</w:t>
      </w:r>
      <w:r>
        <w:t xml:space="preserve">Photo 53-62: SKU: 5313596 (10张)
</w:t>
      </w:r>
      <w:r>
        <w:t xml:space="preserve">Photo 63:    有效期验证报告
</w:t>
      </w:r>
      <w:r>
        <w:t xml:space="preserve">Photo 64:    缺陷特写
</w:t>
      </w:r>
    </w:p>
    <w:p>
      <w:pPr>
        <w:spacing w:after="100"/>
      </w:pPr>
    </w:p>
    <w:p>
      <w:pPr>
        <w:pStyle w:val="Heading2"/>
        <w:spacing w:after="200" w:before="400"/>
      </w:pPr>
      <w:r>
        <w:t xml:space="preserve">签名信息</w:t>
      </w:r>
      <w:r>
        <w:rPr>
          <w:b/>
          <w:bCs/>
          <w:sz w:val="28"/>
          <w:szCs w:val="28"/>
        </w:rPr>
        <w:t xml:space="preserve">签名信息</w:t>
      </w:r>
    </w:p>
    <w:p>
      <w:pPr>
        <w:spacing w:after="100"/>
      </w:pPr>
    </w:p>
    <w:p>
      <w:r>
        <w:rPr>
          <w:b/>
          <w:bCs/>
        </w:rPr>
        <w:t xml:space="preserve">供应商/工厂质检签名 (Vendor/Factory QC Signature):
</w:t>
      </w:r>
      <w:r>
        <w:t xml:space="preserve">Sheng.Jia
</w:t>
      </w:r>
    </w:p>
    <w:p>
      <w:pPr>
        <w:spacing w:after="100"/>
      </w:pPr>
    </w:p>
    <w:p>
      <w:r>
        <w:rPr>
          <w:b/>
          <w:bCs/>
        </w:rPr>
        <w:t xml:space="preserve">供应商/工厂质量经理签名 (Vendor/Factory QA Mgr Signature):
</w:t>
      </w:r>
      <w:r>
        <w:t xml:space="preserve">Xia.Libin
</w:t>
      </w:r>
    </w:p>
    <w:p>
      <w:pPr>
        <w:spacing w:after="100"/>
      </w:pPr>
    </w:p>
    <w:p>
      <w:pPr>
        <w:pStyle w:val="Heading2"/>
        <w:spacing w:after="200" w:before="400"/>
      </w:pPr>
      <w:r>
        <w:t xml:space="preserve">翻译说明</w:t>
      </w:r>
      <w:r>
        <w:rPr>
          <w:b/>
          <w:bCs/>
          <w:sz w:val="28"/>
          <w:szCs w:val="28"/>
        </w:rPr>
        <w:t xml:space="preserve">翻译说明</w:t>
      </w:r>
    </w:p>
    <w:p>
      <w:pPr>
        <w:spacing w:after="100"/>
      </w:pPr>
    </w:p>
    <w:p>
      <w:r>
        <w:rPr>
          <w:color w:val="666666"/>
          <w:sz w:val="20"/>
          <w:szCs w:val="20"/>
        </w:rPr>
        <w:t xml:space="preserve">本文档为自动翻译版本，翻译了基本的商业和质量检验术语。
保留了产品编码、数量、技术数据等原始信息以确保准确性。
译者: 自动翻译系统
日期: 2026-04-08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2026-04-08T06:33:46.354Z</dcterms:created>
  <dcterms:modified xsi:type="dcterms:W3CDTF">2026-04-08T06:33:46.358Z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