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7B79" w:rsidRDefault="002B7B79" w:rsidP="002B7B79">
      <w:pPr>
        <w:pStyle w:val="Heading1"/>
      </w:pPr>
      <w:r>
        <w:t>Appendix A: Project Scope and Assumptions</w:t>
      </w:r>
    </w:p>
    <w:p w:rsidR="002B7B79" w:rsidRDefault="002B7B79" w:rsidP="002B7B79">
      <w:pPr>
        <w:pStyle w:val="Heading2"/>
      </w:pPr>
      <w:r>
        <w:t>In Scope:</w:t>
      </w:r>
    </w:p>
    <w:p w:rsidR="002B7B79" w:rsidRDefault="002B7B79" w:rsidP="002B7B79">
      <w:pPr>
        <w:pStyle w:val="ListParagraph"/>
        <w:numPr>
          <w:ilvl w:val="0"/>
          <w:numId w:val="2"/>
        </w:numPr>
      </w:pPr>
      <w:r>
        <w:t>Registered customers and guest orders</w:t>
      </w:r>
    </w:p>
    <w:p w:rsidR="002B7B79" w:rsidRDefault="002B7B79" w:rsidP="002B7B79">
      <w:pPr>
        <w:pStyle w:val="ListParagraph"/>
        <w:numPr>
          <w:ilvl w:val="0"/>
          <w:numId w:val="2"/>
        </w:numPr>
      </w:pPr>
      <w:r>
        <w:t>Customer addresses and store selection</w:t>
      </w:r>
    </w:p>
    <w:p w:rsidR="002B7B79" w:rsidRDefault="002B7B79" w:rsidP="002B7B79">
      <w:pPr>
        <w:pStyle w:val="ListParagraph"/>
        <w:numPr>
          <w:ilvl w:val="0"/>
          <w:numId w:val="2"/>
        </w:numPr>
      </w:pPr>
      <w:r>
        <w:t>Store-specific menus, products, variations, and customizations</w:t>
      </w:r>
    </w:p>
    <w:p w:rsidR="002B7B79" w:rsidRDefault="002B7B79" w:rsidP="002B7B79">
      <w:pPr>
        <w:pStyle w:val="ListParagraph"/>
        <w:numPr>
          <w:ilvl w:val="0"/>
          <w:numId w:val="2"/>
        </w:numPr>
      </w:pPr>
      <w:r>
        <w:t>Orders, order items, promotions, payments, and fulfillment method</w:t>
      </w:r>
    </w:p>
    <w:p w:rsidR="002B7B79" w:rsidRDefault="002B7B79" w:rsidP="002B7B79">
      <w:pPr>
        <w:pStyle w:val="ListParagraph"/>
        <w:numPr>
          <w:ilvl w:val="0"/>
          <w:numId w:val="2"/>
        </w:numPr>
      </w:pPr>
      <w:r>
        <w:t>Order-status history and customer loyalty activity</w:t>
      </w:r>
    </w:p>
    <w:p w:rsidR="002B7B79" w:rsidRDefault="002B7B79" w:rsidP="002B7B79">
      <w:pPr>
        <w:pStyle w:val="ListParagraph"/>
        <w:numPr>
          <w:ilvl w:val="0"/>
          <w:numId w:val="2"/>
        </w:numPr>
      </w:pPr>
      <w:r>
        <w:t>Synthetic sample data</w:t>
      </w:r>
    </w:p>
    <w:p w:rsidR="002B7B79" w:rsidRDefault="002B7B79" w:rsidP="002B7B79">
      <w:pPr>
        <w:pStyle w:val="ListParagraph"/>
        <w:numPr>
          <w:ilvl w:val="0"/>
          <w:numId w:val="2"/>
        </w:numPr>
      </w:pPr>
      <w:r>
        <w:t>Meal Club, the proposed pizza-subscription venture</w:t>
      </w:r>
    </w:p>
    <w:p w:rsidR="002B7B79" w:rsidRDefault="002B7B79" w:rsidP="002B7B79">
      <w:pPr>
        <w:pStyle w:val="Heading2"/>
      </w:pPr>
      <w:r>
        <w:t>Out of Scope:</w:t>
      </w:r>
    </w:p>
    <w:p w:rsidR="002B7B79" w:rsidRDefault="002B7B79" w:rsidP="002B7B79">
      <w:pPr>
        <w:pStyle w:val="ListParagraph"/>
        <w:numPr>
          <w:ilvl w:val="0"/>
          <w:numId w:val="2"/>
        </w:numPr>
      </w:pPr>
      <w:r>
        <w:t>Ingredient-level inventory, suppliers, and distribution centers</w:t>
      </w:r>
    </w:p>
    <w:p w:rsidR="002B7B79" w:rsidRDefault="002B7B79" w:rsidP="002B7B79">
      <w:pPr>
        <w:pStyle w:val="ListParagraph"/>
        <w:numPr>
          <w:ilvl w:val="0"/>
          <w:numId w:val="2"/>
        </w:numPr>
      </w:pPr>
      <w:r>
        <w:t>Employee scheduling, payroll, and franchise accounting</w:t>
      </w:r>
    </w:p>
    <w:p w:rsidR="002B7B79" w:rsidRDefault="002B7B79" w:rsidP="002B7B79">
      <w:pPr>
        <w:pStyle w:val="ListParagraph"/>
        <w:numPr>
          <w:ilvl w:val="0"/>
          <w:numId w:val="2"/>
        </w:numPr>
      </w:pPr>
      <w:r>
        <w:t>Detailed kitchen preparation, driver assignment, and GPS tracking</w:t>
      </w:r>
    </w:p>
    <w:p w:rsidR="002B7B79" w:rsidRDefault="002B7B79" w:rsidP="002B7B79">
      <w:pPr>
        <w:pStyle w:val="ListParagraph"/>
        <w:numPr>
          <w:ilvl w:val="0"/>
          <w:numId w:val="2"/>
        </w:numPr>
      </w:pPr>
      <w:r>
        <w:t>Corporate marketing systems and customer-service case management</w:t>
      </w:r>
    </w:p>
    <w:p w:rsidR="002B7B79" w:rsidRDefault="002B7B79" w:rsidP="002B7B79">
      <w:pPr>
        <w:pStyle w:val="ListParagraph"/>
        <w:numPr>
          <w:ilvl w:val="0"/>
          <w:numId w:val="2"/>
        </w:numPr>
      </w:pPr>
      <w:r>
        <w:t>Payment-card storage, processor internals, and tax-calculation rules</w:t>
      </w:r>
    </w:p>
    <w:p w:rsidR="002B7B79" w:rsidRDefault="002B7B79" w:rsidP="002B7B79">
      <w:pPr>
        <w:pStyle w:val="Heading2"/>
      </w:pPr>
      <w:r>
        <w:t>Key Assumptions:</w:t>
      </w:r>
    </w:p>
    <w:p w:rsidR="002B7B79" w:rsidRDefault="002B7B79" w:rsidP="002B7B79">
      <w:pPr>
        <w:pStyle w:val="ListParagraph"/>
        <w:numPr>
          <w:ilvl w:val="0"/>
          <w:numId w:val="2"/>
        </w:numPr>
      </w:pPr>
      <w:r>
        <w:t>Each order is fulfilled by one store.</w:t>
      </w:r>
    </w:p>
    <w:p w:rsidR="002B7B79" w:rsidRDefault="002B7B79" w:rsidP="002B7B79">
      <w:pPr>
        <w:pStyle w:val="ListParagraph"/>
        <w:numPr>
          <w:ilvl w:val="0"/>
          <w:numId w:val="2"/>
        </w:numPr>
      </w:pPr>
      <w:r>
        <w:t>An order may be associated with a registered customer or placed as a guest order.</w:t>
      </w:r>
    </w:p>
    <w:p w:rsidR="002B7B79" w:rsidRDefault="002B7B79" w:rsidP="002B7B79">
      <w:pPr>
        <w:pStyle w:val="ListParagraph"/>
        <w:numPr>
          <w:ilvl w:val="0"/>
          <w:numId w:val="2"/>
        </w:numPr>
      </w:pPr>
      <w:r>
        <w:t>A customer may maintain multiple addresses.</w:t>
      </w:r>
    </w:p>
    <w:p w:rsidR="002B7B79" w:rsidRDefault="002B7B79" w:rsidP="002B7B79">
      <w:pPr>
        <w:pStyle w:val="ListParagraph"/>
        <w:numPr>
          <w:ilvl w:val="0"/>
          <w:numId w:val="2"/>
        </w:numPr>
      </w:pPr>
      <w:r>
        <w:t>Product availability, prices, and promotions may vary by store.</w:t>
      </w:r>
    </w:p>
    <w:p w:rsidR="002B7B79" w:rsidRDefault="002B7B79" w:rsidP="002B7B79">
      <w:pPr>
        <w:pStyle w:val="ListParagraph"/>
        <w:numPr>
          <w:ilvl w:val="0"/>
          <w:numId w:val="2"/>
        </w:numPr>
      </w:pPr>
      <w:r>
        <w:t>An order contains one or more order items.</w:t>
      </w:r>
    </w:p>
    <w:p w:rsidR="002B7B79" w:rsidRDefault="002B7B79" w:rsidP="002B7B79">
      <w:pPr>
        <w:pStyle w:val="ListParagraph"/>
        <w:numPr>
          <w:ilvl w:val="0"/>
          <w:numId w:val="2"/>
        </w:numPr>
      </w:pPr>
      <w:r>
        <w:t>Each order item represents one selected product variation and may include multiple customizations.</w:t>
      </w:r>
    </w:p>
    <w:p w:rsidR="002B7B79" w:rsidRDefault="002B7B79" w:rsidP="002B7B79">
      <w:pPr>
        <w:pStyle w:val="ListParagraph"/>
        <w:numPr>
          <w:ilvl w:val="0"/>
          <w:numId w:val="2"/>
        </w:numPr>
      </w:pPr>
      <w:r>
        <w:t>Each order uses either pickup or delivery.</w:t>
      </w:r>
    </w:p>
    <w:p w:rsidR="002B7B79" w:rsidRDefault="002B7B79" w:rsidP="002B7B79">
      <w:pPr>
        <w:pStyle w:val="ListParagraph"/>
        <w:numPr>
          <w:ilvl w:val="0"/>
          <w:numId w:val="2"/>
        </w:numPr>
      </w:pPr>
      <w:r>
        <w:t>The system records payment results but does not store complete card information.</w:t>
      </w:r>
    </w:p>
    <w:p w:rsidR="00FD41CD" w:rsidRDefault="002B7B79" w:rsidP="002B7B79">
      <w:pPr>
        <w:pStyle w:val="ListParagraph"/>
        <w:numPr>
          <w:ilvl w:val="0"/>
          <w:numId w:val="2"/>
        </w:numPr>
      </w:pPr>
      <w:r>
        <w:t>All project data is synthetic.</w:t>
      </w:r>
    </w:p>
    <w:p w:rsidR="00182D75" w:rsidRDefault="00182D75">
      <w:pPr>
        <w:sectPr w:rsidR="00182D75" w:rsidSect="00815779">
          <w:pgSz w:w="12240" w:h="15840"/>
          <w:pgMar w:top="1440" w:right="1440" w:bottom="1440" w:left="1440" w:header="720" w:footer="720" w:gutter="0"/>
          <w:cols w:space="720"/>
          <w:docGrid w:linePitch="360"/>
        </w:sectPr>
      </w:pPr>
    </w:p>
    <w:p w:rsidR="00FC4D8D" w:rsidRDefault="00FC4D8D" w:rsidP="00FC4D8D">
      <w:pPr>
        <w:pStyle w:val="Heading1"/>
      </w:pPr>
      <w:r>
        <w:lastRenderedPageBreak/>
        <w:t>Appendix B: Business Requirements</w:t>
      </w:r>
      <w:r w:rsidR="00FB21B9">
        <w:t xml:space="preserve"> Register</w:t>
      </w:r>
    </w:p>
    <w:p w:rsidR="00182D75" w:rsidRPr="00182D75" w:rsidRDefault="00B1693D" w:rsidP="00182D75">
      <w:r w:rsidRPr="00B1693D">
        <w:t>Table B.1. Complete business requirements register for the Domino’s online-ordering database.</w:t>
      </w:r>
    </w:p>
    <w:p w:rsidR="0025490F" w:rsidRDefault="0025490F" w:rsidP="00182D75">
      <w:pPr>
        <w:rPr>
          <w:noProof/>
        </w:rPr>
      </w:pPr>
    </w:p>
    <w:p w:rsidR="00FE15A6" w:rsidRDefault="00FE15A6" w:rsidP="00FE15A6">
      <w:pPr>
        <w:jc w:val="center"/>
        <w:sectPr w:rsidR="00FE15A6" w:rsidSect="00182D75">
          <w:pgSz w:w="15840" w:h="12240" w:orient="landscape"/>
          <w:pgMar w:top="1440" w:right="1440" w:bottom="1440" w:left="1440" w:header="720" w:footer="720" w:gutter="0"/>
          <w:cols w:space="720"/>
          <w:docGrid w:linePitch="360"/>
        </w:sectPr>
      </w:pPr>
      <w:r>
        <w:rPr>
          <w:noProof/>
        </w:rPr>
        <w:drawing>
          <wp:inline distT="0" distB="0" distL="0" distR="0">
            <wp:extent cx="8229600" cy="4740275"/>
            <wp:effectExtent l="19050" t="0" r="0" b="0"/>
            <wp:docPr id="4" name="Picture 3" descr="Requirements_Re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irements_Review.png"/>
                    <pic:cNvPicPr/>
                  </pic:nvPicPr>
                  <pic:blipFill>
                    <a:blip r:embed="rId5"/>
                    <a:stretch>
                      <a:fillRect/>
                    </a:stretch>
                  </pic:blipFill>
                  <pic:spPr>
                    <a:xfrm>
                      <a:off x="0" y="0"/>
                      <a:ext cx="8229600" cy="4740275"/>
                    </a:xfrm>
                    <a:prstGeom prst="rect">
                      <a:avLst/>
                    </a:prstGeom>
                  </pic:spPr>
                </pic:pic>
              </a:graphicData>
            </a:graphic>
          </wp:inline>
        </w:drawing>
      </w:r>
    </w:p>
    <w:p w:rsidR="0025490F" w:rsidRDefault="0025490F" w:rsidP="00182D75">
      <w:pPr>
        <w:sectPr w:rsidR="0025490F" w:rsidSect="0025490F">
          <w:type w:val="continuous"/>
          <w:pgSz w:w="15840" w:h="12240" w:orient="landscape"/>
          <w:pgMar w:top="720" w:right="720" w:bottom="720" w:left="720" w:header="720" w:footer="720" w:gutter="0"/>
          <w:cols w:space="720"/>
          <w:docGrid w:linePitch="360"/>
        </w:sectPr>
      </w:pPr>
    </w:p>
    <w:p w:rsidR="004A3E45" w:rsidRDefault="004A3E45" w:rsidP="00F83D7D">
      <w:pPr>
        <w:pStyle w:val="Heading1"/>
      </w:pPr>
      <w:r>
        <w:lastRenderedPageBreak/>
        <w:t>Appendix C: Conceptual Model Evolution and Complete Model</w:t>
      </w:r>
    </w:p>
    <w:p w:rsidR="00FA5AF4" w:rsidRDefault="00FA5AF4" w:rsidP="004A3E45">
      <w:r w:rsidRPr="00FA5AF4">
        <w:t>This appendix provides the initial conceptual-model submission and the complete final conceptual model referenced in the report body. Figure C.1 shows the starting point for the required comparison, while Figure C.2 consolidates the three focused final views.</w:t>
      </w:r>
    </w:p>
    <w:p w:rsidR="004A3E45" w:rsidRDefault="004A3E45" w:rsidP="004A3E45">
      <w:r w:rsidRPr="004A3E45">
        <w:t>Figure C.1. Initial conceptual model submitted for review.</w:t>
      </w:r>
    </w:p>
    <w:p w:rsidR="00B04EEA" w:rsidRDefault="004A3E45" w:rsidP="004A3E45">
      <w:r>
        <w:rPr>
          <w:noProof/>
        </w:rPr>
        <w:drawing>
          <wp:inline distT="0" distB="0" distL="0" distR="0">
            <wp:extent cx="9144000" cy="2286000"/>
            <wp:effectExtent l="19050" t="0" r="0" b="0"/>
            <wp:docPr id="3" name="Picture 2" descr="01_conceptual-model_init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onceptual-model_initial.png"/>
                    <pic:cNvPicPr/>
                  </pic:nvPicPr>
                  <pic:blipFill>
                    <a:blip r:embed="rId6" cstate="print"/>
                    <a:stretch>
                      <a:fillRect/>
                    </a:stretch>
                  </pic:blipFill>
                  <pic:spPr>
                    <a:xfrm>
                      <a:off x="0" y="0"/>
                      <a:ext cx="9144000" cy="2286000"/>
                    </a:xfrm>
                    <a:prstGeom prst="rect">
                      <a:avLst/>
                    </a:prstGeom>
                  </pic:spPr>
                </pic:pic>
              </a:graphicData>
            </a:graphic>
          </wp:inline>
        </w:drawing>
      </w:r>
    </w:p>
    <w:p w:rsidR="00B04EEA" w:rsidRDefault="00B04EEA">
      <w:r>
        <w:br w:type="page"/>
      </w:r>
    </w:p>
    <w:p w:rsidR="004A3E45" w:rsidRDefault="00B04EEA" w:rsidP="004A3E45">
      <w:r w:rsidRPr="00B04EEA">
        <w:lastRenderedPageBreak/>
        <w:t>Figure C.2. Complete final conceptual model for the Domino’s online-ordering database.</w:t>
      </w:r>
    </w:p>
    <w:p w:rsidR="00B04EEA" w:rsidRDefault="00B04EEA" w:rsidP="004A3E45">
      <w:r>
        <w:rPr>
          <w:noProof/>
        </w:rPr>
        <w:drawing>
          <wp:inline distT="0" distB="0" distL="0" distR="0">
            <wp:extent cx="9144000" cy="6094095"/>
            <wp:effectExtent l="19050" t="0" r="0" b="0"/>
            <wp:docPr id="7" name="Picture 6" descr="Conceptual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inal.png"/>
                    <pic:cNvPicPr/>
                  </pic:nvPicPr>
                  <pic:blipFill>
                    <a:blip r:embed="rId7"/>
                    <a:stretch>
                      <a:fillRect/>
                    </a:stretch>
                  </pic:blipFill>
                  <pic:spPr>
                    <a:xfrm>
                      <a:off x="0" y="0"/>
                      <a:ext cx="9144000" cy="6094095"/>
                    </a:xfrm>
                    <a:prstGeom prst="rect">
                      <a:avLst/>
                    </a:prstGeom>
                  </pic:spPr>
                </pic:pic>
              </a:graphicData>
            </a:graphic>
          </wp:inline>
        </w:drawing>
      </w:r>
    </w:p>
    <w:p w:rsidR="004A3E45" w:rsidRDefault="004A3E45" w:rsidP="004A3E45"/>
    <w:p w:rsidR="004A3E45" w:rsidRPr="004A3E45" w:rsidRDefault="004A3E45" w:rsidP="004A3E45">
      <w:pPr>
        <w:sectPr w:rsidR="004A3E45" w:rsidRPr="004A3E45" w:rsidSect="0025490F">
          <w:pgSz w:w="15840" w:h="12240" w:orient="landscape"/>
          <w:pgMar w:top="720" w:right="720" w:bottom="720" w:left="720" w:header="720" w:footer="720" w:gutter="0"/>
          <w:cols w:space="720"/>
          <w:docGrid w:linePitch="360"/>
        </w:sectPr>
      </w:pPr>
    </w:p>
    <w:p w:rsidR="0025490F" w:rsidRDefault="004A3E45" w:rsidP="00F83D7D">
      <w:pPr>
        <w:pStyle w:val="Heading1"/>
      </w:pPr>
      <w:r>
        <w:lastRenderedPageBreak/>
        <w:t>Appendix D</w:t>
      </w:r>
      <w:r w:rsidR="00F83D7D">
        <w:t xml:space="preserve">: </w:t>
      </w:r>
      <w:r w:rsidR="00FA5AF4">
        <w:t>Logical</w:t>
      </w:r>
      <w:r w:rsidR="0025490F">
        <w:t xml:space="preserve"> Model and Development Evidence</w:t>
      </w:r>
    </w:p>
    <w:p w:rsidR="00FB21B9" w:rsidRDefault="004A3E45" w:rsidP="0025490F">
      <w:r>
        <w:t>Figure D</w:t>
      </w:r>
      <w:r w:rsidR="0025490F">
        <w:t xml:space="preserve">.1. Complete final </w:t>
      </w:r>
      <w:r w:rsidR="00557047">
        <w:t>logical</w:t>
      </w:r>
      <w:r w:rsidR="0025490F">
        <w:t xml:space="preserve"> model for the Domino’s online-ordering d</w:t>
      </w:r>
      <w:r w:rsidR="00E31409">
        <w:t>atabase.</w:t>
      </w:r>
    </w:p>
    <w:p w:rsidR="0025490F" w:rsidRDefault="00E31409" w:rsidP="00E31409">
      <w:pPr>
        <w:jc w:val="center"/>
        <w:sectPr w:rsidR="0025490F" w:rsidSect="0025490F">
          <w:pgSz w:w="15840" w:h="12240" w:orient="landscape"/>
          <w:pgMar w:top="720" w:right="720" w:bottom="720" w:left="720" w:header="720" w:footer="720" w:gutter="0"/>
          <w:cols w:space="720"/>
          <w:docGrid w:linePitch="360"/>
        </w:sectPr>
      </w:pPr>
      <w:r>
        <w:rPr>
          <w:noProof/>
        </w:rPr>
        <w:drawing>
          <wp:inline distT="0" distB="0" distL="0" distR="0">
            <wp:extent cx="7628513" cy="5981700"/>
            <wp:effectExtent l="19050" t="0" r="0" b="0"/>
            <wp:docPr id="8" name="Picture 7" descr="Relational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Final.png"/>
                    <pic:cNvPicPr/>
                  </pic:nvPicPr>
                  <pic:blipFill>
                    <a:blip r:embed="rId8"/>
                    <a:stretch>
                      <a:fillRect/>
                    </a:stretch>
                  </pic:blipFill>
                  <pic:spPr>
                    <a:xfrm>
                      <a:off x="0" y="0"/>
                      <a:ext cx="7628513" cy="5981700"/>
                    </a:xfrm>
                    <a:prstGeom prst="rect">
                      <a:avLst/>
                    </a:prstGeom>
                  </pic:spPr>
                </pic:pic>
              </a:graphicData>
            </a:graphic>
          </wp:inline>
        </w:drawing>
      </w:r>
    </w:p>
    <w:p w:rsidR="00F83D7D" w:rsidRDefault="00FA5AF4" w:rsidP="0025490F">
      <w:pPr>
        <w:pStyle w:val="Heading1"/>
      </w:pPr>
      <w:r>
        <w:lastRenderedPageBreak/>
        <w:t>Logical</w:t>
      </w:r>
      <w:r w:rsidR="00F83D7D">
        <w:t xml:space="preserve"> Model Evolution and Design Evidence</w:t>
      </w:r>
    </w:p>
    <w:p w:rsidR="00F83D7D" w:rsidRDefault="000E7ED1" w:rsidP="00F83D7D">
      <w:r w:rsidRPr="000E7ED1">
        <w:t xml:space="preserve">The </w:t>
      </w:r>
      <w:r w:rsidR="00557047">
        <w:t>logical</w:t>
      </w:r>
      <w:r w:rsidRPr="000E7ED1">
        <w:t xml:space="preserve"> model was refined through instructor feedback, team review, and clarification of the business requirements. The conceptual model contains 18 entities. The final </w:t>
      </w:r>
      <w:r w:rsidR="00557047">
        <w:t>logical</w:t>
      </w:r>
      <w:r w:rsidRPr="000E7ED1">
        <w:t xml:space="preserve"> model contains 20 tables. The additional tables, ORDER_PROMOTION and ORDER_ITEM_CUSTOMIZATION, represent relationship details required for implementation.</w:t>
      </w:r>
    </w:p>
    <w:p w:rsidR="00F83D7D" w:rsidRDefault="00F83D7D" w:rsidP="00F83D7D">
      <w:pPr>
        <w:pStyle w:val="Heading2"/>
      </w:pPr>
      <w:r>
        <w:t xml:space="preserve">Initial </w:t>
      </w:r>
      <w:r w:rsidR="00FA5AF4">
        <w:t>Logical</w:t>
      </w:r>
      <w:r>
        <w:t xml:space="preserve"> Model</w:t>
      </w:r>
    </w:p>
    <w:p w:rsidR="000E7ED1" w:rsidRDefault="000E7ED1" w:rsidP="00F83D7D">
      <w:r w:rsidRPr="000E7ED1">
        <w:t xml:space="preserve">The initial </w:t>
      </w:r>
      <w:r w:rsidR="00557047">
        <w:t>logical</w:t>
      </w:r>
      <w:r w:rsidRPr="000E7ED1">
        <w:t xml:space="preserve"> model included physical implementation details such as data types, field lengths, NOT NULL constraints, and labels on relationship lines. Although useful during implementation, these details made the diagram function more like a physical model than a logical model.</w:t>
      </w:r>
    </w:p>
    <w:p w:rsidR="00FA5AF4" w:rsidRDefault="00FA5AF4" w:rsidP="00F83D7D"/>
    <w:p w:rsidR="00F83D7D" w:rsidRDefault="004A3E45" w:rsidP="00F83D7D">
      <w:r>
        <w:t>Figure D</w:t>
      </w:r>
      <w:r w:rsidR="0025490F">
        <w:t>.2</w:t>
      </w:r>
      <w:r w:rsidR="00F83D7D">
        <w:t xml:space="preserve">. </w:t>
      </w:r>
      <w:proofErr w:type="gramStart"/>
      <w:r w:rsidR="00F83D7D">
        <w:t xml:space="preserve">Initial </w:t>
      </w:r>
      <w:r w:rsidR="00FA5AF4">
        <w:t>logical</w:t>
      </w:r>
      <w:r w:rsidR="00F83D7D">
        <w:t xml:space="preserve"> model.</w:t>
      </w:r>
      <w:proofErr w:type="gramEnd"/>
      <w:r w:rsidR="00F83D7D">
        <w:t xml:space="preserve"> The original diagram included data types, field lengths, NOT NULL constraints, and relationship-line labels.</w:t>
      </w:r>
    </w:p>
    <w:p w:rsidR="00F83D7D" w:rsidRDefault="00F51AB0" w:rsidP="00565438">
      <w:pPr>
        <w:jc w:val="center"/>
      </w:pPr>
      <w:r>
        <w:rPr>
          <w:noProof/>
        </w:rPr>
        <w:drawing>
          <wp:inline distT="0" distB="0" distL="0" distR="0">
            <wp:extent cx="5943600" cy="3563620"/>
            <wp:effectExtent l="19050" t="0" r="0" b="0"/>
            <wp:docPr id="1" name="Picture 0" descr="01_relational-model_init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relational-model_initial.png"/>
                    <pic:cNvPicPr/>
                  </pic:nvPicPr>
                  <pic:blipFill>
                    <a:blip r:embed="rId9"/>
                    <a:stretch>
                      <a:fillRect/>
                    </a:stretch>
                  </pic:blipFill>
                  <pic:spPr>
                    <a:xfrm>
                      <a:off x="0" y="0"/>
                      <a:ext cx="5943600" cy="3563620"/>
                    </a:xfrm>
                    <a:prstGeom prst="rect">
                      <a:avLst/>
                    </a:prstGeom>
                  </pic:spPr>
                </pic:pic>
              </a:graphicData>
            </a:graphic>
          </wp:inline>
        </w:drawing>
      </w:r>
    </w:p>
    <w:p w:rsidR="00E31409" w:rsidRDefault="00E31409">
      <w:r>
        <w:br w:type="page"/>
      </w:r>
    </w:p>
    <w:p w:rsidR="00F83D7D" w:rsidRDefault="00F83D7D" w:rsidP="00F83D7D">
      <w:pPr>
        <w:pStyle w:val="Heading2"/>
      </w:pPr>
      <w:r>
        <w:lastRenderedPageBreak/>
        <w:t xml:space="preserve">Intermediate </w:t>
      </w:r>
      <w:r w:rsidR="00FA5AF4">
        <w:t>Logical</w:t>
      </w:r>
      <w:r>
        <w:t xml:space="preserve"> Model</w:t>
      </w:r>
    </w:p>
    <w:p w:rsidR="00F83D7D" w:rsidRDefault="000E7ED1" w:rsidP="00F83D7D">
      <w:r w:rsidRPr="000E7ED1">
        <w:t>Following review of the initial submission, the model was revised to better distinguish logical design from physical implementation. Data types, field lengths, and NOT NULL constraints were removed from the table displays. The intermediate diagram retained the relationship-line labels.</w:t>
      </w:r>
    </w:p>
    <w:p w:rsidR="00FA5AF4" w:rsidRDefault="00FA5AF4" w:rsidP="00F83D7D"/>
    <w:p w:rsidR="00F83D7D" w:rsidRDefault="004A3E45" w:rsidP="00F83D7D">
      <w:r>
        <w:t>Figure D</w:t>
      </w:r>
      <w:r w:rsidR="0025490F">
        <w:t>.3</w:t>
      </w:r>
      <w:r w:rsidR="00F83D7D">
        <w:t xml:space="preserve">. </w:t>
      </w:r>
      <w:proofErr w:type="gramStart"/>
      <w:r w:rsidR="00F83D7D">
        <w:t xml:space="preserve">Intermediate </w:t>
      </w:r>
      <w:r w:rsidR="00FA5AF4">
        <w:t>logical</w:t>
      </w:r>
      <w:r w:rsidR="00F83D7D">
        <w:t xml:space="preserve"> model.</w:t>
      </w:r>
      <w:proofErr w:type="gramEnd"/>
      <w:r w:rsidR="00F83D7D">
        <w:t xml:space="preserve"> The tables show names, attributes, and key markers, while relationship-line labels are still present.</w:t>
      </w:r>
    </w:p>
    <w:p w:rsidR="00F83D7D" w:rsidRDefault="00F51AB0" w:rsidP="00565438">
      <w:pPr>
        <w:jc w:val="center"/>
      </w:pPr>
      <w:r>
        <w:rPr>
          <w:noProof/>
        </w:rPr>
        <w:drawing>
          <wp:inline distT="0" distB="0" distL="0" distR="0">
            <wp:extent cx="5943600" cy="3502660"/>
            <wp:effectExtent l="19050" t="0" r="0" b="0"/>
            <wp:docPr id="2" name="Picture 1" descr="02_relational-model_intermedi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lational-model_intermediate.png"/>
                    <pic:cNvPicPr/>
                  </pic:nvPicPr>
                  <pic:blipFill>
                    <a:blip r:embed="rId10"/>
                    <a:stretch>
                      <a:fillRect/>
                    </a:stretch>
                  </pic:blipFill>
                  <pic:spPr>
                    <a:xfrm>
                      <a:off x="0" y="0"/>
                      <a:ext cx="5943600" cy="3502660"/>
                    </a:xfrm>
                    <a:prstGeom prst="rect">
                      <a:avLst/>
                    </a:prstGeom>
                  </pic:spPr>
                </pic:pic>
              </a:graphicData>
            </a:graphic>
          </wp:inline>
        </w:drawing>
      </w:r>
    </w:p>
    <w:p w:rsidR="00F51AB0" w:rsidRDefault="00F51AB0">
      <w:pPr>
        <w:rPr>
          <w:rFonts w:asciiTheme="majorHAnsi" w:eastAsiaTheme="majorEastAsia" w:hAnsiTheme="majorHAnsi" w:cstheme="majorBidi"/>
          <w:b/>
          <w:bCs/>
          <w:color w:val="4F81BD" w:themeColor="accent1"/>
          <w:sz w:val="26"/>
          <w:szCs w:val="26"/>
        </w:rPr>
      </w:pPr>
      <w:r>
        <w:br w:type="page"/>
      </w:r>
    </w:p>
    <w:p w:rsidR="00F51AB0" w:rsidRDefault="00F51AB0" w:rsidP="00F83D7D">
      <w:pPr>
        <w:pStyle w:val="Heading2"/>
      </w:pPr>
    </w:p>
    <w:p w:rsidR="00F83D7D" w:rsidRDefault="00F83D7D" w:rsidP="00F83D7D">
      <w:pPr>
        <w:pStyle w:val="Heading2"/>
      </w:pPr>
      <w:r>
        <w:t xml:space="preserve">Final </w:t>
      </w:r>
      <w:r w:rsidR="00FA5AF4">
        <w:t>Logical</w:t>
      </w:r>
      <w:r>
        <w:t xml:space="preserve"> Model</w:t>
      </w:r>
    </w:p>
    <w:p w:rsidR="00F83D7D" w:rsidRDefault="000E7ED1" w:rsidP="00F83D7D">
      <w:r w:rsidRPr="000E7ED1">
        <w:t xml:space="preserve">The final </w:t>
      </w:r>
      <w:r w:rsidR="00FA5AF4">
        <w:t>logical</w:t>
      </w:r>
      <w:r w:rsidRPr="000E7ED1">
        <w:t xml:space="preserve"> model displays each table name, attribute name, and PK, FK, or UK marker. It uses crow’s-foot notation to show cardinality and </w:t>
      </w:r>
      <w:proofErr w:type="spellStart"/>
      <w:r w:rsidRPr="000E7ED1">
        <w:t>optionality</w:t>
      </w:r>
      <w:proofErr w:type="spellEnd"/>
      <w:r w:rsidRPr="000E7ED1">
        <w:t xml:space="preserve"> while removing relationship-line labels and physical implementation details. The accompanying SQL script retains the data types, lengths, constraints, and other implementation-specific details.</w:t>
      </w:r>
    </w:p>
    <w:p w:rsidR="00F83D7D" w:rsidRDefault="00F83D7D" w:rsidP="00F83D7D"/>
    <w:p w:rsidR="00F83D7D" w:rsidRDefault="004A3E45" w:rsidP="00F83D7D">
      <w:r>
        <w:t>Figure D</w:t>
      </w:r>
      <w:r w:rsidR="0025490F">
        <w:t>.4</w:t>
      </w:r>
      <w:r w:rsidR="00F83D7D">
        <w:t xml:space="preserve">. </w:t>
      </w:r>
      <w:proofErr w:type="gramStart"/>
      <w:r w:rsidR="00F83D7D">
        <w:t xml:space="preserve">Final </w:t>
      </w:r>
      <w:r w:rsidR="00FA5AF4">
        <w:t>logical</w:t>
      </w:r>
      <w:r w:rsidR="00F83D7D">
        <w:t xml:space="preserve"> model for the Domino’s online-ordering database.</w:t>
      </w:r>
      <w:proofErr w:type="gramEnd"/>
    </w:p>
    <w:p w:rsidR="00F83D7D" w:rsidRDefault="00E31409" w:rsidP="00565438">
      <w:pPr>
        <w:jc w:val="center"/>
      </w:pPr>
      <w:r>
        <w:rPr>
          <w:noProof/>
        </w:rPr>
        <w:drawing>
          <wp:inline distT="0" distB="0" distL="0" distR="0">
            <wp:extent cx="5943600" cy="4660265"/>
            <wp:effectExtent l="19050" t="0" r="0" b="0"/>
            <wp:docPr id="9" name="Picture 8" descr="Relational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Final.png"/>
                    <pic:cNvPicPr/>
                  </pic:nvPicPr>
                  <pic:blipFill>
                    <a:blip r:embed="rId8"/>
                    <a:stretch>
                      <a:fillRect/>
                    </a:stretch>
                  </pic:blipFill>
                  <pic:spPr>
                    <a:xfrm>
                      <a:off x="0" y="0"/>
                      <a:ext cx="5943600" cy="4660265"/>
                    </a:xfrm>
                    <a:prstGeom prst="rect">
                      <a:avLst/>
                    </a:prstGeom>
                  </pic:spPr>
                </pic:pic>
              </a:graphicData>
            </a:graphic>
          </wp:inline>
        </w:drawing>
      </w:r>
    </w:p>
    <w:p w:rsidR="00F51AB0" w:rsidRDefault="00F51AB0">
      <w:pPr>
        <w:rPr>
          <w:rFonts w:asciiTheme="majorHAnsi" w:eastAsiaTheme="majorEastAsia" w:hAnsiTheme="majorHAnsi" w:cstheme="majorBidi"/>
          <w:b/>
          <w:bCs/>
          <w:color w:val="4F81BD" w:themeColor="accent1"/>
          <w:sz w:val="26"/>
          <w:szCs w:val="26"/>
        </w:rPr>
      </w:pPr>
      <w:r>
        <w:br w:type="page"/>
      </w:r>
    </w:p>
    <w:p w:rsidR="00F83D7D" w:rsidRDefault="00F83D7D" w:rsidP="00F83D7D">
      <w:pPr>
        <w:pStyle w:val="Heading2"/>
      </w:pPr>
      <w:r>
        <w:lastRenderedPageBreak/>
        <w:t>Key Design Revisions</w:t>
      </w:r>
    </w:p>
    <w:p w:rsidR="000E7ED1" w:rsidRDefault="000E7ED1" w:rsidP="000E7ED1">
      <w:r>
        <w:t xml:space="preserve">Several business rules were clarified during the model-review process. The </w:t>
      </w:r>
      <w:proofErr w:type="spellStart"/>
      <w:r>
        <w:t>delivery_address_id</w:t>
      </w:r>
      <w:proofErr w:type="spellEnd"/>
      <w:r>
        <w:t xml:space="preserve"> attribute is optional because pickup orders do not require a delivery address. A customer may have zero or one loyalty account. Each subscription benefit event belongs to exactly one customer subscription and exactly one order. An order may have zero or one subscription benefit event.</w:t>
      </w:r>
    </w:p>
    <w:p w:rsidR="000E7ED1" w:rsidRDefault="000E7ED1" w:rsidP="000E7ED1">
      <w:r>
        <w:t xml:space="preserve">The final model also uses composite unique keys to enforce business rules. STORE_MENU_OFFERING uses a composite unique key on </w:t>
      </w:r>
      <w:proofErr w:type="spellStart"/>
      <w:r>
        <w:t>store_id</w:t>
      </w:r>
      <w:proofErr w:type="spellEnd"/>
      <w:r>
        <w:t xml:space="preserve"> and </w:t>
      </w:r>
      <w:proofErr w:type="spellStart"/>
      <w:r>
        <w:t>variation_id</w:t>
      </w:r>
      <w:proofErr w:type="spellEnd"/>
      <w:r>
        <w:t xml:space="preserve"> so a store cannot offer the same product variation more than once. PRODUCT_VARIATION uses a composite unique key on </w:t>
      </w:r>
      <w:proofErr w:type="spellStart"/>
      <w:r>
        <w:t>product_id</w:t>
      </w:r>
      <w:proofErr w:type="spellEnd"/>
      <w:r>
        <w:t xml:space="preserve">, </w:t>
      </w:r>
      <w:proofErr w:type="spellStart"/>
      <w:r>
        <w:t>crust_type</w:t>
      </w:r>
      <w:proofErr w:type="spellEnd"/>
      <w:r>
        <w:t>, and size so each product variation is uniquely identified within its product.</w:t>
      </w:r>
    </w:p>
    <w:p w:rsidR="00F83D7D" w:rsidRDefault="000E7ED1" w:rsidP="000E7ED1">
      <w:r>
        <w:t xml:space="preserve">ORDER_ITEM_CUSTOMIZATION resolves the many-to-many relationship between order items and customization options. ORDER_PROMOTION records the promotion, if any, applied to an order. A promotion may be applied to many orders, but each order may use only one promotion. During final review, the </w:t>
      </w:r>
      <w:proofErr w:type="spellStart"/>
      <w:r>
        <w:t>benefit_descrription</w:t>
      </w:r>
      <w:proofErr w:type="spellEnd"/>
      <w:r>
        <w:t xml:space="preserve"> attribute was corrected to </w:t>
      </w:r>
      <w:proofErr w:type="spellStart"/>
      <w:r>
        <w:t>benefit_description</w:t>
      </w:r>
      <w:proofErr w:type="spellEnd"/>
      <w:r>
        <w:t>.</w:t>
      </w:r>
    </w:p>
    <w:p w:rsidR="00EC40E8" w:rsidRDefault="00EC40E8">
      <w:pPr>
        <w:sectPr w:rsidR="00EC40E8" w:rsidSect="004258A7">
          <w:pgSz w:w="12240" w:h="15840"/>
          <w:pgMar w:top="1440" w:right="1440" w:bottom="1440" w:left="1440" w:header="720" w:footer="720" w:gutter="0"/>
          <w:cols w:space="720"/>
          <w:docGrid w:linePitch="360"/>
        </w:sectPr>
      </w:pPr>
    </w:p>
    <w:p w:rsidR="00EC40E8" w:rsidRDefault="00EC40E8" w:rsidP="00EC40E8">
      <w:pPr>
        <w:pStyle w:val="Heading1"/>
      </w:pPr>
      <w:r>
        <w:lastRenderedPageBreak/>
        <w:t>Appendix E: Team Effort Log</w:t>
      </w:r>
    </w:p>
    <w:p w:rsidR="00EC40E8" w:rsidRPr="00EC40E8" w:rsidRDefault="00EC40E8" w:rsidP="00EC40E8"/>
    <w:p w:rsidR="00F51AB0" w:rsidRDefault="00EC40E8" w:rsidP="00EC40E8">
      <w:r>
        <w:t>Table E.1 summarizes reported project hours by team member. The following individual logs provide the detailed activity records.</w:t>
      </w:r>
    </w:p>
    <w:p w:rsidR="00EC40E8" w:rsidRDefault="00EC40E8" w:rsidP="00EC40E8">
      <w:r>
        <w:t>[INSERT SCREENSHOT: Summary]</w:t>
      </w:r>
    </w:p>
    <w:p w:rsidR="00EC40E8" w:rsidRDefault="00EC40E8" w:rsidP="00EC40E8"/>
    <w:p w:rsidR="00EC40E8" w:rsidRDefault="00EC40E8" w:rsidP="00EC40E8">
      <w:pPr>
        <w:pStyle w:val="Heading2"/>
      </w:pPr>
      <w:r>
        <w:t>Andy Adelman Individual Effort Log</w:t>
      </w:r>
    </w:p>
    <w:p w:rsidR="00EC40E8" w:rsidRPr="00EC40E8" w:rsidRDefault="00EC40E8" w:rsidP="00EC40E8"/>
    <w:p w:rsidR="00EC40E8" w:rsidRPr="00EC40E8" w:rsidRDefault="00EC40E8" w:rsidP="00EC40E8">
      <w:r>
        <w:t xml:space="preserve">Table E.2. </w:t>
      </w:r>
      <w:proofErr w:type="gramStart"/>
      <w:r>
        <w:t>Andy Adelman individual effort log.</w:t>
      </w:r>
      <w:proofErr w:type="gramEnd"/>
    </w:p>
    <w:p w:rsidR="00EC40E8" w:rsidRDefault="00EC40E8" w:rsidP="00EC40E8">
      <w:r>
        <w:t>[INSERT SCREENSHOT: Andy Adelman effort-log table]</w:t>
      </w:r>
    </w:p>
    <w:p w:rsidR="00EC40E8" w:rsidRDefault="00EC40E8" w:rsidP="00EC40E8"/>
    <w:p w:rsidR="00EC40E8" w:rsidRDefault="00EC40E8" w:rsidP="00EC40E8">
      <w:pPr>
        <w:pStyle w:val="Heading2"/>
      </w:pPr>
      <w:r>
        <w:t>Eduardo Rodriguez Individual Effort Log</w:t>
      </w:r>
    </w:p>
    <w:p w:rsidR="00EC40E8" w:rsidRPr="00EC40E8" w:rsidRDefault="00EC40E8" w:rsidP="00EC40E8"/>
    <w:p w:rsidR="00EC40E8" w:rsidRDefault="00EC40E8" w:rsidP="00EC40E8">
      <w:r>
        <w:t xml:space="preserve">Table E.3. </w:t>
      </w:r>
      <w:proofErr w:type="gramStart"/>
      <w:r>
        <w:t>Eduardo Rodriguez individual effort log.</w:t>
      </w:r>
      <w:proofErr w:type="gramEnd"/>
    </w:p>
    <w:p w:rsidR="00EC40E8" w:rsidRDefault="00EC40E8" w:rsidP="00EC40E8">
      <w:r>
        <w:t>[INSERT SCREENSHOT: Eduardo Rodriguez effort-log table]</w:t>
      </w:r>
    </w:p>
    <w:p w:rsidR="00EC40E8" w:rsidRDefault="00EC40E8" w:rsidP="00EC40E8"/>
    <w:p w:rsidR="00EC40E8" w:rsidRDefault="00EC40E8" w:rsidP="00EC40E8">
      <w:pPr>
        <w:pStyle w:val="Heading2"/>
      </w:pPr>
      <w:proofErr w:type="spellStart"/>
      <w:r>
        <w:t>Krithika</w:t>
      </w:r>
      <w:proofErr w:type="spellEnd"/>
      <w:r>
        <w:t xml:space="preserve"> Rees Individual Effort Log</w:t>
      </w:r>
    </w:p>
    <w:p w:rsidR="00EC40E8" w:rsidRPr="00EC40E8" w:rsidRDefault="00EC40E8" w:rsidP="00EC40E8"/>
    <w:p w:rsidR="00EC40E8" w:rsidRPr="00EC40E8" w:rsidRDefault="00EC40E8" w:rsidP="00EC40E8">
      <w:r>
        <w:t xml:space="preserve">Table E.4. </w:t>
      </w:r>
      <w:proofErr w:type="spellStart"/>
      <w:proofErr w:type="gramStart"/>
      <w:r>
        <w:t>Krithika</w:t>
      </w:r>
      <w:proofErr w:type="spellEnd"/>
      <w:r>
        <w:t xml:space="preserve"> Rees individual effort log.</w:t>
      </w:r>
      <w:proofErr w:type="gramEnd"/>
    </w:p>
    <w:p w:rsidR="00EC40E8" w:rsidRDefault="00EC40E8" w:rsidP="00EC40E8">
      <w:r>
        <w:t xml:space="preserve">[INSERT SCREENSHOT: </w:t>
      </w:r>
      <w:proofErr w:type="spellStart"/>
      <w:r>
        <w:t>Krithika</w:t>
      </w:r>
      <w:proofErr w:type="spellEnd"/>
      <w:r>
        <w:t xml:space="preserve"> Rees effort-log table]</w:t>
      </w:r>
    </w:p>
    <w:p w:rsidR="00EC40E8" w:rsidRDefault="00EC40E8" w:rsidP="00EC40E8"/>
    <w:p w:rsidR="00EC40E8" w:rsidRDefault="00EC40E8" w:rsidP="00EC40E8">
      <w:pPr>
        <w:pStyle w:val="Heading2"/>
      </w:pPr>
      <w:proofErr w:type="spellStart"/>
      <w:r>
        <w:t>Rasheedat</w:t>
      </w:r>
      <w:proofErr w:type="spellEnd"/>
      <w:r>
        <w:t xml:space="preserve"> </w:t>
      </w:r>
      <w:proofErr w:type="spellStart"/>
      <w:r>
        <w:t>Emiola</w:t>
      </w:r>
      <w:proofErr w:type="spellEnd"/>
      <w:r>
        <w:t xml:space="preserve"> Individual Effort Log</w:t>
      </w:r>
    </w:p>
    <w:p w:rsidR="00EC40E8" w:rsidRDefault="00EC40E8" w:rsidP="00EC40E8"/>
    <w:p w:rsidR="00EC40E8" w:rsidRDefault="00EC40E8" w:rsidP="00EC40E8">
      <w:r>
        <w:t xml:space="preserve">Table E.5. </w:t>
      </w:r>
      <w:proofErr w:type="spellStart"/>
      <w:proofErr w:type="gramStart"/>
      <w:r>
        <w:t>Rasheedat</w:t>
      </w:r>
      <w:proofErr w:type="spellEnd"/>
      <w:r>
        <w:t xml:space="preserve"> </w:t>
      </w:r>
      <w:proofErr w:type="spellStart"/>
      <w:r>
        <w:t>Emiola</w:t>
      </w:r>
      <w:proofErr w:type="spellEnd"/>
      <w:r>
        <w:t xml:space="preserve"> individual effort log.</w:t>
      </w:r>
      <w:proofErr w:type="gramEnd"/>
    </w:p>
    <w:p w:rsidR="00EC40E8" w:rsidRDefault="00EC40E8" w:rsidP="00EC40E8">
      <w:r>
        <w:t xml:space="preserve">[INSERT SCREENSHOT: </w:t>
      </w:r>
      <w:proofErr w:type="spellStart"/>
      <w:r>
        <w:t>Rasheedat</w:t>
      </w:r>
      <w:proofErr w:type="spellEnd"/>
      <w:r>
        <w:t xml:space="preserve"> </w:t>
      </w:r>
      <w:proofErr w:type="spellStart"/>
      <w:r>
        <w:t>Emiola</w:t>
      </w:r>
      <w:proofErr w:type="spellEnd"/>
      <w:r>
        <w:t xml:space="preserve"> effort-log table]</w:t>
      </w:r>
    </w:p>
    <w:p w:rsidR="00EC40E8" w:rsidRDefault="00EC40E8" w:rsidP="00EC40E8"/>
    <w:p w:rsidR="00EC40E8" w:rsidRDefault="00EC40E8" w:rsidP="00EC40E8">
      <w:pPr>
        <w:pStyle w:val="Heading2"/>
      </w:pPr>
      <w:r>
        <w:lastRenderedPageBreak/>
        <w:t>Daniel Steffen</w:t>
      </w:r>
      <w:r w:rsidRPr="00EC40E8">
        <w:t xml:space="preserve"> </w:t>
      </w:r>
      <w:r>
        <w:t>Individual Effort Log</w:t>
      </w:r>
    </w:p>
    <w:p w:rsidR="00EC40E8" w:rsidRDefault="00EC40E8" w:rsidP="00EC40E8">
      <w:r w:rsidRPr="00EC40E8">
        <w:t>At the time of this writing, Daniel Steffen has not submitted any hours.</w:t>
      </w:r>
    </w:p>
    <w:p w:rsidR="008063B8" w:rsidRDefault="008063B8" w:rsidP="00EC40E8">
      <w:pPr>
        <w:sectPr w:rsidR="008063B8" w:rsidSect="004258A7">
          <w:pgSz w:w="12240" w:h="15840"/>
          <w:pgMar w:top="1440" w:right="1440" w:bottom="1440" w:left="1440" w:header="720" w:footer="720" w:gutter="0"/>
          <w:cols w:space="720"/>
          <w:docGrid w:linePitch="360"/>
        </w:sectPr>
      </w:pPr>
    </w:p>
    <w:p w:rsidR="007D6E40" w:rsidRDefault="007D6E40" w:rsidP="007D6E40">
      <w:pPr>
        <w:pStyle w:val="Heading1"/>
      </w:pPr>
      <w:r>
        <w:lastRenderedPageBreak/>
        <w:t>Appendix F: Academic Integrity and AI Usage</w:t>
      </w:r>
    </w:p>
    <w:p w:rsidR="007D6E40" w:rsidRPr="007D6E40" w:rsidRDefault="007D6E40" w:rsidP="007D6E40"/>
    <w:p w:rsidR="007D6E40" w:rsidRDefault="007D6E40" w:rsidP="007D6E40">
      <w:r>
        <w:t>Artificial intelligence tools were used throughout this project much as a database-development team might consult technical documentation, reference examples, or an experienced colleague. AI was used to explore alternatives, clarify implementation questions, and review completed work. It did not replace the team’s responsibility to understand, validate, and approve the work submitted.</w:t>
      </w:r>
    </w:p>
    <w:p w:rsidR="007D6E40" w:rsidRDefault="007D6E40" w:rsidP="007D6E40">
      <w:r>
        <w:t xml:space="preserve">The team used </w:t>
      </w:r>
      <w:proofErr w:type="spellStart"/>
      <w:r>
        <w:t>ChatGPT</w:t>
      </w:r>
      <w:proofErr w:type="spellEnd"/>
      <w:r>
        <w:t xml:space="preserve"> and Claude to:</w:t>
      </w:r>
    </w:p>
    <w:p w:rsidR="007D6E40" w:rsidRDefault="007D6E40" w:rsidP="007D6E40">
      <w:pPr>
        <w:pStyle w:val="ListParagraph"/>
        <w:numPr>
          <w:ilvl w:val="0"/>
          <w:numId w:val="5"/>
        </w:numPr>
      </w:pPr>
      <w:r>
        <w:t>Explore and validate database design, SQL, synthetic-data, and query approaches.</w:t>
      </w:r>
    </w:p>
    <w:p w:rsidR="007D6E40" w:rsidRDefault="007D6E40" w:rsidP="007D6E40">
      <w:pPr>
        <w:pStyle w:val="ListParagraph"/>
        <w:numPr>
          <w:ilvl w:val="0"/>
          <w:numId w:val="5"/>
        </w:numPr>
      </w:pPr>
      <w:r>
        <w:t>Assist with technical troubleshooting and interpretation of test and query results.</w:t>
      </w:r>
    </w:p>
    <w:p w:rsidR="007D6E40" w:rsidRDefault="007D6E40" w:rsidP="007D6E40">
      <w:pPr>
        <w:pStyle w:val="ListParagraph"/>
        <w:numPr>
          <w:ilvl w:val="0"/>
          <w:numId w:val="5"/>
        </w:numPr>
      </w:pPr>
      <w:r>
        <w:t>Review completed project materials for consistency, requirement coverage, and final editing.</w:t>
      </w:r>
    </w:p>
    <w:p w:rsidR="007D6E40" w:rsidRDefault="007D6E40" w:rsidP="007D6E40">
      <w:r>
        <w:t xml:space="preserve">All significant business decisions, database-model changes, SQL revisions, </w:t>
      </w:r>
      <w:proofErr w:type="spellStart"/>
      <w:r>
        <w:t>Lucidchart</w:t>
      </w:r>
      <w:proofErr w:type="spellEnd"/>
      <w:r>
        <w:t xml:space="preserve"> diagrams, query results, and final report content were reviewed and approved by team members. AI-as</w:t>
      </w:r>
      <w:r>
        <w:t>sisted material was treated as</w:t>
      </w:r>
      <w:r>
        <w:t xml:space="preserve"> </w:t>
      </w:r>
      <w:r>
        <w:t>unverified source</w:t>
      </w:r>
      <w:r>
        <w:t xml:space="preserve"> </w:t>
      </w:r>
      <w:r>
        <w:t>material</w:t>
      </w:r>
      <w:r>
        <w:t xml:space="preserve"> </w:t>
      </w:r>
      <w:r>
        <w:t xml:space="preserve">that was revised and tested </w:t>
      </w:r>
      <w:r>
        <w:t>by the team before submission.</w:t>
      </w:r>
    </w:p>
    <w:p w:rsidR="008063B8" w:rsidRDefault="007D6E40" w:rsidP="007D6E40">
      <w:r>
        <w:t>AI was used to support learning, analysis, and database development rather than replace the team’s understanding or ownership of the project. The submitted work reflects the team’s final decisions and its understanding of the Domino’s online-ordering database design.</w:t>
      </w:r>
    </w:p>
    <w:sectPr w:rsidR="008063B8" w:rsidSect="004258A7">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3184487"/>
    <w:multiLevelType w:val="hybridMultilevel"/>
    <w:tmpl w:val="6C64B0B0"/>
    <w:lvl w:ilvl="0" w:tplc="16143E5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AAC6FCF"/>
    <w:multiLevelType w:val="hybridMultilevel"/>
    <w:tmpl w:val="437416F6"/>
    <w:lvl w:ilvl="0" w:tplc="16143E5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49F32997"/>
    <w:multiLevelType w:val="hybridMultilevel"/>
    <w:tmpl w:val="828A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3924892"/>
    <w:multiLevelType w:val="hybridMultilevel"/>
    <w:tmpl w:val="9E024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0D2712A"/>
    <w:multiLevelType w:val="hybridMultilevel"/>
    <w:tmpl w:val="366C4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0"/>
  </w:num>
  <w:num w:numId="4">
    <w:abstractNumId w:val="1"/>
  </w:num>
  <w:num w:numId="5">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2B7B79"/>
    <w:rsid w:val="000E7ED1"/>
    <w:rsid w:val="00182D75"/>
    <w:rsid w:val="001F34EC"/>
    <w:rsid w:val="0025490F"/>
    <w:rsid w:val="002B7B79"/>
    <w:rsid w:val="00377EC1"/>
    <w:rsid w:val="004258A7"/>
    <w:rsid w:val="004928AF"/>
    <w:rsid w:val="004A3E45"/>
    <w:rsid w:val="00557047"/>
    <w:rsid w:val="00565438"/>
    <w:rsid w:val="0074037F"/>
    <w:rsid w:val="007D6E40"/>
    <w:rsid w:val="008063B8"/>
    <w:rsid w:val="00815779"/>
    <w:rsid w:val="00A72BE6"/>
    <w:rsid w:val="00A82BD0"/>
    <w:rsid w:val="00B02F0C"/>
    <w:rsid w:val="00B04EEA"/>
    <w:rsid w:val="00B13246"/>
    <w:rsid w:val="00B1693D"/>
    <w:rsid w:val="00C569D8"/>
    <w:rsid w:val="00E31409"/>
    <w:rsid w:val="00EC40E8"/>
    <w:rsid w:val="00F51AB0"/>
    <w:rsid w:val="00F83D7D"/>
    <w:rsid w:val="00FA5AF4"/>
    <w:rsid w:val="00FB21B9"/>
    <w:rsid w:val="00FC4D8D"/>
    <w:rsid w:val="00FD41CD"/>
    <w:rsid w:val="00FE15A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15779"/>
  </w:style>
  <w:style w:type="paragraph" w:styleId="Heading1">
    <w:name w:val="heading 1"/>
    <w:basedOn w:val="Normal"/>
    <w:next w:val="Normal"/>
    <w:link w:val="Heading1Char"/>
    <w:uiPriority w:val="9"/>
    <w:qFormat/>
    <w:rsid w:val="002B7B7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B7B79"/>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7B7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2B7B79"/>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2B7B79"/>
    <w:pPr>
      <w:ind w:left="720"/>
      <w:contextualSpacing/>
    </w:pPr>
  </w:style>
  <w:style w:type="paragraph" w:styleId="BalloonText">
    <w:name w:val="Balloon Text"/>
    <w:basedOn w:val="Normal"/>
    <w:link w:val="BalloonTextChar"/>
    <w:uiPriority w:val="99"/>
    <w:semiHidden/>
    <w:unhideWhenUsed/>
    <w:rsid w:val="00FC4D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4D8D"/>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131</TotalTime>
  <Pages>12</Pages>
  <Words>1053</Words>
  <Characters>6004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Kell</dc:creator>
  <cp:lastModifiedBy>Kell</cp:lastModifiedBy>
  <cp:revision>18</cp:revision>
  <dcterms:created xsi:type="dcterms:W3CDTF">2026-10-20T01:10:00Z</dcterms:created>
  <dcterms:modified xsi:type="dcterms:W3CDTF">2026-10-28T03:34:00Z</dcterms:modified>
</cp:coreProperties>
</file>