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736A0B" w:rsidP="003C3100">
      <w:pPr>
        <w:pStyle w:val="Heading1"/>
      </w:pPr>
      <w:r w:rsidRPr="00736A0B">
        <w:t>Requirements Review</w:t>
      </w:r>
    </w:p>
    <w:p w:rsidR="000C4259" w:rsidRPr="000C4259" w:rsidRDefault="000C4259" w:rsidP="000C4259">
      <w:pPr>
        <w:pStyle w:val="Heading2"/>
      </w:pPr>
      <w:r>
        <w:t>Final Requirements Status</w:t>
      </w:r>
    </w:p>
    <w:p w:rsidR="000C4259" w:rsidRDefault="00664BB8" w:rsidP="00763B24">
      <w:r w:rsidRPr="00664BB8">
        <w:t>The team reviewed each original business requirement against the final database design, SQL implementation, sample data, and query set. Figure 11 shows the final status and implementation evidence for BR-01 through BR-18. All requirements were completed within the approved project scope. The detailed final requirements register is provided in Appendix B.</w:t>
      </w:r>
    </w:p>
    <w:p w:rsidR="00763B24" w:rsidRDefault="000C4259" w:rsidP="00763B24">
      <w:proofErr w:type="gramStart"/>
      <w:r w:rsidRPr="000C4259">
        <w:t>Figure 11.</w:t>
      </w:r>
      <w:proofErr w:type="gramEnd"/>
      <w:r w:rsidRPr="000C4259">
        <w:t xml:space="preserve"> </w:t>
      </w:r>
      <w:proofErr w:type="gramStart"/>
      <w:r w:rsidRPr="000C4259">
        <w:t>Final implementation status and supporting evidence for the Domino’s online-ordering business requirements.</w:t>
      </w:r>
      <w:proofErr w:type="gramEnd"/>
    </w:p>
    <w:p w:rsidR="000C4259" w:rsidRDefault="000C4259" w:rsidP="00763B24">
      <w:r>
        <w:rPr>
          <w:noProof/>
        </w:rPr>
        <w:drawing>
          <wp:inline distT="0" distB="0" distL="0" distR="0">
            <wp:extent cx="5943600" cy="3423920"/>
            <wp:effectExtent l="19050" t="0" r="0" b="0"/>
            <wp:docPr id="2" name="Picture 1" descr="Requirements_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_Revie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259" w:rsidRDefault="000C4259" w:rsidP="000C4259">
      <w:r w:rsidRPr="000C4259">
        <w:t>The final build supports the complete customer-ordering process, including registered and guest orders, addresses, store fulfillment, menu configuration, product variations, customizations, payment attempts, promotions, loyalty activity, and order-status history. It also implements the proposed Meal Club venture through subscription plans, customer subscriptions, and subscription-benefit events. The query set demonstrates reporting across sales, products, customizations, stores, promotions, customers, fulfillment methods, loyalty activity, and Meal Club benefit usage.</w:t>
      </w:r>
    </w:p>
    <w:p w:rsidR="003C3100" w:rsidRDefault="003C3100" w:rsidP="003C3100">
      <w:pPr>
        <w:pStyle w:val="Heading2"/>
      </w:pPr>
      <w:r>
        <w:t>Deferred and Future Requirements</w:t>
      </w:r>
    </w:p>
    <w:p w:rsidR="000C4259" w:rsidRDefault="000C4259" w:rsidP="000C4259">
      <w:r>
        <w:t>Several capabilities remain outside the approved project scope. These include real-time driver tracking, inventory management, recurring subscription billing, refund processing, employee scheduling, and third-party delivery-platform integration.</w:t>
      </w:r>
    </w:p>
    <w:p w:rsidR="000C4259" w:rsidRDefault="000C4259" w:rsidP="000C4259"/>
    <w:p w:rsidR="003C3100" w:rsidRPr="003C3100" w:rsidRDefault="000C4259" w:rsidP="000C4259">
      <w:r>
        <w:t>These capabilities would require additional tables, business rules, and data sources. Future work should also add application-level access controls, audit logging, and a customer-facing ordering interface.</w:t>
      </w:r>
    </w:p>
    <w:sectPr w:rsidR="003C3100" w:rsidRPr="003C3100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736A0B"/>
    <w:rsid w:val="000C4259"/>
    <w:rsid w:val="00377EC1"/>
    <w:rsid w:val="003C3100"/>
    <w:rsid w:val="00664BB8"/>
    <w:rsid w:val="006B2E63"/>
    <w:rsid w:val="00736A0B"/>
    <w:rsid w:val="0076373E"/>
    <w:rsid w:val="00763B24"/>
    <w:rsid w:val="00C14229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paragraph" w:styleId="Heading1">
    <w:name w:val="heading 1"/>
    <w:basedOn w:val="Normal"/>
    <w:next w:val="Normal"/>
    <w:link w:val="Heading1Char"/>
    <w:uiPriority w:val="9"/>
    <w:qFormat/>
    <w:rsid w:val="003C310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10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10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C310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3B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3B2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0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4</cp:revision>
  <dcterms:created xsi:type="dcterms:W3CDTF">2026-10-17T16:15:00Z</dcterms:created>
  <dcterms:modified xsi:type="dcterms:W3CDTF">2026-10-28T02:22:00Z</dcterms:modified>
</cp:coreProperties>
</file>