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7B79" w:rsidRDefault="002B7B79" w:rsidP="002B7B79">
      <w:pPr>
        <w:pStyle w:val="Heading1"/>
      </w:pPr>
      <w:r>
        <w:t>Appendix A: Project Scope and Assumptions</w:t>
      </w:r>
    </w:p>
    <w:p w:rsidR="002B7B79" w:rsidRDefault="002B7B79" w:rsidP="002B7B79">
      <w:pPr>
        <w:pStyle w:val="Heading2"/>
      </w:pPr>
      <w:r>
        <w:t>In Scope</w:t>
      </w:r>
      <w:r>
        <w:t>: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Registered customers and guest orders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Customer addresses and store selection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Store-specific menus, products, variations, and customizations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Orders, order items, promotions, payments, and fulfillment method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Order-status history and customer loyalty activity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Synthetic sample data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Meal Club, the proposed pizza-subscription venture</w:t>
      </w:r>
    </w:p>
    <w:p w:rsidR="002B7B79" w:rsidRDefault="002B7B79" w:rsidP="002B7B79">
      <w:pPr>
        <w:pStyle w:val="Heading2"/>
      </w:pPr>
      <w:r>
        <w:t>Out of Scope</w:t>
      </w:r>
      <w:r>
        <w:t>: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Ingredient-level inventory, suppliers, and distribution centers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Employee scheduling, payroll, and franchise accounting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Detailed kitchen preparation, driver assignment, and GPS tracking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Corporate marketing systems and customer-service case management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Payment-card storage, processor internals, and tax-calculation rules</w:t>
      </w:r>
    </w:p>
    <w:p w:rsidR="002B7B79" w:rsidRDefault="002B7B79" w:rsidP="002B7B79">
      <w:pPr>
        <w:pStyle w:val="Heading2"/>
      </w:pPr>
      <w:r>
        <w:t>Key Assumptions</w:t>
      </w:r>
      <w:r>
        <w:t>: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Each order is fulfilled by one store.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An order may be associated with a registered customer or placed as a guest order.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A customer may maintain multiple addresses.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Product availability, prices, and promotions may vary by store.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An order contains one or more order items.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Each order item represents one selected product variation and may include multiple customizations.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Each order uses either pickup or delivery.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The system records payment results but does not store complete card information.</w:t>
      </w:r>
    </w:p>
    <w:p w:rsidR="00FD41CD" w:rsidRDefault="002B7B79" w:rsidP="002B7B79">
      <w:pPr>
        <w:pStyle w:val="ListParagraph"/>
        <w:numPr>
          <w:ilvl w:val="0"/>
          <w:numId w:val="2"/>
        </w:numPr>
      </w:pPr>
      <w:r>
        <w:t>All project data is synthetic.</w:t>
      </w:r>
    </w:p>
    <w:sectPr w:rsidR="00FD41CD" w:rsidSect="008157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184487"/>
    <w:multiLevelType w:val="hybridMultilevel"/>
    <w:tmpl w:val="6C64B0B0"/>
    <w:lvl w:ilvl="0" w:tplc="16143E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AAC6FCF"/>
    <w:multiLevelType w:val="hybridMultilevel"/>
    <w:tmpl w:val="437416F6"/>
    <w:lvl w:ilvl="0" w:tplc="16143E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9F32997"/>
    <w:multiLevelType w:val="hybridMultilevel"/>
    <w:tmpl w:val="828A6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0D2712A"/>
    <w:multiLevelType w:val="hybridMultilevel"/>
    <w:tmpl w:val="366C49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2B7B79"/>
    <w:rsid w:val="002B7B79"/>
    <w:rsid w:val="00377EC1"/>
    <w:rsid w:val="00815779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5779"/>
  </w:style>
  <w:style w:type="paragraph" w:styleId="Heading1">
    <w:name w:val="heading 1"/>
    <w:basedOn w:val="Normal"/>
    <w:next w:val="Normal"/>
    <w:link w:val="Heading1Char"/>
    <w:uiPriority w:val="9"/>
    <w:qFormat/>
    <w:rsid w:val="002B7B7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7B7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B7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B7B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2B7B7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187</Words>
  <Characters>1070</Characters>
  <Application>Microsoft Office Word</Application>
  <DocSecurity>0</DocSecurity>
  <Lines>8</Lines>
  <Paragraphs>2</Paragraphs>
  <ScaleCrop>false</ScaleCrop>
  <Company/>
  <LinksUpToDate>false</LinksUpToDate>
  <CharactersWithSpaces>1255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1</cp:revision>
  <dcterms:created xsi:type="dcterms:W3CDTF">2026-10-20T01:10:00Z</dcterms:created>
  <dcterms:modified xsi:type="dcterms:W3CDTF">2026-10-20T01:13:00Z</dcterms:modified>
</cp:coreProperties>
</file>