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1CD" w:rsidRDefault="00B67656">
      <w:r w:rsidRPr="00B67656">
        <w:t>Physical Model; Database Implementation Summary</w:t>
      </w:r>
    </w:p>
    <w:sectPr w:rsidR="00FD41CD" w:rsidSect="00CF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67656"/>
    <w:rsid w:val="00377EC1"/>
    <w:rsid w:val="00B67656"/>
    <w:rsid w:val="00CF7D49"/>
    <w:rsid w:val="00FD4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D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</dc:creator>
  <cp:lastModifiedBy>Kell</cp:lastModifiedBy>
  <cp:revision>1</cp:revision>
  <dcterms:created xsi:type="dcterms:W3CDTF">2026-10-17T16:14:00Z</dcterms:created>
  <dcterms:modified xsi:type="dcterms:W3CDTF">2026-10-17T16:15:00Z</dcterms:modified>
</cp:coreProperties>
</file>