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3D3F9" w14:textId="77777777" w:rsidR="001526EA" w:rsidRPr="00FE0D2E" w:rsidRDefault="001526EA" w:rsidP="001526EA">
      <w:pPr>
        <w:pStyle w:val="Titel"/>
        <w:rPr>
          <w:lang w:val="en-US"/>
        </w:rPr>
      </w:pPr>
    </w:p>
    <w:p w14:paraId="17666E4C" w14:textId="3C1CAE44" w:rsidR="00951A7A" w:rsidRPr="00FE0D2E" w:rsidRDefault="00F02A93" w:rsidP="00951A7A">
      <w:pPr>
        <w:jc w:val="center"/>
        <w:rPr>
          <w:lang w:val="en-US"/>
        </w:rPr>
      </w:pPr>
      <w:r w:rsidRPr="00FE0D2E">
        <w:rPr>
          <w:noProof/>
          <w:lang w:val="de-DE" w:eastAsia="de-DE"/>
        </w:rPr>
        <w:drawing>
          <wp:inline distT="0" distB="0" distL="0" distR="0" wp14:anchorId="335648B6" wp14:editId="5EAF804F">
            <wp:extent cx="1295400" cy="12954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ino-9.jpeg"/>
                    <pic:cNvPicPr/>
                  </pic:nvPicPr>
                  <pic:blipFill>
                    <a:blip r:embed="rId8">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inline>
        </w:drawing>
      </w:r>
    </w:p>
    <w:p w14:paraId="4B2916A9" w14:textId="77777777" w:rsidR="00695ACE" w:rsidRPr="00FE0D2E" w:rsidRDefault="00695ACE" w:rsidP="00695ACE">
      <w:pPr>
        <w:rPr>
          <w:lang w:val="en-US"/>
        </w:rPr>
      </w:pPr>
    </w:p>
    <w:p w14:paraId="76DE10CD" w14:textId="3B71DE20" w:rsidR="00A67D0D" w:rsidRPr="00FE0D2E" w:rsidRDefault="00FB7017" w:rsidP="001526EA">
      <w:pPr>
        <w:pStyle w:val="Titel"/>
        <w:rPr>
          <w:lang w:val="en-US"/>
        </w:rPr>
      </w:pPr>
      <w:r w:rsidRPr="00FE0D2E">
        <w:rPr>
          <w:lang w:val="en-US"/>
        </w:rPr>
        <w:t>JAddin</w:t>
      </w:r>
      <w:r w:rsidR="00FB760B" w:rsidRPr="00FE0D2E">
        <w:rPr>
          <w:lang w:val="en-US"/>
        </w:rPr>
        <w:t xml:space="preserve"> - </w:t>
      </w:r>
      <w:r w:rsidRPr="00FE0D2E">
        <w:rPr>
          <w:lang w:val="en-US"/>
        </w:rPr>
        <w:t>Java Toolkit for</w:t>
      </w:r>
      <w:r w:rsidR="001526EA" w:rsidRPr="00FE0D2E">
        <w:rPr>
          <w:lang w:val="en-US"/>
        </w:rPr>
        <w:t xml:space="preserve"> </w:t>
      </w:r>
      <w:r w:rsidR="00FB760B" w:rsidRPr="00FE0D2E">
        <w:rPr>
          <w:lang w:val="en-US"/>
        </w:rPr>
        <w:br/>
      </w:r>
      <w:r w:rsidRPr="00FE0D2E">
        <w:rPr>
          <w:lang w:val="en-US"/>
        </w:rPr>
        <w:t>Domino Addin Server Tasks</w:t>
      </w:r>
      <w:r w:rsidR="001526EA" w:rsidRPr="00FE0D2E">
        <w:rPr>
          <w:lang w:val="en-US"/>
        </w:rPr>
        <w:t xml:space="preserve"> (Freeware)</w:t>
      </w:r>
    </w:p>
    <w:p w14:paraId="02571EA6" w14:textId="77777777" w:rsidR="00695ACE" w:rsidRPr="00FE0D2E" w:rsidRDefault="00695ACE" w:rsidP="00695ACE">
      <w:pPr>
        <w:rPr>
          <w:lang w:val="en-US"/>
        </w:rPr>
      </w:pPr>
    </w:p>
    <w:p w14:paraId="40376D07" w14:textId="28FCD6B3" w:rsidR="008F11E6" w:rsidRPr="00FE0D2E" w:rsidRDefault="00C443C0" w:rsidP="004D20CF">
      <w:pPr>
        <w:pStyle w:val="Untertitel"/>
        <w:rPr>
          <w:lang w:val="en-US"/>
        </w:rPr>
      </w:pPr>
      <w:r w:rsidRPr="00FE0D2E">
        <w:rPr>
          <w:lang w:val="en-US"/>
        </w:rPr>
        <w:t>ABd</w:t>
      </w:r>
      <w:r w:rsidR="00A67D0D" w:rsidRPr="00FE0D2E">
        <w:rPr>
          <w:lang w:val="en-US"/>
        </w:rPr>
        <w:t>ata, Andy Brunner</w:t>
      </w:r>
      <w:r w:rsidR="00A67D0D" w:rsidRPr="00FE0D2E">
        <w:rPr>
          <w:lang w:val="en-US"/>
        </w:rPr>
        <w:br/>
        <w:t>Kappelistrasse 43</w:t>
      </w:r>
      <w:r w:rsidR="00A67D0D" w:rsidRPr="00FE0D2E">
        <w:rPr>
          <w:lang w:val="en-US"/>
        </w:rPr>
        <w:br/>
        <w:t xml:space="preserve"> CH-8002 Zürich</w:t>
      </w:r>
      <w:r w:rsidR="00A67D0D" w:rsidRPr="00FE0D2E">
        <w:rPr>
          <w:lang w:val="en-US"/>
        </w:rPr>
        <w:br/>
        <w:t>E-Mail andy.brunner@abdata.ch</w:t>
      </w:r>
    </w:p>
    <w:p w14:paraId="295E7664" w14:textId="77777777" w:rsidR="008F11E6" w:rsidRPr="00FE0D2E" w:rsidRDefault="008F11E6" w:rsidP="008F11E6">
      <w:pPr>
        <w:rPr>
          <w:lang w:val="en-US"/>
        </w:rPr>
      </w:pPr>
      <w:bookmarkStart w:id="0" w:name="_GoBack"/>
      <w:bookmarkEnd w:id="0"/>
    </w:p>
    <w:p w14:paraId="0780A01E" w14:textId="77777777" w:rsidR="00895568" w:rsidRDefault="001526EA" w:rsidP="00DE6927">
      <w:pPr>
        <w:jc w:val="center"/>
        <w:rPr>
          <w:noProof/>
        </w:rPr>
      </w:pPr>
      <w:bookmarkStart w:id="1" w:name="_Toc163300109"/>
      <w:r w:rsidRPr="00FE0D2E">
        <w:rPr>
          <w:lang w:val="en-US"/>
        </w:rPr>
        <w:t>Table of content</w:t>
      </w:r>
      <w:r w:rsidR="00961086" w:rsidRPr="00FE0D2E">
        <w:rPr>
          <w:lang w:val="en-US"/>
        </w:rPr>
        <w:br/>
      </w:r>
      <w:r w:rsidR="00DE6927" w:rsidRPr="00FE0D2E">
        <w:rPr>
          <w:spacing w:val="15"/>
          <w:szCs w:val="22"/>
          <w:lang w:val="en-US"/>
        </w:rPr>
        <w:fldChar w:fldCharType="begin"/>
      </w:r>
      <w:r w:rsidR="00DE6927" w:rsidRPr="00FE0D2E">
        <w:rPr>
          <w:spacing w:val="15"/>
          <w:szCs w:val="22"/>
          <w:lang w:val="en-US"/>
        </w:rPr>
        <w:instrText xml:space="preserve"> TOC \o "1-3" </w:instrText>
      </w:r>
      <w:r w:rsidR="00DE6927" w:rsidRPr="00FE0D2E">
        <w:rPr>
          <w:spacing w:val="15"/>
          <w:szCs w:val="22"/>
          <w:lang w:val="en-US"/>
        </w:rPr>
        <w:fldChar w:fldCharType="separate"/>
      </w:r>
    </w:p>
    <w:p w14:paraId="6C8B4C61" w14:textId="77777777" w:rsidR="00895568" w:rsidRDefault="00895568">
      <w:pPr>
        <w:pStyle w:val="Verzeichnis1"/>
        <w:tabs>
          <w:tab w:val="left" w:pos="440"/>
          <w:tab w:val="right" w:leader="dot" w:pos="9621"/>
        </w:tabs>
        <w:rPr>
          <w:rFonts w:asciiTheme="minorHAnsi" w:eastAsiaTheme="minorEastAsia" w:hAnsiTheme="minorHAnsi" w:cstheme="minorBidi"/>
          <w:noProof/>
          <w:sz w:val="24"/>
          <w:szCs w:val="24"/>
          <w:lang w:eastAsia="ja-JP"/>
        </w:rPr>
      </w:pPr>
      <w:r w:rsidRPr="00A34D79">
        <w:rPr>
          <w:noProof/>
          <w:lang w:val="en-US"/>
        </w:rPr>
        <w:t>1.</w:t>
      </w:r>
      <w:r>
        <w:rPr>
          <w:rFonts w:asciiTheme="minorHAnsi" w:eastAsiaTheme="minorEastAsia" w:hAnsiTheme="minorHAnsi" w:cstheme="minorBidi"/>
          <w:noProof/>
          <w:sz w:val="24"/>
          <w:szCs w:val="24"/>
          <w:lang w:eastAsia="ja-JP"/>
        </w:rPr>
        <w:tab/>
      </w:r>
      <w:r w:rsidRPr="00A34D79">
        <w:rPr>
          <w:noProof/>
          <w:lang w:val="en-US"/>
        </w:rPr>
        <w:t>Introduction</w:t>
      </w:r>
      <w:r>
        <w:rPr>
          <w:noProof/>
        </w:rPr>
        <w:tab/>
      </w:r>
      <w:r>
        <w:rPr>
          <w:noProof/>
        </w:rPr>
        <w:fldChar w:fldCharType="begin"/>
      </w:r>
      <w:r>
        <w:rPr>
          <w:noProof/>
        </w:rPr>
        <w:instrText xml:space="preserve"> PAGEREF _Toc414957752 \h </w:instrText>
      </w:r>
      <w:r>
        <w:rPr>
          <w:noProof/>
        </w:rPr>
      </w:r>
      <w:r>
        <w:rPr>
          <w:noProof/>
        </w:rPr>
        <w:fldChar w:fldCharType="separate"/>
      </w:r>
      <w:r>
        <w:rPr>
          <w:noProof/>
        </w:rPr>
        <w:t>2</w:t>
      </w:r>
      <w:r>
        <w:rPr>
          <w:noProof/>
        </w:rPr>
        <w:fldChar w:fldCharType="end"/>
      </w:r>
    </w:p>
    <w:p w14:paraId="36FE08E5" w14:textId="77777777" w:rsidR="00895568" w:rsidRDefault="00895568">
      <w:pPr>
        <w:pStyle w:val="Verzeichnis1"/>
        <w:tabs>
          <w:tab w:val="left" w:pos="440"/>
          <w:tab w:val="right" w:leader="dot" w:pos="9621"/>
        </w:tabs>
        <w:rPr>
          <w:rFonts w:asciiTheme="minorHAnsi" w:eastAsiaTheme="minorEastAsia" w:hAnsiTheme="minorHAnsi" w:cstheme="minorBidi"/>
          <w:noProof/>
          <w:sz w:val="24"/>
          <w:szCs w:val="24"/>
          <w:lang w:eastAsia="ja-JP"/>
        </w:rPr>
      </w:pPr>
      <w:r w:rsidRPr="00A34D79">
        <w:rPr>
          <w:noProof/>
          <w:lang w:val="en-US"/>
        </w:rPr>
        <w:t>2.</w:t>
      </w:r>
      <w:r>
        <w:rPr>
          <w:rFonts w:asciiTheme="minorHAnsi" w:eastAsiaTheme="minorEastAsia" w:hAnsiTheme="minorHAnsi" w:cstheme="minorBidi"/>
          <w:noProof/>
          <w:sz w:val="24"/>
          <w:szCs w:val="24"/>
          <w:lang w:eastAsia="ja-JP"/>
        </w:rPr>
        <w:tab/>
      </w:r>
      <w:r w:rsidRPr="00A34D79">
        <w:rPr>
          <w:noProof/>
          <w:lang w:val="en-US"/>
        </w:rPr>
        <w:t>Freeware License</w:t>
      </w:r>
      <w:r>
        <w:rPr>
          <w:noProof/>
        </w:rPr>
        <w:tab/>
      </w:r>
      <w:r>
        <w:rPr>
          <w:noProof/>
        </w:rPr>
        <w:fldChar w:fldCharType="begin"/>
      </w:r>
      <w:r>
        <w:rPr>
          <w:noProof/>
        </w:rPr>
        <w:instrText xml:space="preserve"> PAGEREF _Toc414957753 \h </w:instrText>
      </w:r>
      <w:r>
        <w:rPr>
          <w:noProof/>
        </w:rPr>
      </w:r>
      <w:r>
        <w:rPr>
          <w:noProof/>
        </w:rPr>
        <w:fldChar w:fldCharType="separate"/>
      </w:r>
      <w:r>
        <w:rPr>
          <w:noProof/>
        </w:rPr>
        <w:t>2</w:t>
      </w:r>
      <w:r>
        <w:rPr>
          <w:noProof/>
        </w:rPr>
        <w:fldChar w:fldCharType="end"/>
      </w:r>
    </w:p>
    <w:p w14:paraId="4AA80325" w14:textId="77777777" w:rsidR="00895568" w:rsidRDefault="00895568">
      <w:pPr>
        <w:pStyle w:val="Verzeichnis1"/>
        <w:tabs>
          <w:tab w:val="left" w:pos="440"/>
          <w:tab w:val="right" w:leader="dot" w:pos="9621"/>
        </w:tabs>
        <w:rPr>
          <w:rFonts w:asciiTheme="minorHAnsi" w:eastAsiaTheme="minorEastAsia" w:hAnsiTheme="minorHAnsi" w:cstheme="minorBidi"/>
          <w:noProof/>
          <w:sz w:val="24"/>
          <w:szCs w:val="24"/>
          <w:lang w:eastAsia="ja-JP"/>
        </w:rPr>
      </w:pPr>
      <w:r w:rsidRPr="00A34D79">
        <w:rPr>
          <w:noProof/>
          <w:lang w:val="en-US"/>
        </w:rPr>
        <w:t>3.</w:t>
      </w:r>
      <w:r>
        <w:rPr>
          <w:rFonts w:asciiTheme="minorHAnsi" w:eastAsiaTheme="minorEastAsia" w:hAnsiTheme="minorHAnsi" w:cstheme="minorBidi"/>
          <w:noProof/>
          <w:sz w:val="24"/>
          <w:szCs w:val="24"/>
          <w:lang w:eastAsia="ja-JP"/>
        </w:rPr>
        <w:tab/>
      </w:r>
      <w:r w:rsidRPr="00A34D79">
        <w:rPr>
          <w:noProof/>
          <w:lang w:val="en-US"/>
        </w:rPr>
        <w:t>Download</w:t>
      </w:r>
      <w:r>
        <w:rPr>
          <w:noProof/>
        </w:rPr>
        <w:tab/>
      </w:r>
      <w:r>
        <w:rPr>
          <w:noProof/>
        </w:rPr>
        <w:fldChar w:fldCharType="begin"/>
      </w:r>
      <w:r>
        <w:rPr>
          <w:noProof/>
        </w:rPr>
        <w:instrText xml:space="preserve"> PAGEREF _Toc414957754 \h </w:instrText>
      </w:r>
      <w:r>
        <w:rPr>
          <w:noProof/>
        </w:rPr>
      </w:r>
      <w:r>
        <w:rPr>
          <w:noProof/>
        </w:rPr>
        <w:fldChar w:fldCharType="separate"/>
      </w:r>
      <w:r>
        <w:rPr>
          <w:noProof/>
        </w:rPr>
        <w:t>2</w:t>
      </w:r>
      <w:r>
        <w:rPr>
          <w:noProof/>
        </w:rPr>
        <w:fldChar w:fldCharType="end"/>
      </w:r>
    </w:p>
    <w:p w14:paraId="2A8D86FF" w14:textId="77777777" w:rsidR="00895568" w:rsidRDefault="00895568">
      <w:pPr>
        <w:pStyle w:val="Verzeichnis1"/>
        <w:tabs>
          <w:tab w:val="left" w:pos="440"/>
          <w:tab w:val="right" w:leader="dot" w:pos="9621"/>
        </w:tabs>
        <w:rPr>
          <w:rFonts w:asciiTheme="minorHAnsi" w:eastAsiaTheme="minorEastAsia" w:hAnsiTheme="minorHAnsi" w:cstheme="minorBidi"/>
          <w:noProof/>
          <w:sz w:val="24"/>
          <w:szCs w:val="24"/>
          <w:lang w:eastAsia="ja-JP"/>
        </w:rPr>
      </w:pPr>
      <w:r w:rsidRPr="00A34D79">
        <w:rPr>
          <w:noProof/>
          <w:lang w:val="en-US"/>
        </w:rPr>
        <w:t>4.</w:t>
      </w:r>
      <w:r>
        <w:rPr>
          <w:rFonts w:asciiTheme="minorHAnsi" w:eastAsiaTheme="minorEastAsia" w:hAnsiTheme="minorHAnsi" w:cstheme="minorBidi"/>
          <w:noProof/>
          <w:sz w:val="24"/>
          <w:szCs w:val="24"/>
          <w:lang w:eastAsia="ja-JP"/>
        </w:rPr>
        <w:tab/>
      </w:r>
      <w:r w:rsidRPr="00A34D79">
        <w:rPr>
          <w:noProof/>
          <w:lang w:val="en-US"/>
        </w:rPr>
        <w:t>Installation</w:t>
      </w:r>
      <w:r>
        <w:rPr>
          <w:noProof/>
        </w:rPr>
        <w:tab/>
      </w:r>
      <w:r>
        <w:rPr>
          <w:noProof/>
        </w:rPr>
        <w:fldChar w:fldCharType="begin"/>
      </w:r>
      <w:r>
        <w:rPr>
          <w:noProof/>
        </w:rPr>
        <w:instrText xml:space="preserve"> PAGEREF _Toc414957755 \h </w:instrText>
      </w:r>
      <w:r>
        <w:rPr>
          <w:noProof/>
        </w:rPr>
      </w:r>
      <w:r>
        <w:rPr>
          <w:noProof/>
        </w:rPr>
        <w:fldChar w:fldCharType="separate"/>
      </w:r>
      <w:r>
        <w:rPr>
          <w:noProof/>
        </w:rPr>
        <w:t>2</w:t>
      </w:r>
      <w:r>
        <w:rPr>
          <w:noProof/>
        </w:rPr>
        <w:fldChar w:fldCharType="end"/>
      </w:r>
    </w:p>
    <w:p w14:paraId="1280B556" w14:textId="77777777" w:rsidR="00895568" w:rsidRDefault="00895568">
      <w:pPr>
        <w:pStyle w:val="Verzeichnis1"/>
        <w:tabs>
          <w:tab w:val="left" w:pos="440"/>
          <w:tab w:val="right" w:leader="dot" w:pos="9621"/>
        </w:tabs>
        <w:rPr>
          <w:rFonts w:asciiTheme="minorHAnsi" w:eastAsiaTheme="minorEastAsia" w:hAnsiTheme="minorHAnsi" w:cstheme="minorBidi"/>
          <w:noProof/>
          <w:sz w:val="24"/>
          <w:szCs w:val="24"/>
          <w:lang w:eastAsia="ja-JP"/>
        </w:rPr>
      </w:pPr>
      <w:r w:rsidRPr="00A34D79">
        <w:rPr>
          <w:noProof/>
          <w:lang w:val="en-US"/>
        </w:rPr>
        <w:t>5.</w:t>
      </w:r>
      <w:r>
        <w:rPr>
          <w:rFonts w:asciiTheme="minorHAnsi" w:eastAsiaTheme="minorEastAsia" w:hAnsiTheme="minorHAnsi" w:cstheme="minorBidi"/>
          <w:noProof/>
          <w:sz w:val="24"/>
          <w:szCs w:val="24"/>
          <w:lang w:eastAsia="ja-JP"/>
        </w:rPr>
        <w:tab/>
      </w:r>
      <w:r w:rsidRPr="00A34D79">
        <w:rPr>
          <w:noProof/>
          <w:lang w:val="en-US"/>
        </w:rPr>
        <w:t>Starting the Application</w:t>
      </w:r>
      <w:r>
        <w:rPr>
          <w:noProof/>
        </w:rPr>
        <w:tab/>
      </w:r>
      <w:r>
        <w:rPr>
          <w:noProof/>
        </w:rPr>
        <w:fldChar w:fldCharType="begin"/>
      </w:r>
      <w:r>
        <w:rPr>
          <w:noProof/>
        </w:rPr>
        <w:instrText xml:space="preserve"> PAGEREF _Toc414957756 \h </w:instrText>
      </w:r>
      <w:r>
        <w:rPr>
          <w:noProof/>
        </w:rPr>
      </w:r>
      <w:r>
        <w:rPr>
          <w:noProof/>
        </w:rPr>
        <w:fldChar w:fldCharType="separate"/>
      </w:r>
      <w:r>
        <w:rPr>
          <w:noProof/>
        </w:rPr>
        <w:t>2</w:t>
      </w:r>
      <w:r>
        <w:rPr>
          <w:noProof/>
        </w:rPr>
        <w:fldChar w:fldCharType="end"/>
      </w:r>
    </w:p>
    <w:p w14:paraId="6EB96FC4" w14:textId="77777777" w:rsidR="00895568" w:rsidRDefault="00895568">
      <w:pPr>
        <w:pStyle w:val="Verzeichnis1"/>
        <w:tabs>
          <w:tab w:val="left" w:pos="440"/>
          <w:tab w:val="right" w:leader="dot" w:pos="9621"/>
        </w:tabs>
        <w:rPr>
          <w:rFonts w:asciiTheme="minorHAnsi" w:eastAsiaTheme="minorEastAsia" w:hAnsiTheme="minorHAnsi" w:cstheme="minorBidi"/>
          <w:noProof/>
          <w:sz w:val="24"/>
          <w:szCs w:val="24"/>
          <w:lang w:eastAsia="ja-JP"/>
        </w:rPr>
      </w:pPr>
      <w:r w:rsidRPr="00A34D79">
        <w:rPr>
          <w:noProof/>
          <w:lang w:val="en-US"/>
        </w:rPr>
        <w:t>6.</w:t>
      </w:r>
      <w:r>
        <w:rPr>
          <w:rFonts w:asciiTheme="minorHAnsi" w:eastAsiaTheme="minorEastAsia" w:hAnsiTheme="minorHAnsi" w:cstheme="minorBidi"/>
          <w:noProof/>
          <w:sz w:val="24"/>
          <w:szCs w:val="24"/>
          <w:lang w:eastAsia="ja-JP"/>
        </w:rPr>
        <w:tab/>
      </w:r>
      <w:r w:rsidRPr="00A34D79">
        <w:rPr>
          <w:noProof/>
          <w:lang w:val="en-US"/>
        </w:rPr>
        <w:t>Debugging</w:t>
      </w:r>
      <w:r>
        <w:rPr>
          <w:noProof/>
        </w:rPr>
        <w:tab/>
      </w:r>
      <w:r>
        <w:rPr>
          <w:noProof/>
        </w:rPr>
        <w:fldChar w:fldCharType="begin"/>
      </w:r>
      <w:r>
        <w:rPr>
          <w:noProof/>
        </w:rPr>
        <w:instrText xml:space="preserve"> PAGEREF _Toc414957757 \h </w:instrText>
      </w:r>
      <w:r>
        <w:rPr>
          <w:noProof/>
        </w:rPr>
      </w:r>
      <w:r>
        <w:rPr>
          <w:noProof/>
        </w:rPr>
        <w:fldChar w:fldCharType="separate"/>
      </w:r>
      <w:r>
        <w:rPr>
          <w:noProof/>
        </w:rPr>
        <w:t>2</w:t>
      </w:r>
      <w:r>
        <w:rPr>
          <w:noProof/>
        </w:rPr>
        <w:fldChar w:fldCharType="end"/>
      </w:r>
    </w:p>
    <w:p w14:paraId="5B01B600" w14:textId="77777777" w:rsidR="00895568" w:rsidRDefault="00895568">
      <w:pPr>
        <w:pStyle w:val="Verzeichnis1"/>
        <w:tabs>
          <w:tab w:val="left" w:pos="440"/>
          <w:tab w:val="right" w:leader="dot" w:pos="9621"/>
        </w:tabs>
        <w:rPr>
          <w:rFonts w:asciiTheme="minorHAnsi" w:eastAsiaTheme="minorEastAsia" w:hAnsiTheme="minorHAnsi" w:cstheme="minorBidi"/>
          <w:noProof/>
          <w:sz w:val="24"/>
          <w:szCs w:val="24"/>
          <w:lang w:eastAsia="ja-JP"/>
        </w:rPr>
      </w:pPr>
      <w:r w:rsidRPr="00A34D79">
        <w:rPr>
          <w:noProof/>
          <w:lang w:val="en-US"/>
        </w:rPr>
        <w:t>7.</w:t>
      </w:r>
      <w:r>
        <w:rPr>
          <w:rFonts w:asciiTheme="minorHAnsi" w:eastAsiaTheme="minorEastAsia" w:hAnsiTheme="minorHAnsi" w:cstheme="minorBidi"/>
          <w:noProof/>
          <w:sz w:val="24"/>
          <w:szCs w:val="24"/>
          <w:lang w:eastAsia="ja-JP"/>
        </w:rPr>
        <w:tab/>
      </w:r>
      <w:r w:rsidRPr="00A34D79">
        <w:rPr>
          <w:noProof/>
          <w:lang w:val="en-US"/>
        </w:rPr>
        <w:t>Program Flow</w:t>
      </w:r>
      <w:r>
        <w:rPr>
          <w:noProof/>
        </w:rPr>
        <w:tab/>
      </w:r>
      <w:r>
        <w:rPr>
          <w:noProof/>
        </w:rPr>
        <w:fldChar w:fldCharType="begin"/>
      </w:r>
      <w:r>
        <w:rPr>
          <w:noProof/>
        </w:rPr>
        <w:instrText xml:space="preserve"> PAGEREF _Toc414957758 \h </w:instrText>
      </w:r>
      <w:r>
        <w:rPr>
          <w:noProof/>
        </w:rPr>
      </w:r>
      <w:r>
        <w:rPr>
          <w:noProof/>
        </w:rPr>
        <w:fldChar w:fldCharType="separate"/>
      </w:r>
      <w:r>
        <w:rPr>
          <w:noProof/>
        </w:rPr>
        <w:t>3</w:t>
      </w:r>
      <w:r>
        <w:rPr>
          <w:noProof/>
        </w:rPr>
        <w:fldChar w:fldCharType="end"/>
      </w:r>
    </w:p>
    <w:p w14:paraId="6BB00B51" w14:textId="77777777" w:rsidR="00895568" w:rsidRDefault="00895568">
      <w:pPr>
        <w:pStyle w:val="Verzeichnis1"/>
        <w:tabs>
          <w:tab w:val="left" w:pos="440"/>
          <w:tab w:val="right" w:leader="dot" w:pos="9621"/>
        </w:tabs>
        <w:rPr>
          <w:rFonts w:asciiTheme="minorHAnsi" w:eastAsiaTheme="minorEastAsia" w:hAnsiTheme="minorHAnsi" w:cstheme="minorBidi"/>
          <w:noProof/>
          <w:sz w:val="24"/>
          <w:szCs w:val="24"/>
          <w:lang w:eastAsia="ja-JP"/>
        </w:rPr>
      </w:pPr>
      <w:r w:rsidRPr="00A34D79">
        <w:rPr>
          <w:noProof/>
          <w:lang w:val="en-US"/>
        </w:rPr>
        <w:t>8.</w:t>
      </w:r>
      <w:r>
        <w:rPr>
          <w:rFonts w:asciiTheme="minorHAnsi" w:eastAsiaTheme="minorEastAsia" w:hAnsiTheme="minorHAnsi" w:cstheme="minorBidi"/>
          <w:noProof/>
          <w:sz w:val="24"/>
          <w:szCs w:val="24"/>
          <w:lang w:eastAsia="ja-JP"/>
        </w:rPr>
        <w:tab/>
      </w:r>
      <w:r w:rsidRPr="00A34D79">
        <w:rPr>
          <w:noProof/>
          <w:lang w:val="en-US"/>
        </w:rPr>
        <w:t>Frequently asked questions</w:t>
      </w:r>
      <w:r>
        <w:rPr>
          <w:noProof/>
        </w:rPr>
        <w:tab/>
      </w:r>
      <w:r>
        <w:rPr>
          <w:noProof/>
        </w:rPr>
        <w:fldChar w:fldCharType="begin"/>
      </w:r>
      <w:r>
        <w:rPr>
          <w:noProof/>
        </w:rPr>
        <w:instrText xml:space="preserve"> PAGEREF _Toc414957759 \h </w:instrText>
      </w:r>
      <w:r>
        <w:rPr>
          <w:noProof/>
        </w:rPr>
      </w:r>
      <w:r>
        <w:rPr>
          <w:noProof/>
        </w:rPr>
        <w:fldChar w:fldCharType="separate"/>
      </w:r>
      <w:r>
        <w:rPr>
          <w:noProof/>
        </w:rPr>
        <w:t>3</w:t>
      </w:r>
      <w:r>
        <w:rPr>
          <w:noProof/>
        </w:rPr>
        <w:fldChar w:fldCharType="end"/>
      </w:r>
    </w:p>
    <w:p w14:paraId="5BAF2327" w14:textId="77777777" w:rsidR="00895568" w:rsidRDefault="00895568">
      <w:pPr>
        <w:pStyle w:val="Verzeichnis1"/>
        <w:tabs>
          <w:tab w:val="left" w:pos="440"/>
          <w:tab w:val="right" w:leader="dot" w:pos="9621"/>
        </w:tabs>
        <w:rPr>
          <w:rFonts w:asciiTheme="minorHAnsi" w:eastAsiaTheme="minorEastAsia" w:hAnsiTheme="minorHAnsi" w:cstheme="minorBidi"/>
          <w:noProof/>
          <w:sz w:val="24"/>
          <w:szCs w:val="24"/>
          <w:lang w:eastAsia="ja-JP"/>
        </w:rPr>
      </w:pPr>
      <w:r w:rsidRPr="00A34D79">
        <w:rPr>
          <w:noProof/>
          <w:lang w:val="en-US"/>
        </w:rPr>
        <w:t>9.</w:t>
      </w:r>
      <w:r>
        <w:rPr>
          <w:rFonts w:asciiTheme="minorHAnsi" w:eastAsiaTheme="minorEastAsia" w:hAnsiTheme="minorHAnsi" w:cstheme="minorBidi"/>
          <w:noProof/>
          <w:sz w:val="24"/>
          <w:szCs w:val="24"/>
          <w:lang w:eastAsia="ja-JP"/>
        </w:rPr>
        <w:tab/>
      </w:r>
      <w:r w:rsidRPr="00A34D79">
        <w:rPr>
          <w:noProof/>
          <w:lang w:val="en-US"/>
        </w:rPr>
        <w:t>Release History</w:t>
      </w:r>
      <w:r>
        <w:rPr>
          <w:noProof/>
        </w:rPr>
        <w:tab/>
      </w:r>
      <w:r>
        <w:rPr>
          <w:noProof/>
        </w:rPr>
        <w:fldChar w:fldCharType="begin"/>
      </w:r>
      <w:r>
        <w:rPr>
          <w:noProof/>
        </w:rPr>
        <w:instrText xml:space="preserve"> PAGEREF _Toc414957760 \h </w:instrText>
      </w:r>
      <w:r>
        <w:rPr>
          <w:noProof/>
        </w:rPr>
      </w:r>
      <w:r>
        <w:rPr>
          <w:noProof/>
        </w:rPr>
        <w:fldChar w:fldCharType="separate"/>
      </w:r>
      <w:r>
        <w:rPr>
          <w:noProof/>
        </w:rPr>
        <w:t>4</w:t>
      </w:r>
      <w:r>
        <w:rPr>
          <w:noProof/>
        </w:rPr>
        <w:fldChar w:fldCharType="end"/>
      </w:r>
    </w:p>
    <w:p w14:paraId="21484B76" w14:textId="70E4BE32" w:rsidR="00BE65BC" w:rsidRPr="00FE0D2E" w:rsidRDefault="00DE6927" w:rsidP="00DE6927">
      <w:pPr>
        <w:rPr>
          <w:lang w:val="en-US"/>
        </w:rPr>
      </w:pPr>
      <w:r w:rsidRPr="00FE0D2E">
        <w:rPr>
          <w:lang w:val="en-US"/>
        </w:rPr>
        <w:fldChar w:fldCharType="end"/>
      </w:r>
      <w:bookmarkEnd w:id="1"/>
    </w:p>
    <w:p w14:paraId="12616739" w14:textId="77777777" w:rsidR="00BE65BC" w:rsidRPr="00FE0D2E" w:rsidRDefault="00BE65BC">
      <w:pPr>
        <w:spacing w:before="0" w:beforeAutospacing="0" w:after="0" w:afterAutospacing="0"/>
        <w:rPr>
          <w:lang w:val="en-US"/>
        </w:rPr>
      </w:pPr>
      <w:r w:rsidRPr="00FE0D2E">
        <w:rPr>
          <w:lang w:val="en-US"/>
        </w:rPr>
        <w:br w:type="page"/>
      </w:r>
    </w:p>
    <w:p w14:paraId="6D83B5CC" w14:textId="77777777" w:rsidR="008B4401" w:rsidRPr="00FE0D2E" w:rsidRDefault="008B4401" w:rsidP="008B4401">
      <w:pPr>
        <w:pStyle w:val="berschrift1"/>
        <w:rPr>
          <w:lang w:val="en-US"/>
        </w:rPr>
      </w:pPr>
      <w:bookmarkStart w:id="2" w:name="_Toc414957752"/>
      <w:r w:rsidRPr="00FE0D2E">
        <w:rPr>
          <w:lang w:val="en-US"/>
        </w:rPr>
        <w:lastRenderedPageBreak/>
        <w:t>Introduction</w:t>
      </w:r>
      <w:bookmarkEnd w:id="2"/>
    </w:p>
    <w:p w14:paraId="70E23B55" w14:textId="06021634" w:rsidR="008B4401" w:rsidRPr="00FE0D2E" w:rsidRDefault="00733D1D" w:rsidP="008B4401">
      <w:pPr>
        <w:rPr>
          <w:lang w:val="en-US"/>
        </w:rPr>
      </w:pPr>
      <w:r w:rsidRPr="00FE0D2E">
        <w:rPr>
          <w:lang w:val="en-US"/>
        </w:rPr>
        <w:t xml:space="preserve">The JAddin framework is a very thin and convenient layer between the Domino RunJava task and </w:t>
      </w:r>
      <w:r w:rsidR="00420ACE" w:rsidRPr="00FE0D2E">
        <w:rPr>
          <w:lang w:val="en-US"/>
        </w:rPr>
        <w:t xml:space="preserve">the </w:t>
      </w:r>
      <w:r w:rsidRPr="00FE0D2E">
        <w:rPr>
          <w:lang w:val="en-US"/>
        </w:rPr>
        <w:t xml:space="preserve">Java application code. It greatly helps to create Java tasks for Domino by freeing </w:t>
      </w:r>
      <w:r w:rsidR="00420ACE" w:rsidRPr="00FE0D2E">
        <w:rPr>
          <w:lang w:val="en-US"/>
        </w:rPr>
        <w:t xml:space="preserve">the developer </w:t>
      </w:r>
      <w:r w:rsidRPr="00FE0D2E">
        <w:rPr>
          <w:lang w:val="en-US"/>
        </w:rPr>
        <w:t>to learn all the Domino addin specifics such as message queue handling, sub</w:t>
      </w:r>
      <w:r w:rsidR="00420ACE" w:rsidRPr="00FE0D2E">
        <w:rPr>
          <w:lang w:val="en-US"/>
        </w:rPr>
        <w:t>-</w:t>
      </w:r>
      <w:r w:rsidRPr="00FE0D2E">
        <w:rPr>
          <w:lang w:val="en-US"/>
        </w:rPr>
        <w:t>thread creation, Domino resource cleanup, etc. It is written entirely in Java to support all Domino versions since 8.5 and processor architectures (32-bit, 64-bit and 128-bit) on all platforms.</w:t>
      </w:r>
      <w:r w:rsidR="008B4401" w:rsidRPr="00FE0D2E">
        <w:rPr>
          <w:lang w:val="en-US"/>
        </w:rPr>
        <w:br/>
      </w:r>
    </w:p>
    <w:p w14:paraId="320B1F32" w14:textId="77777777" w:rsidR="008B4401" w:rsidRPr="00FE0D2E" w:rsidRDefault="008B4401" w:rsidP="008B4401">
      <w:pPr>
        <w:pStyle w:val="berschrift1"/>
        <w:rPr>
          <w:lang w:val="en-US"/>
        </w:rPr>
      </w:pPr>
      <w:bookmarkStart w:id="3" w:name="_Toc414957753"/>
      <w:r w:rsidRPr="00FE0D2E">
        <w:rPr>
          <w:lang w:val="en-US"/>
        </w:rPr>
        <w:t>Freeware License</w:t>
      </w:r>
      <w:bookmarkEnd w:id="3"/>
    </w:p>
    <w:p w14:paraId="1A5C0AE0" w14:textId="77777777" w:rsidR="006E51E4" w:rsidRPr="00FE0D2E" w:rsidRDefault="008B4401" w:rsidP="008B4401">
      <w:pPr>
        <w:rPr>
          <w:lang w:val="en-US"/>
        </w:rPr>
      </w:pPr>
      <w:r w:rsidRPr="00FE0D2E">
        <w:rPr>
          <w:lang w:val="en-US"/>
        </w:rPr>
        <w:t>"This software shall be used for Good, not Evil."</w:t>
      </w:r>
      <w:r w:rsidR="006E51E4" w:rsidRPr="00FE0D2E">
        <w:rPr>
          <w:lang w:val="en-US"/>
        </w:rPr>
        <w:br/>
      </w:r>
    </w:p>
    <w:p w14:paraId="14ECCC32" w14:textId="4C3BF278" w:rsidR="006E51E4" w:rsidRPr="00FE0D2E" w:rsidRDefault="006E51E4" w:rsidP="006E51E4">
      <w:pPr>
        <w:pStyle w:val="berschrift1"/>
        <w:rPr>
          <w:lang w:val="en-US"/>
        </w:rPr>
      </w:pPr>
      <w:bookmarkStart w:id="4" w:name="_Toc414957754"/>
      <w:r w:rsidRPr="00FE0D2E">
        <w:rPr>
          <w:lang w:val="en-US"/>
        </w:rPr>
        <w:t>Download</w:t>
      </w:r>
      <w:bookmarkEnd w:id="4"/>
    </w:p>
    <w:p w14:paraId="0BEC61E2" w14:textId="321A1EE4" w:rsidR="006E51E4" w:rsidRPr="00FE0D2E" w:rsidRDefault="006E51E4" w:rsidP="006E51E4">
      <w:pPr>
        <w:rPr>
          <w:lang w:val="en-US"/>
        </w:rPr>
      </w:pPr>
      <w:r w:rsidRPr="00FE0D2E">
        <w:rPr>
          <w:lang w:val="en-US"/>
        </w:rPr>
        <w:t xml:space="preserve">The current version </w:t>
      </w:r>
      <w:r w:rsidR="00C0284B" w:rsidRPr="00FE0D2E">
        <w:rPr>
          <w:lang w:val="en-US"/>
        </w:rPr>
        <w:t>of this tool i</w:t>
      </w:r>
      <w:r w:rsidRPr="00FE0D2E">
        <w:rPr>
          <w:lang w:val="en-US"/>
        </w:rPr>
        <w:t>s available on the website http://abdata.ch/</w:t>
      </w:r>
      <w:r w:rsidR="009D1F17" w:rsidRPr="00FE0D2E">
        <w:rPr>
          <w:lang w:val="en-US"/>
        </w:rPr>
        <w:t>JAddin</w:t>
      </w:r>
      <w:r w:rsidR="003E16B4" w:rsidRPr="00FE0D2E">
        <w:rPr>
          <w:lang w:val="en-US"/>
        </w:rPr>
        <w:t>.hmtl</w:t>
      </w:r>
      <w:r w:rsidR="00BB136B" w:rsidRPr="00FE0D2E">
        <w:rPr>
          <w:lang w:val="en-US"/>
        </w:rPr>
        <w:t>.</w:t>
      </w:r>
      <w:r w:rsidR="007264AC" w:rsidRPr="00FE0D2E">
        <w:rPr>
          <w:lang w:val="en-US"/>
        </w:rPr>
        <w:br/>
      </w:r>
    </w:p>
    <w:p w14:paraId="1584650B" w14:textId="4A59DB09" w:rsidR="008B4401" w:rsidRPr="00FE0D2E" w:rsidRDefault="0095235E" w:rsidP="008B4401">
      <w:pPr>
        <w:pStyle w:val="berschrift1"/>
        <w:rPr>
          <w:lang w:val="en-US"/>
        </w:rPr>
      </w:pPr>
      <w:bookmarkStart w:id="5" w:name="_Toc414957755"/>
      <w:r w:rsidRPr="00FE0D2E">
        <w:rPr>
          <w:lang w:val="en-US"/>
        </w:rPr>
        <w:t>I</w:t>
      </w:r>
      <w:r w:rsidR="008B4401" w:rsidRPr="00FE0D2E">
        <w:rPr>
          <w:lang w:val="en-US"/>
        </w:rPr>
        <w:t>nstallation</w:t>
      </w:r>
      <w:bookmarkEnd w:id="5"/>
    </w:p>
    <w:p w14:paraId="735D82D9" w14:textId="77777777" w:rsidR="0095235E" w:rsidRPr="00FE0D2E" w:rsidRDefault="0095235E" w:rsidP="0095235E">
      <w:pPr>
        <w:pStyle w:val="Listenabsatz"/>
        <w:numPr>
          <w:ilvl w:val="0"/>
          <w:numId w:val="24"/>
        </w:numPr>
        <w:rPr>
          <w:lang w:val="en-US"/>
        </w:rPr>
      </w:pPr>
      <w:r w:rsidRPr="00FE0D2E">
        <w:rPr>
          <w:lang w:val="en-US"/>
        </w:rPr>
        <w:t>The framework consists of the two Java class files JAddin.class and JAddinThread.class. To install the framework (and your application) you need to copy all necessary Java class files to the program directory (Windows) or to the data directory (Linux) on your Domino server.</w:t>
      </w:r>
    </w:p>
    <w:p w14:paraId="6571AA21" w14:textId="0617A3E4" w:rsidR="0095235E" w:rsidRPr="00FE0D2E" w:rsidRDefault="0095235E" w:rsidP="0095235E">
      <w:pPr>
        <w:pStyle w:val="Listenabsatz"/>
        <w:numPr>
          <w:ilvl w:val="0"/>
          <w:numId w:val="24"/>
        </w:numPr>
        <w:rPr>
          <w:lang w:val="en-US"/>
        </w:rPr>
      </w:pPr>
      <w:r w:rsidRPr="00FE0D2E">
        <w:rPr>
          <w:lang w:val="en-US"/>
        </w:rPr>
        <w:t>Alternatively you can combine all class files in one JAR container and add this JAR file name to the Domino Notes.Ini parameter, e.g.</w:t>
      </w:r>
      <w:r w:rsidRPr="00FE0D2E">
        <w:rPr>
          <w:lang w:val="en-US"/>
        </w:rPr>
        <w:br/>
      </w:r>
      <w:r w:rsidRPr="00FE0D2E">
        <w:rPr>
          <w:i/>
          <w:lang w:val="en-US"/>
        </w:rPr>
        <w:t>JavaUserClasses=C:\Lotus\Domino\traveler.jar;C:\Apps\Application.jar</w:t>
      </w:r>
    </w:p>
    <w:p w14:paraId="68C3863F" w14:textId="7A0ABC4A" w:rsidR="008B4401" w:rsidRPr="00FE0D2E" w:rsidRDefault="0095235E" w:rsidP="008B4401">
      <w:pPr>
        <w:pStyle w:val="Listenabsatz"/>
        <w:numPr>
          <w:ilvl w:val="0"/>
          <w:numId w:val="24"/>
        </w:numPr>
        <w:rPr>
          <w:lang w:val="en-US"/>
        </w:rPr>
      </w:pPr>
      <w:r w:rsidRPr="00FE0D2E">
        <w:rPr>
          <w:lang w:val="en-US"/>
        </w:rPr>
        <w:t>If you update any Java class file on the Domino server, you first need to stop the RunJava Domino task to free the class cache used by RunJava.</w:t>
      </w:r>
    </w:p>
    <w:p w14:paraId="30020324" w14:textId="40F39649" w:rsidR="00FA10F1" w:rsidRPr="00FE0D2E" w:rsidRDefault="001E021E" w:rsidP="00FA10F1">
      <w:pPr>
        <w:pStyle w:val="berschrift1"/>
        <w:rPr>
          <w:lang w:val="en-US"/>
        </w:rPr>
      </w:pPr>
      <w:bookmarkStart w:id="6" w:name="_Toc414957756"/>
      <w:r w:rsidRPr="00FE0D2E">
        <w:rPr>
          <w:lang w:val="en-US"/>
        </w:rPr>
        <w:t>Starting the Application</w:t>
      </w:r>
      <w:bookmarkEnd w:id="6"/>
    </w:p>
    <w:p w14:paraId="75079890" w14:textId="3F74D26F" w:rsidR="00BE3CA4" w:rsidRPr="00FE0D2E" w:rsidRDefault="00BE3CA4" w:rsidP="00BE3CA4">
      <w:pPr>
        <w:rPr>
          <w:lang w:val="en-US"/>
        </w:rPr>
      </w:pPr>
      <w:r w:rsidRPr="00FE0D2E">
        <w:rPr>
          <w:lang w:val="en-US"/>
        </w:rPr>
        <w:t>There are several ways to start the addin:</w:t>
      </w:r>
    </w:p>
    <w:p w14:paraId="48D26A32" w14:textId="31B938C3" w:rsidR="00BE3CA4" w:rsidRPr="00FE0D2E" w:rsidRDefault="00BE3CA4" w:rsidP="00BE3CA4">
      <w:pPr>
        <w:pStyle w:val="Listenabsatz"/>
        <w:numPr>
          <w:ilvl w:val="0"/>
          <w:numId w:val="25"/>
        </w:numPr>
        <w:rPr>
          <w:lang w:val="en-US"/>
        </w:rPr>
      </w:pPr>
      <w:r w:rsidRPr="00FE0D2E">
        <w:rPr>
          <w:lang w:val="en-US"/>
        </w:rPr>
        <w:t>Manually by entering the command in the Domino console, e.g.</w:t>
      </w:r>
      <w:r w:rsidRPr="00FE0D2E">
        <w:rPr>
          <w:lang w:val="en-US"/>
        </w:rPr>
        <w:br/>
      </w:r>
      <w:r w:rsidRPr="00FE0D2E">
        <w:rPr>
          <w:i/>
          <w:lang w:val="en-US"/>
        </w:rPr>
        <w:t>Load RunJava JAddin Helloworld</w:t>
      </w:r>
    </w:p>
    <w:p w14:paraId="4B40D249" w14:textId="11D5FC62" w:rsidR="00BE3CA4" w:rsidRPr="00FE0D2E" w:rsidRDefault="00BE3CA4" w:rsidP="00BE3CA4">
      <w:pPr>
        <w:pStyle w:val="Listenabsatz"/>
        <w:numPr>
          <w:ilvl w:val="0"/>
          <w:numId w:val="25"/>
        </w:numPr>
        <w:rPr>
          <w:lang w:val="en-US"/>
        </w:rPr>
      </w:pPr>
      <w:r w:rsidRPr="00FE0D2E">
        <w:rPr>
          <w:lang w:val="en-US"/>
        </w:rPr>
        <w:t xml:space="preserve">Adding RunJava in the ServerTasks line in the </w:t>
      </w:r>
      <w:r w:rsidR="00FE0D2E">
        <w:rPr>
          <w:lang w:val="en-US"/>
        </w:rPr>
        <w:t xml:space="preserve">Domino </w:t>
      </w:r>
      <w:r w:rsidRPr="00FE0D2E">
        <w:rPr>
          <w:lang w:val="en-US"/>
        </w:rPr>
        <w:t>server Notes.Ini, e.g.</w:t>
      </w:r>
      <w:r w:rsidRPr="00FE0D2E">
        <w:rPr>
          <w:lang w:val="en-US"/>
        </w:rPr>
        <w:br/>
      </w:r>
      <w:r w:rsidRPr="00FE0D2E">
        <w:rPr>
          <w:i/>
          <w:lang w:val="en-US"/>
        </w:rPr>
        <w:t>ServerTasks=Replica,Router,Update,RunJava JAddin HelloWorld,AMgr</w:t>
      </w:r>
    </w:p>
    <w:p w14:paraId="5FE100BC" w14:textId="46B38485" w:rsidR="00BE3CA4" w:rsidRPr="00FE0D2E" w:rsidRDefault="00BE3CA4" w:rsidP="00BE3CA4">
      <w:pPr>
        <w:pStyle w:val="Listenabsatz"/>
        <w:numPr>
          <w:ilvl w:val="0"/>
          <w:numId w:val="25"/>
        </w:numPr>
        <w:rPr>
          <w:lang w:val="en-US"/>
        </w:rPr>
      </w:pPr>
      <w:r w:rsidRPr="00FE0D2E">
        <w:rPr>
          <w:lang w:val="en-US"/>
        </w:rPr>
        <w:t>Creating a program document in the Domino Directory:</w:t>
      </w:r>
      <w:r w:rsidRPr="00FE0D2E">
        <w:rPr>
          <w:lang w:val="en-US"/>
        </w:rPr>
        <w:br/>
      </w:r>
      <w:r w:rsidRPr="00FE0D2E">
        <w:rPr>
          <w:i/>
          <w:lang w:val="en-US"/>
        </w:rPr>
        <w:t>Program name: RunJava</w:t>
      </w:r>
      <w:r w:rsidRPr="00FE0D2E">
        <w:rPr>
          <w:i/>
          <w:lang w:val="en-US"/>
        </w:rPr>
        <w:br/>
        <w:t>Command line: JAddin HelloWorld</w:t>
      </w:r>
      <w:r w:rsidRPr="00FE0D2E">
        <w:rPr>
          <w:i/>
          <w:lang w:val="en-US"/>
        </w:rPr>
        <w:br/>
        <w:t xml:space="preserve">Server to run on: </w:t>
      </w:r>
      <w:r w:rsidR="00596FA5">
        <w:rPr>
          <w:i/>
          <w:lang w:val="en-US"/>
        </w:rPr>
        <w:t>Server</w:t>
      </w:r>
      <w:r w:rsidRPr="00FE0D2E">
        <w:rPr>
          <w:i/>
          <w:lang w:val="en-US"/>
        </w:rPr>
        <w:t>/ACME</w:t>
      </w:r>
      <w:r w:rsidRPr="00FE0D2E">
        <w:rPr>
          <w:i/>
          <w:lang w:val="en-US"/>
        </w:rPr>
        <w:br/>
        <w:t>Enabled/disabled: At server startup only</w:t>
      </w:r>
    </w:p>
    <w:p w14:paraId="57A2597C" w14:textId="40818466" w:rsidR="00BE3CA4" w:rsidRPr="00FE0D2E" w:rsidRDefault="00BE3CA4" w:rsidP="00BE3CA4">
      <w:pPr>
        <w:rPr>
          <w:lang w:val="en-US"/>
        </w:rPr>
      </w:pPr>
      <w:r w:rsidRPr="00FE0D2E">
        <w:rPr>
          <w:lang w:val="en-US"/>
        </w:rPr>
        <w:t xml:space="preserve">The JAddin may be </w:t>
      </w:r>
      <w:r w:rsidR="00164921">
        <w:rPr>
          <w:lang w:val="en-US"/>
        </w:rPr>
        <w:t xml:space="preserve">started </w:t>
      </w:r>
      <w:r w:rsidRPr="00FE0D2E">
        <w:rPr>
          <w:lang w:val="en-US"/>
        </w:rPr>
        <w:t xml:space="preserve">with the special parameter «Debug!» to activate the debugging during startup, e.g. </w:t>
      </w:r>
      <w:r w:rsidRPr="00FE0D2E">
        <w:rPr>
          <w:i/>
          <w:lang w:val="en-US"/>
        </w:rPr>
        <w:t>Load RunJava JAddin HelloWorld Debug!</w:t>
      </w:r>
    </w:p>
    <w:p w14:paraId="3D7D15E6" w14:textId="751232D3" w:rsidR="00030E6E" w:rsidRPr="00FE0D2E" w:rsidRDefault="00E32622" w:rsidP="00030E6E">
      <w:pPr>
        <w:pStyle w:val="berschrift1"/>
        <w:rPr>
          <w:lang w:val="en-US"/>
        </w:rPr>
      </w:pPr>
      <w:bookmarkStart w:id="7" w:name="_Toc414957757"/>
      <w:r w:rsidRPr="00FE0D2E">
        <w:rPr>
          <w:lang w:val="en-US"/>
        </w:rPr>
        <w:t>Debugging</w:t>
      </w:r>
      <w:bookmarkEnd w:id="7"/>
    </w:p>
    <w:p w14:paraId="608E0602" w14:textId="77777777" w:rsidR="000F6442" w:rsidRDefault="00E32622" w:rsidP="00E32622">
      <w:pPr>
        <w:rPr>
          <w:lang w:val="en-US"/>
        </w:rPr>
      </w:pPr>
      <w:r w:rsidRPr="00FE0D2E">
        <w:rPr>
          <w:lang w:val="en-US"/>
        </w:rPr>
        <w:t>To help the Java developer during the development and testing of the addin, there are several commands available thru the Domino console Tell command. These commands are processed by the JAddin framework and are not sent to the user thread</w:t>
      </w:r>
      <w:r w:rsidR="000F6442">
        <w:rPr>
          <w:lang w:val="en-US"/>
        </w:rPr>
        <w:t xml:space="preserve"> via the addinCommand() method.</w:t>
      </w:r>
    </w:p>
    <w:p w14:paraId="5634B8E5" w14:textId="25603D47" w:rsidR="00E32622" w:rsidRPr="00FE0D2E" w:rsidRDefault="001B090F" w:rsidP="00E32622">
      <w:pPr>
        <w:rPr>
          <w:lang w:val="en-US"/>
        </w:rPr>
      </w:pPr>
      <w:r>
        <w:rPr>
          <w:lang w:val="en-US"/>
        </w:rPr>
        <w:t>T</w:t>
      </w:r>
      <w:r w:rsidR="00E32622" w:rsidRPr="00FE0D2E">
        <w:rPr>
          <w:lang w:val="en-US"/>
        </w:rPr>
        <w:t>hese commands are:</w:t>
      </w:r>
    </w:p>
    <w:p w14:paraId="4C95B807" w14:textId="65FF1C3B" w:rsidR="00030E6E" w:rsidRDefault="00E32622" w:rsidP="000C31D8">
      <w:pPr>
        <w:rPr>
          <w:lang w:val="en-US"/>
        </w:rPr>
      </w:pPr>
      <w:r w:rsidRPr="00FE0D2E">
        <w:rPr>
          <w:lang w:val="en-US"/>
        </w:rPr>
        <w:t>Version!</w:t>
      </w:r>
      <w:r w:rsidRPr="00FE0D2E">
        <w:rPr>
          <w:lang w:val="en-US"/>
        </w:rPr>
        <w:tab/>
        <w:t>Display the JAddin, Java and OS version numbers</w:t>
      </w:r>
      <w:r w:rsidRPr="00FE0D2E">
        <w:rPr>
          <w:lang w:val="en-US"/>
        </w:rPr>
        <w:br/>
        <w:t>Debug!</w:t>
      </w:r>
      <w:r w:rsidRPr="00FE0D2E">
        <w:rPr>
          <w:lang w:val="en-US"/>
        </w:rPr>
        <w:tab/>
      </w:r>
      <w:r w:rsidRPr="00FE0D2E">
        <w:rPr>
          <w:lang w:val="en-US"/>
        </w:rPr>
        <w:tab/>
        <w:t>Turns the debugging on (see logDebug() method)</w:t>
      </w:r>
      <w:r w:rsidRPr="00FE0D2E">
        <w:rPr>
          <w:lang w:val="en-US"/>
        </w:rPr>
        <w:br/>
        <w:t>NoDebug!</w:t>
      </w:r>
      <w:r w:rsidRPr="00FE0D2E">
        <w:rPr>
          <w:lang w:val="en-US"/>
        </w:rPr>
        <w:tab/>
        <w:t>Turns the debugging off (see logDebug() method)</w:t>
      </w:r>
      <w:r w:rsidRPr="00FE0D2E">
        <w:rPr>
          <w:lang w:val="en-US"/>
        </w:rPr>
        <w:br/>
        <w:t>Quit!</w:t>
      </w:r>
      <w:r w:rsidRPr="00FE0D2E">
        <w:rPr>
          <w:lang w:val="en-US"/>
        </w:rPr>
        <w:tab/>
      </w:r>
      <w:r w:rsidRPr="00FE0D2E">
        <w:rPr>
          <w:lang w:val="en-US"/>
        </w:rPr>
        <w:tab/>
        <w:t>Terminate the addin (a bit faster than the regular "Tell addin Quit"</w:t>
      </w:r>
      <w:r w:rsidR="00486791">
        <w:rPr>
          <w:lang w:val="en-US"/>
        </w:rPr>
        <w:t>)</w:t>
      </w:r>
      <w:r w:rsidRPr="00FE0D2E">
        <w:rPr>
          <w:lang w:val="en-US"/>
        </w:rPr>
        <w:br/>
        <w:t>HeartBeat!</w:t>
      </w:r>
      <w:r w:rsidRPr="00FE0D2E">
        <w:rPr>
          <w:lang w:val="en-US"/>
        </w:rPr>
        <w:tab/>
        <w:t>Execute the heartbeat processing (normally done every minute)</w:t>
      </w:r>
      <w:r w:rsidRPr="00FE0D2E">
        <w:rPr>
          <w:lang w:val="en-US"/>
        </w:rPr>
        <w:br/>
        <w:t>Memory!</w:t>
      </w:r>
      <w:r w:rsidRPr="00FE0D2E">
        <w:rPr>
          <w:lang w:val="en-US"/>
        </w:rPr>
        <w:tab/>
        <w:t>Display the Java virtual machine memory usage</w:t>
      </w:r>
      <w:r w:rsidRPr="00FE0D2E">
        <w:rPr>
          <w:lang w:val="en-US"/>
        </w:rPr>
        <w:br/>
        <w:t>GC!</w:t>
      </w:r>
      <w:r w:rsidRPr="00FE0D2E">
        <w:rPr>
          <w:lang w:val="en-US"/>
        </w:rPr>
        <w:tab/>
      </w:r>
      <w:r w:rsidRPr="00FE0D2E">
        <w:rPr>
          <w:lang w:val="en-US"/>
        </w:rPr>
        <w:tab/>
        <w:t>Runs the Java virtual machine garbage collector</w:t>
      </w:r>
    </w:p>
    <w:p w14:paraId="3D17E294" w14:textId="78766E62" w:rsidR="00126978" w:rsidRPr="00126978" w:rsidRDefault="00126978" w:rsidP="00126978">
      <w:pPr>
        <w:pStyle w:val="berschrift1"/>
        <w:rPr>
          <w:lang w:val="en-US"/>
        </w:rPr>
      </w:pPr>
      <w:bookmarkStart w:id="8" w:name="_Toc414957758"/>
      <w:r w:rsidRPr="00126978">
        <w:rPr>
          <w:lang w:val="en-US"/>
        </w:rPr>
        <w:t>Program Flow</w:t>
      </w:r>
      <w:bookmarkEnd w:id="8"/>
    </w:p>
    <w:p w14:paraId="0AB7113B" w14:textId="0201D730" w:rsidR="00126978" w:rsidRPr="00126978" w:rsidRDefault="00126978" w:rsidP="00126978">
      <w:pPr>
        <w:rPr>
          <w:lang w:val="en-US"/>
        </w:rPr>
      </w:pPr>
      <w:r w:rsidRPr="00126978">
        <w:rPr>
          <w:lang w:val="en-US"/>
        </w:rPr>
        <w:t xml:space="preserve">The following description may give you a better understanding of the main functions of the JAddin framework and the calling sequence within your user code: </w:t>
      </w:r>
    </w:p>
    <w:p w14:paraId="37FA55B2" w14:textId="77777777" w:rsidR="00126978" w:rsidRDefault="00126978" w:rsidP="00126978">
      <w:pPr>
        <w:pStyle w:val="Listenabsatz"/>
        <w:numPr>
          <w:ilvl w:val="0"/>
          <w:numId w:val="29"/>
        </w:numPr>
        <w:rPr>
          <w:lang w:val="en-US"/>
        </w:rPr>
      </w:pPr>
      <w:r>
        <w:rPr>
          <w:lang w:val="en-US"/>
        </w:rPr>
        <w:t>The RunJava C++ code sets up the JVM and calls the JAddin.class.</w:t>
      </w:r>
    </w:p>
    <w:p w14:paraId="26676CA8" w14:textId="1DFF33F1" w:rsidR="00126978" w:rsidRDefault="00126978" w:rsidP="00126978">
      <w:pPr>
        <w:pStyle w:val="Listenabsatz"/>
        <w:numPr>
          <w:ilvl w:val="0"/>
          <w:numId w:val="29"/>
        </w:numPr>
        <w:rPr>
          <w:lang w:val="en-US"/>
        </w:rPr>
      </w:pPr>
      <w:r>
        <w:rPr>
          <w:lang w:val="en-US"/>
        </w:rPr>
        <w:t>The JAddin initializes the framework by saving the command line parameters, creating the Domino message queue and dynamic</w:t>
      </w:r>
      <w:r w:rsidR="00794846">
        <w:rPr>
          <w:lang w:val="en-US"/>
        </w:rPr>
        <w:t>ally</w:t>
      </w:r>
      <w:r>
        <w:rPr>
          <w:lang w:val="en-US"/>
        </w:rPr>
        <w:t xml:space="preserve"> loading of the user class (subclass of JAddinThread).</w:t>
      </w:r>
    </w:p>
    <w:p w14:paraId="67351B61" w14:textId="6695B353" w:rsidR="00126978" w:rsidRDefault="00794846" w:rsidP="00126978">
      <w:pPr>
        <w:pStyle w:val="Listenabsatz"/>
        <w:numPr>
          <w:ilvl w:val="0"/>
          <w:numId w:val="29"/>
        </w:numPr>
        <w:rPr>
          <w:lang w:val="en-US"/>
        </w:rPr>
      </w:pPr>
      <w:r>
        <w:rPr>
          <w:lang w:val="en-US"/>
        </w:rPr>
        <w:t>Start the user class as a separate thread, initialize it and calls the addInStart() method.</w:t>
      </w:r>
    </w:p>
    <w:p w14:paraId="4D296EE8" w14:textId="27ACD8CB" w:rsidR="00794846" w:rsidRDefault="00794846" w:rsidP="00126978">
      <w:pPr>
        <w:pStyle w:val="Listenabsatz"/>
        <w:numPr>
          <w:ilvl w:val="0"/>
          <w:numId w:val="29"/>
        </w:numPr>
        <w:rPr>
          <w:lang w:val="en-US"/>
        </w:rPr>
      </w:pPr>
      <w:r>
        <w:rPr>
          <w:lang w:val="en-US"/>
        </w:rPr>
        <w:t>The user code in addInStart() is executed until this method returns or receives Thread.interrupt() by the JAddin framework</w:t>
      </w:r>
      <w:r w:rsidR="00406E85">
        <w:rPr>
          <w:lang w:val="en-US"/>
        </w:rPr>
        <w:t xml:space="preserve"> (see below)</w:t>
      </w:r>
      <w:r>
        <w:rPr>
          <w:lang w:val="en-US"/>
        </w:rPr>
        <w:t>.</w:t>
      </w:r>
    </w:p>
    <w:p w14:paraId="72E78BEB" w14:textId="3E29D95B" w:rsidR="00794846" w:rsidRDefault="00794846" w:rsidP="00794846">
      <w:pPr>
        <w:pStyle w:val="Listenabsatz"/>
        <w:numPr>
          <w:ilvl w:val="0"/>
          <w:numId w:val="29"/>
        </w:numPr>
        <w:jc w:val="both"/>
        <w:rPr>
          <w:lang w:val="en-US"/>
        </w:rPr>
      </w:pPr>
      <w:r>
        <w:rPr>
          <w:lang w:val="en-US"/>
        </w:rPr>
        <w:t xml:space="preserve">If the user code overwrites the methods addInNextHour(), addInNextDays(), then they are called </w:t>
      </w:r>
      <w:r w:rsidR="004F7F73">
        <w:rPr>
          <w:lang w:val="en-US"/>
        </w:rPr>
        <w:t xml:space="preserve">asynchronously </w:t>
      </w:r>
      <w:r>
        <w:rPr>
          <w:lang w:val="en-US"/>
        </w:rPr>
        <w:t>by the framework if needed.</w:t>
      </w:r>
    </w:p>
    <w:p w14:paraId="679E129B" w14:textId="05BFAE74" w:rsidR="00794846" w:rsidRDefault="00794846" w:rsidP="00794846">
      <w:pPr>
        <w:pStyle w:val="Listenabsatz"/>
        <w:numPr>
          <w:ilvl w:val="0"/>
          <w:numId w:val="29"/>
        </w:numPr>
        <w:jc w:val="both"/>
        <w:rPr>
          <w:lang w:val="en-US"/>
        </w:rPr>
      </w:pPr>
      <w:r>
        <w:rPr>
          <w:lang w:val="en-US"/>
        </w:rPr>
        <w:t xml:space="preserve">The addInCommand() method is called </w:t>
      </w:r>
      <w:r w:rsidR="00D01685">
        <w:rPr>
          <w:lang w:val="en-US"/>
        </w:rPr>
        <w:t xml:space="preserve">asynchronously </w:t>
      </w:r>
      <w:r>
        <w:rPr>
          <w:lang w:val="en-US"/>
        </w:rPr>
        <w:t xml:space="preserve">when the Domino administrator issues </w:t>
      </w:r>
      <w:r w:rsidR="00D01685">
        <w:rPr>
          <w:lang w:val="en-US"/>
        </w:rPr>
        <w:t xml:space="preserve">a </w:t>
      </w:r>
      <w:r>
        <w:rPr>
          <w:lang w:val="en-US"/>
        </w:rPr>
        <w:t>"Tell AddInName" command to pass a command to the user code.</w:t>
      </w:r>
    </w:p>
    <w:p w14:paraId="436B11FD" w14:textId="4E3389F9" w:rsidR="00D01685" w:rsidRPr="00D01685" w:rsidRDefault="00D01685" w:rsidP="00794846">
      <w:pPr>
        <w:pStyle w:val="Listenabsatz"/>
        <w:numPr>
          <w:ilvl w:val="0"/>
          <w:numId w:val="29"/>
        </w:numPr>
        <w:jc w:val="both"/>
        <w:rPr>
          <w:lang w:val="en-US"/>
        </w:rPr>
      </w:pPr>
      <w:r>
        <w:rPr>
          <w:lang w:val="en-US"/>
        </w:rPr>
        <w:t xml:space="preserve">The addInStop() method is called </w:t>
      </w:r>
      <w:r w:rsidR="004F7F73" w:rsidRPr="004F7F73">
        <w:rPr>
          <w:lang w:val="en-US"/>
        </w:rPr>
        <w:t xml:space="preserve">asynchronously </w:t>
      </w:r>
      <w:r>
        <w:rPr>
          <w:lang w:val="en-US"/>
        </w:rPr>
        <w:t>when the Domino administrator issued "Tell AddInName Quit" or when the Domino server shutdown is invoked. After this method has returned, the frameworks issues Thread.interrupt() to signal termination to the running addInStart() method.</w:t>
      </w:r>
      <w:r w:rsidR="004F7F73">
        <w:rPr>
          <w:lang w:val="en-US"/>
        </w:rPr>
        <w:t xml:space="preserve">  </w:t>
      </w:r>
    </w:p>
    <w:p w14:paraId="0FE8DCF7" w14:textId="1A9674F1" w:rsidR="00246024" w:rsidRPr="00FE0D2E" w:rsidRDefault="000C31D8" w:rsidP="00246024">
      <w:pPr>
        <w:pStyle w:val="berschrift1"/>
        <w:rPr>
          <w:szCs w:val="22"/>
          <w:lang w:val="en-US"/>
        </w:rPr>
      </w:pPr>
      <w:bookmarkStart w:id="9" w:name="_Toc414957759"/>
      <w:r w:rsidRPr="00FE0D2E">
        <w:rPr>
          <w:szCs w:val="22"/>
          <w:lang w:val="en-US"/>
        </w:rPr>
        <w:t>Frequently asked questions</w:t>
      </w:r>
      <w:bookmarkEnd w:id="9"/>
    </w:p>
    <w:p w14:paraId="00349F7C" w14:textId="7B3393A2" w:rsidR="000C31D8" w:rsidRPr="00FE0D2E" w:rsidRDefault="000C31D8" w:rsidP="000C31D8">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How do I develop my JAddin project in Eclipse?</w:t>
      </w:r>
      <w:r w:rsidRPr="00FE0D2E">
        <w:rPr>
          <w:rFonts w:eastAsiaTheme="minorEastAsia" w:cs="Times"/>
          <w:szCs w:val="22"/>
          <w:lang w:val="en-US" w:eastAsia="ja-JP"/>
        </w:rPr>
        <w:br/>
        <w:t>A: Just make sure that you include the notes.jar file (installed with Notes and Domino) as an external JAR file in your project.</w:t>
      </w:r>
    </w:p>
    <w:p w14:paraId="7DD703F4" w14:textId="4ECA9ABC" w:rsidR="000C31D8" w:rsidRPr="00FE0D2E" w:rsidRDefault="000C31D8" w:rsidP="000C31D8">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During startup, I see the error message</w:t>
      </w:r>
      <w:r w:rsidRPr="00FE0D2E">
        <w:rPr>
          <w:rFonts w:eastAsiaTheme="minorEastAsia" w:cs="Times"/>
          <w:szCs w:val="22"/>
          <w:lang w:val="en-US" w:eastAsia="ja-JP"/>
        </w:rPr>
        <w:br/>
        <w:t>RunJava: Can't find class JAddIn or lotus/notes/addins/jaddin/JAddIn in the classpath. Class names are case-sensitive.</w:t>
      </w:r>
      <w:r w:rsidRPr="00FE0D2E">
        <w:rPr>
          <w:rFonts w:eastAsiaTheme="minorEastAsia" w:cs="Times"/>
          <w:szCs w:val="22"/>
          <w:lang w:val="en-US" w:eastAsia="ja-JP"/>
        </w:rPr>
        <w:br/>
        <w:t>A: Make sure that the class names in the "Load RunJava" are case-correctly entered.</w:t>
      </w:r>
    </w:p>
    <w:p w14:paraId="1C60CE97" w14:textId="1492AD70" w:rsidR="000C31D8" w:rsidRPr="00FE0D2E" w:rsidRDefault="000C31D8" w:rsidP="000C31D8">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During startup, I see the error message</w:t>
      </w:r>
      <w:r w:rsidRPr="00FE0D2E">
        <w:rPr>
          <w:rFonts w:eastAsiaTheme="minorEastAsia" w:cs="Times"/>
          <w:szCs w:val="22"/>
          <w:lang w:val="en-US" w:eastAsia="ja-JP"/>
        </w:rPr>
        <w:br/>
        <w:t>JAddin: Error: Unable to load the Java class xxxxxx.</w:t>
      </w:r>
      <w:r w:rsidRPr="00FE0D2E">
        <w:rPr>
          <w:rFonts w:eastAsiaTheme="minorEastAsia" w:cs="Times"/>
          <w:szCs w:val="22"/>
          <w:lang w:val="en-US" w:eastAsia="ja-JP"/>
        </w:rPr>
        <w:br/>
        <w:t>A: The JAddin framework tried to load the Java class xxxxxx but the specified name could not be found. Make sure that the class file xxxxxx.class is found in the Domino program directory (Windows) or in the Domino data directory (Linux) and that the upper- and lowercase characters match exactly since the Java class loader is case sensitive.</w:t>
      </w:r>
    </w:p>
    <w:p w14:paraId="2BE87DBA" w14:textId="337D7F62" w:rsidR="000C31D8" w:rsidRPr="00FE0D2E" w:rsidRDefault="000C31D8" w:rsidP="000C31D8">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During startup, I see the error message</w:t>
      </w:r>
      <w:r w:rsidRPr="00FE0D2E">
        <w:rPr>
          <w:rFonts w:eastAsiaTheme="minorEastAsia" w:cs="Times"/>
          <w:szCs w:val="22"/>
          <w:lang w:val="en-US" w:eastAsia="ja-JP"/>
        </w:rPr>
        <w:br/>
        <w:t>RunJava: Can't find stopAddin method for class xxxxxx.</w:t>
      </w:r>
      <w:r w:rsidRPr="00FE0D2E">
        <w:rPr>
          <w:rFonts w:eastAsiaTheme="minorEastAsia" w:cs="Times"/>
          <w:szCs w:val="22"/>
          <w:lang w:val="en-US" w:eastAsia="ja-JP"/>
        </w:rPr>
        <w:br/>
        <w:t xml:space="preserve">A: Make sure you start your addin thru JAddin with the command </w:t>
      </w:r>
      <w:r w:rsidRPr="008371DC">
        <w:rPr>
          <w:rFonts w:eastAsiaTheme="minorEastAsia" w:cs="Times"/>
          <w:i/>
          <w:szCs w:val="22"/>
          <w:lang w:val="en-US" w:eastAsia="ja-JP"/>
        </w:rPr>
        <w:t>Tell RunJava JAddin xxxxxx</w:t>
      </w:r>
      <w:r w:rsidRPr="00FE0D2E">
        <w:rPr>
          <w:rFonts w:eastAsiaTheme="minorEastAsia" w:cs="Times"/>
          <w:szCs w:val="22"/>
          <w:lang w:val="en-US" w:eastAsia="ja-JP"/>
        </w:rPr>
        <w:t xml:space="preserve"> and not directly thru RunJava.</w:t>
      </w:r>
    </w:p>
    <w:p w14:paraId="63E096F2" w14:textId="755901E6" w:rsidR="000C31D8" w:rsidRPr="00FE0D2E" w:rsidRDefault="000C31D8" w:rsidP="000C31D8">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I see out-of-memory errors in Java while executing my addin.</w:t>
      </w:r>
      <w:r w:rsidRPr="00FE0D2E">
        <w:rPr>
          <w:rFonts w:eastAsiaTheme="minorEastAsia" w:cs="Times"/>
          <w:szCs w:val="22"/>
          <w:lang w:val="en-US" w:eastAsia="ja-JP"/>
        </w:rPr>
        <w:br/>
        <w:t>A: Since all Java addins execute in a single JVM under the control of RunJava, the default Java heap space may not be large enough. The Domino Notes.Ini parameter JavaMaxHeapSize=xxxMB (default 64MB) may be used to increase the heap space.</w:t>
      </w:r>
    </w:p>
    <w:p w14:paraId="6D9647ED" w14:textId="45465923" w:rsidR="000C31D8" w:rsidRPr="00FE0D2E" w:rsidRDefault="000C31D8" w:rsidP="000C31D8">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What is the heartbeart in JAddin?</w:t>
      </w:r>
      <w:r w:rsidRPr="00FE0D2E">
        <w:rPr>
          <w:rFonts w:eastAsiaTheme="minorEastAsia" w:cs="Times"/>
          <w:szCs w:val="22"/>
          <w:lang w:val="en-US" w:eastAsia="ja-JP"/>
        </w:rPr>
        <w:br/>
        <w:t>A: The main thread in JAddin gets triggered every 15 seconds to perform some internal housekeeping checks. One of these checks is to make sure that the Java heap space does not get filled up to avoid out-of-memory errors in Java. If the free space falls below 10 percent, the Java virtual machine garbage collector is invoked and a message is written to the console.</w:t>
      </w:r>
    </w:p>
    <w:p w14:paraId="6D6F1C42" w14:textId="4135E2A5" w:rsidR="00246024" w:rsidRPr="00FE0D2E" w:rsidRDefault="000C31D8"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FE0D2E">
        <w:rPr>
          <w:rFonts w:eastAsiaTheme="minorEastAsia" w:cs="Times"/>
          <w:szCs w:val="22"/>
          <w:lang w:val="en-US" w:eastAsia="ja-JP"/>
        </w:rPr>
        <w:t>Q: How do I contact the author?</w:t>
      </w:r>
      <w:r w:rsidRPr="00FE0D2E">
        <w:rPr>
          <w:rFonts w:eastAsiaTheme="minorEastAsia" w:cs="Times"/>
          <w:szCs w:val="22"/>
          <w:lang w:val="en-US" w:eastAsia="ja-JP"/>
        </w:rPr>
        <w:br/>
        <w:t>A: Please send an email to Administrator@ABData.CH if you have any question, suggestion or if you have found a problem using this software.</w:t>
      </w:r>
    </w:p>
    <w:p w14:paraId="1CC9024C" w14:textId="07D8AC40" w:rsidR="00F72B12" w:rsidRPr="00FE0D2E" w:rsidRDefault="00F72B12" w:rsidP="00F72B12">
      <w:pPr>
        <w:pStyle w:val="berschrift1"/>
        <w:rPr>
          <w:lang w:val="en-US"/>
        </w:rPr>
      </w:pPr>
      <w:bookmarkStart w:id="10" w:name="_Toc414957760"/>
      <w:r w:rsidRPr="00FE0D2E">
        <w:rPr>
          <w:lang w:val="en-US"/>
        </w:rPr>
        <w:t>Release History</w:t>
      </w:r>
      <w:bookmarkEnd w:id="10"/>
    </w:p>
    <w:tbl>
      <w:tblPr>
        <w:tblStyle w:val="Tabellenraster"/>
        <w:tblW w:w="0" w:type="auto"/>
        <w:tblLook w:val="04A0" w:firstRow="1" w:lastRow="0" w:firstColumn="1" w:lastColumn="0" w:noHBand="0" w:noVBand="1"/>
      </w:tblPr>
      <w:tblGrid>
        <w:gridCol w:w="2235"/>
        <w:gridCol w:w="7536"/>
      </w:tblGrid>
      <w:tr w:rsidR="007C3066" w:rsidRPr="00FE0D2E" w14:paraId="07AD6382" w14:textId="77777777" w:rsidTr="00F72B12">
        <w:tc>
          <w:tcPr>
            <w:tcW w:w="2235" w:type="dxa"/>
          </w:tcPr>
          <w:p w14:paraId="56B3C2B9" w14:textId="46CE35FD" w:rsidR="007C3066" w:rsidRPr="00FE0D2E" w:rsidRDefault="003864DF" w:rsidP="00E10FCC">
            <w:pPr>
              <w:rPr>
                <w:lang w:val="en-US"/>
              </w:rPr>
            </w:pPr>
            <w:r>
              <w:rPr>
                <w:lang w:val="en-US"/>
              </w:rPr>
              <w:t>Version 1.3.0</w:t>
            </w:r>
            <w:r>
              <w:rPr>
                <w:lang w:val="en-US"/>
              </w:rPr>
              <w:br/>
              <w:t>24/Mar/2015</w:t>
            </w:r>
          </w:p>
        </w:tc>
        <w:tc>
          <w:tcPr>
            <w:tcW w:w="7536" w:type="dxa"/>
          </w:tcPr>
          <w:p w14:paraId="4942185C" w14:textId="2EF38103" w:rsidR="004F7F73" w:rsidRPr="00FE0D2E" w:rsidRDefault="004F7F73" w:rsidP="00D61C32">
            <w:pPr>
              <w:rPr>
                <w:lang w:val="en-US"/>
              </w:rPr>
            </w:pPr>
            <w:r>
              <w:rPr>
                <w:lang w:val="en-US"/>
              </w:rPr>
              <w:t>Change: Replace the Thread termination sequence by Thread.interrupt()</w:t>
            </w:r>
            <w:r w:rsidR="008C133D">
              <w:rPr>
                <w:lang w:val="en-US"/>
              </w:rPr>
              <w:br/>
              <w:t xml:space="preserve">Change: Mark </w:t>
            </w:r>
            <w:r w:rsidR="009D21BC">
              <w:rPr>
                <w:lang w:val="en-US"/>
              </w:rPr>
              <w:t>addInTerminate() as deprecated</w:t>
            </w:r>
            <w:r w:rsidR="00316DDA">
              <w:rPr>
                <w:lang w:val="en-US"/>
              </w:rPr>
              <w:br/>
              <w:t xml:space="preserve">Change: Small change in sendMessage() </w:t>
            </w:r>
            <w:r w:rsidR="002F7539">
              <w:rPr>
                <w:lang w:val="en-US"/>
              </w:rPr>
              <w:t>for</w:t>
            </w:r>
            <w:r w:rsidR="00D61C32">
              <w:rPr>
                <w:lang w:val="en-US"/>
              </w:rPr>
              <w:t xml:space="preserve"> processing </w:t>
            </w:r>
            <w:r w:rsidR="00316DDA">
              <w:rPr>
                <w:lang w:val="en-US"/>
              </w:rPr>
              <w:t>s</w:t>
            </w:r>
            <w:r w:rsidR="00D61C32">
              <w:rPr>
                <w:lang w:val="en-US"/>
              </w:rPr>
              <w:t>ender name</w:t>
            </w:r>
            <w:r>
              <w:rPr>
                <w:lang w:val="en-US"/>
              </w:rPr>
              <w:br/>
            </w:r>
            <w:r w:rsidR="007C3066">
              <w:rPr>
                <w:lang w:val="en-US"/>
              </w:rPr>
              <w:t>Add: New method waitSeconds() to delay execution</w:t>
            </w:r>
            <w:r w:rsidR="00D1278B">
              <w:rPr>
                <w:lang w:val="en-US"/>
              </w:rPr>
              <w:br/>
              <w:t>Add: New method recycleObjects() to free Domino object resources</w:t>
            </w:r>
            <w:r>
              <w:rPr>
                <w:lang w:val="en-US"/>
              </w:rPr>
              <w:br/>
              <w:t>Add: New documentation chapter to explain program flow</w:t>
            </w:r>
          </w:p>
        </w:tc>
      </w:tr>
      <w:tr w:rsidR="009F26AD" w:rsidRPr="00FE0D2E" w14:paraId="52659274" w14:textId="77777777" w:rsidTr="00F72B12">
        <w:tc>
          <w:tcPr>
            <w:tcW w:w="2235" w:type="dxa"/>
          </w:tcPr>
          <w:p w14:paraId="3570BA71" w14:textId="47780396" w:rsidR="009F26AD" w:rsidRPr="00FE0D2E" w:rsidRDefault="009F26AD" w:rsidP="00E10FCC">
            <w:pPr>
              <w:rPr>
                <w:lang w:val="en-US"/>
              </w:rPr>
            </w:pPr>
            <w:r w:rsidRPr="00FE0D2E">
              <w:rPr>
                <w:lang w:val="en-US"/>
              </w:rPr>
              <w:t xml:space="preserve">Version </w:t>
            </w:r>
            <w:r w:rsidR="00A564E6" w:rsidRPr="00FE0D2E">
              <w:rPr>
                <w:lang w:val="en-US"/>
              </w:rPr>
              <w:t>1.2.0</w:t>
            </w:r>
            <w:r w:rsidR="00E10FCC" w:rsidRPr="00FE0D2E">
              <w:rPr>
                <w:lang w:val="en-US"/>
              </w:rPr>
              <w:br/>
              <w:t>18/Dec/2013</w:t>
            </w:r>
          </w:p>
        </w:tc>
        <w:tc>
          <w:tcPr>
            <w:tcW w:w="7536" w:type="dxa"/>
          </w:tcPr>
          <w:p w14:paraId="40AD460F" w14:textId="7C0FDE41" w:rsidR="009F26AD" w:rsidRPr="00FE0D2E" w:rsidRDefault="005543AB" w:rsidP="001143D8">
            <w:pPr>
              <w:rPr>
                <w:lang w:val="en-US"/>
              </w:rPr>
            </w:pPr>
            <w:r w:rsidRPr="00FE0D2E">
              <w:rPr>
                <w:lang w:val="en-US"/>
              </w:rPr>
              <w:t>Add: New command "Version!" to display JAddin, Java and OS version numbers.</w:t>
            </w:r>
            <w:r w:rsidRPr="00FE0D2E">
              <w:rPr>
                <w:lang w:val="en-US"/>
              </w:rPr>
              <w:br/>
            </w:r>
            <w:r w:rsidR="00E10FCC" w:rsidRPr="00FE0D2E">
              <w:rPr>
                <w:lang w:val="en-US"/>
              </w:rPr>
              <w:t>Change: Send the low heap memory warning message only once for each threshold reached.</w:t>
            </w:r>
          </w:p>
        </w:tc>
      </w:tr>
      <w:tr w:rsidR="00F72B12" w:rsidRPr="00FE0D2E" w14:paraId="28AE8D76" w14:textId="77777777" w:rsidTr="00F72B12">
        <w:tc>
          <w:tcPr>
            <w:tcW w:w="2235" w:type="dxa"/>
          </w:tcPr>
          <w:p w14:paraId="267B22C1" w14:textId="1CFF966B" w:rsidR="00F72B12" w:rsidRPr="00FE0D2E" w:rsidRDefault="001A58F5" w:rsidP="00AD3BA3">
            <w:pPr>
              <w:rPr>
                <w:lang w:val="en-US"/>
              </w:rPr>
            </w:pPr>
            <w:r w:rsidRPr="00FE0D2E">
              <w:rPr>
                <w:lang w:val="en-US"/>
              </w:rPr>
              <w:t>Version 1.</w:t>
            </w:r>
            <w:r w:rsidR="00AD3BA3" w:rsidRPr="00FE0D2E">
              <w:rPr>
                <w:lang w:val="en-US"/>
              </w:rPr>
              <w:t>1</w:t>
            </w:r>
            <w:r w:rsidRPr="00FE0D2E">
              <w:rPr>
                <w:lang w:val="en-US"/>
              </w:rPr>
              <w:t>.0</w:t>
            </w:r>
            <w:r w:rsidRPr="00FE0D2E">
              <w:rPr>
                <w:lang w:val="en-US"/>
              </w:rPr>
              <w:br/>
            </w:r>
            <w:r w:rsidR="00AD3BA3" w:rsidRPr="00FE0D2E">
              <w:rPr>
                <w:lang w:val="en-US"/>
              </w:rPr>
              <w:t>18</w:t>
            </w:r>
            <w:r w:rsidRPr="00FE0D2E">
              <w:rPr>
                <w:lang w:val="en-US"/>
              </w:rPr>
              <w:t>/</w:t>
            </w:r>
            <w:r w:rsidR="00AD3BA3" w:rsidRPr="00FE0D2E">
              <w:rPr>
                <w:lang w:val="en-US"/>
              </w:rPr>
              <w:t>Jul</w:t>
            </w:r>
            <w:r w:rsidRPr="00FE0D2E">
              <w:rPr>
                <w:lang w:val="en-US"/>
              </w:rPr>
              <w:t>/201</w:t>
            </w:r>
            <w:r w:rsidR="00AD3BA3" w:rsidRPr="00FE0D2E">
              <w:rPr>
                <w:lang w:val="en-US"/>
              </w:rPr>
              <w:t>2</w:t>
            </w:r>
          </w:p>
        </w:tc>
        <w:tc>
          <w:tcPr>
            <w:tcW w:w="7536" w:type="dxa"/>
          </w:tcPr>
          <w:p w14:paraId="5CF11B3B" w14:textId="4E5C9318" w:rsidR="00F72B12" w:rsidRPr="00FE0D2E" w:rsidRDefault="00F214BC" w:rsidP="00CC67AD">
            <w:pPr>
              <w:rPr>
                <w:lang w:val="en-US"/>
              </w:rPr>
            </w:pPr>
            <w:r w:rsidRPr="00FE0D2E">
              <w:rPr>
                <w:lang w:val="en-US"/>
              </w:rPr>
              <w:t>Add: New methods addinNextHour() and addinNextDay() to allow for notification of next hour and next day.</w:t>
            </w:r>
            <w:r w:rsidR="001F5DAC" w:rsidRPr="00FE0D2E">
              <w:rPr>
                <w:lang w:val="en-US"/>
              </w:rPr>
              <w:br/>
              <w:t>Chang</w:t>
            </w:r>
            <w:r w:rsidR="009D3E8C" w:rsidRPr="00FE0D2E">
              <w:rPr>
                <w:lang w:val="en-US"/>
              </w:rPr>
              <w:t>e: Several runtime optimizations.</w:t>
            </w:r>
          </w:p>
        </w:tc>
      </w:tr>
      <w:tr w:rsidR="00F72B12" w:rsidRPr="00FE0D2E" w14:paraId="3BF590A8" w14:textId="77777777" w:rsidTr="00F72B12">
        <w:tc>
          <w:tcPr>
            <w:tcW w:w="2235" w:type="dxa"/>
          </w:tcPr>
          <w:p w14:paraId="4B75B857" w14:textId="710FA2EF" w:rsidR="00F72B12" w:rsidRPr="00FE0D2E" w:rsidRDefault="001A58F5" w:rsidP="0024151C">
            <w:pPr>
              <w:rPr>
                <w:lang w:val="en-US"/>
              </w:rPr>
            </w:pPr>
            <w:r w:rsidRPr="00FE0D2E">
              <w:rPr>
                <w:lang w:val="en-US"/>
              </w:rPr>
              <w:t>Version 1.0.0</w:t>
            </w:r>
            <w:r w:rsidR="00CB2D46" w:rsidRPr="00FE0D2E">
              <w:rPr>
                <w:lang w:val="en-US"/>
              </w:rPr>
              <w:br/>
            </w:r>
            <w:r w:rsidR="0024151C" w:rsidRPr="00FE0D2E">
              <w:rPr>
                <w:lang w:val="en-US"/>
              </w:rPr>
              <w:t>28</w:t>
            </w:r>
            <w:r w:rsidR="00CB2D46" w:rsidRPr="00FE0D2E">
              <w:rPr>
                <w:lang w:val="en-US"/>
              </w:rPr>
              <w:t>/</w:t>
            </w:r>
            <w:r w:rsidR="0024151C" w:rsidRPr="00FE0D2E">
              <w:rPr>
                <w:lang w:val="en-US"/>
              </w:rPr>
              <w:t>Apr</w:t>
            </w:r>
            <w:r w:rsidR="00CB2D46" w:rsidRPr="00FE0D2E">
              <w:rPr>
                <w:lang w:val="en-US"/>
              </w:rPr>
              <w:t>/201</w:t>
            </w:r>
            <w:r w:rsidR="0024151C" w:rsidRPr="00FE0D2E">
              <w:rPr>
                <w:lang w:val="en-US"/>
              </w:rPr>
              <w:t>2</w:t>
            </w:r>
          </w:p>
        </w:tc>
        <w:tc>
          <w:tcPr>
            <w:tcW w:w="7536" w:type="dxa"/>
          </w:tcPr>
          <w:p w14:paraId="7E2DBE97" w14:textId="26C5A503" w:rsidR="00F72B12" w:rsidRPr="00FE0D2E" w:rsidRDefault="0024151C" w:rsidP="0024151C">
            <w:pPr>
              <w:rPr>
                <w:lang w:val="en-US"/>
              </w:rPr>
            </w:pPr>
            <w:r w:rsidRPr="00FE0D2E">
              <w:rPr>
                <w:lang w:val="en-US"/>
              </w:rPr>
              <w:t>Add: First formal version.</w:t>
            </w:r>
            <w:r w:rsidRPr="00FE0D2E">
              <w:rPr>
                <w:lang w:val="en-US"/>
              </w:rPr>
              <w:br/>
              <w:t>Add: New method sendMessage() to create and send a message.</w:t>
            </w:r>
          </w:p>
        </w:tc>
      </w:tr>
      <w:tr w:rsidR="00F72B12" w:rsidRPr="00FE0D2E" w14:paraId="77B88A43" w14:textId="77777777" w:rsidTr="00F72B12">
        <w:tc>
          <w:tcPr>
            <w:tcW w:w="2235" w:type="dxa"/>
          </w:tcPr>
          <w:p w14:paraId="56BB42CA" w14:textId="317EDDF5" w:rsidR="00F72B12" w:rsidRPr="00FE0D2E" w:rsidRDefault="00843C8E" w:rsidP="00774844">
            <w:pPr>
              <w:rPr>
                <w:lang w:val="en-US"/>
              </w:rPr>
            </w:pPr>
            <w:r w:rsidRPr="00FE0D2E">
              <w:rPr>
                <w:lang w:val="en-US"/>
              </w:rPr>
              <w:t>Version 0.</w:t>
            </w:r>
            <w:r w:rsidR="00A9025A" w:rsidRPr="00FE0D2E">
              <w:rPr>
                <w:lang w:val="en-US"/>
              </w:rPr>
              <w:t>5</w:t>
            </w:r>
            <w:r w:rsidRPr="00FE0D2E">
              <w:rPr>
                <w:lang w:val="en-US"/>
              </w:rPr>
              <w:t>.0</w:t>
            </w:r>
            <w:r w:rsidRPr="00FE0D2E">
              <w:rPr>
                <w:lang w:val="en-US"/>
              </w:rPr>
              <w:br/>
            </w:r>
            <w:r w:rsidR="00A9025A" w:rsidRPr="00FE0D2E">
              <w:rPr>
                <w:lang w:val="en-US"/>
              </w:rPr>
              <w:t>22</w:t>
            </w:r>
            <w:r w:rsidRPr="00FE0D2E">
              <w:rPr>
                <w:lang w:val="en-US"/>
              </w:rPr>
              <w:t>/</w:t>
            </w:r>
            <w:r w:rsidR="00A9025A" w:rsidRPr="00FE0D2E">
              <w:rPr>
                <w:lang w:val="en-US"/>
              </w:rPr>
              <w:t>Aug</w:t>
            </w:r>
            <w:r w:rsidRPr="00FE0D2E">
              <w:rPr>
                <w:lang w:val="en-US"/>
              </w:rPr>
              <w:t>/201</w:t>
            </w:r>
            <w:r w:rsidR="00774844" w:rsidRPr="00FE0D2E">
              <w:rPr>
                <w:lang w:val="en-US"/>
              </w:rPr>
              <w:t>0</w:t>
            </w:r>
          </w:p>
        </w:tc>
        <w:tc>
          <w:tcPr>
            <w:tcW w:w="7536" w:type="dxa"/>
          </w:tcPr>
          <w:p w14:paraId="68FE1D57" w14:textId="0281ECD0" w:rsidR="00F72B12" w:rsidRPr="00FE0D2E" w:rsidRDefault="00A9025A" w:rsidP="00A9025A">
            <w:pPr>
              <w:rPr>
                <w:lang w:val="en-US"/>
              </w:rPr>
            </w:pPr>
            <w:r w:rsidRPr="00FE0D2E">
              <w:rPr>
                <w:lang w:val="en-US"/>
              </w:rPr>
              <w:t>New: First public beta version.</w:t>
            </w:r>
          </w:p>
        </w:tc>
      </w:tr>
    </w:tbl>
    <w:p w14:paraId="3BB0E903" w14:textId="77777777" w:rsidR="00F72B12" w:rsidRPr="00FE0D2E" w:rsidRDefault="00F72B12" w:rsidP="00DC7D12">
      <w:pPr>
        <w:rPr>
          <w:lang w:val="en-US"/>
        </w:rPr>
      </w:pPr>
    </w:p>
    <w:sectPr w:rsidR="00F72B12" w:rsidRPr="00FE0D2E" w:rsidSect="00431F5B">
      <w:headerReference w:type="default" r:id="rId9"/>
      <w:footerReference w:type="default" r:id="rId10"/>
      <w:pgSz w:w="11900" w:h="16840"/>
      <w:pgMar w:top="851" w:right="851" w:bottom="851"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A62DA" w14:textId="77777777" w:rsidR="00682412" w:rsidRDefault="00682412" w:rsidP="00EE165C">
      <w:pPr>
        <w:spacing w:before="0"/>
      </w:pPr>
      <w:r>
        <w:separator/>
      </w:r>
    </w:p>
  </w:endnote>
  <w:endnote w:type="continuationSeparator" w:id="0">
    <w:p w14:paraId="678FAF4A" w14:textId="77777777" w:rsidR="00682412" w:rsidRDefault="00682412" w:rsidP="00EE165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yriad Pro">
    <w:panose1 w:val="020B0503030403020204"/>
    <w:charset w:val="00"/>
    <w:family w:val="auto"/>
    <w:pitch w:val="variable"/>
    <w:sig w:usb0="20000287" w:usb1="00000001"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D80B" w14:textId="56445B86" w:rsidR="00794846" w:rsidRPr="00EE165C" w:rsidRDefault="00794846" w:rsidP="00D46515">
    <w:pPr>
      <w:pStyle w:val="Fuzeile"/>
      <w:tabs>
        <w:tab w:val="clear" w:pos="9072"/>
        <w:tab w:val="right" w:pos="9639"/>
      </w:tabs>
    </w:pPr>
    <w:r>
      <w:t>JAddin</w:t>
    </w:r>
    <w:r>
      <w:tab/>
    </w:r>
    <w:r w:rsidR="00A13868">
      <w:t>24</w:t>
    </w:r>
    <w:r>
      <w:t>/</w:t>
    </w:r>
    <w:r w:rsidR="00A13868">
      <w:t>Mar/</w:t>
    </w:r>
    <w:r>
      <w:t>201</w:t>
    </w:r>
    <w:r w:rsidR="00A13868">
      <w:t>5</w:t>
    </w:r>
    <w:r>
      <w:tab/>
      <w:t>Page</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682412">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682412">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4EE63" w14:textId="77777777" w:rsidR="00682412" w:rsidRDefault="00682412" w:rsidP="00EE165C">
      <w:pPr>
        <w:spacing w:before="0"/>
      </w:pPr>
      <w:r>
        <w:separator/>
      </w:r>
    </w:p>
  </w:footnote>
  <w:footnote w:type="continuationSeparator" w:id="0">
    <w:p w14:paraId="69993836" w14:textId="77777777" w:rsidR="00682412" w:rsidRDefault="00682412" w:rsidP="00EE165C">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5B76F" w14:textId="3B0CC365" w:rsidR="00794846" w:rsidRDefault="00794846" w:rsidP="00705588">
    <w:pPr>
      <w:pStyle w:val="Kopfzeile"/>
      <w:pBdr>
        <w:left w:val="none" w:sz="0" w:space="0" w:color="auto"/>
        <w:right w:val="none" w:sz="0" w:space="0" w:color="auto"/>
      </w:pBdr>
      <w:tabs>
        <w:tab w:val="clear" w:pos="4536"/>
        <w:tab w:val="clear" w:pos="9072"/>
        <w:tab w:val="left" w:pos="480"/>
      </w:tabs>
    </w:pPr>
    <w:r>
      <w:rPr>
        <w:noProof/>
        <w:lang w:val="de-DE" w:eastAsia="de-DE"/>
      </w:rPr>
      <w:drawing>
        <wp:inline distT="0" distB="0" distL="0" distR="0" wp14:anchorId="61371040" wp14:editId="6D03E114">
          <wp:extent cx="1137497" cy="183126"/>
          <wp:effectExtent l="0" t="0" r="5715"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Bdata ohne Text.png"/>
                  <pic:cNvPicPr/>
                </pic:nvPicPr>
                <pic:blipFill>
                  <a:blip r:embed="rId1">
                    <a:extLst>
                      <a:ext uri="{28A0092B-C50C-407E-A947-70E740481C1C}">
                        <a14:useLocalDpi xmlns:a14="http://schemas.microsoft.com/office/drawing/2010/main" val="0"/>
                      </a:ext>
                    </a:extLst>
                  </a:blip>
                  <a:stretch>
                    <a:fillRect/>
                  </a:stretch>
                </pic:blipFill>
                <pic:spPr>
                  <a:xfrm>
                    <a:off x="0" y="0"/>
                    <a:ext cx="1137535" cy="183132"/>
                  </a:xfrm>
                  <a:prstGeom prst="rect">
                    <a:avLst/>
                  </a:prstGeom>
                </pic:spPr>
              </pic:pic>
            </a:graphicData>
          </a:graphic>
        </wp:inline>
      </w:drawing>
    </w:r>
    <w:r>
      <w:tab/>
    </w:r>
    <w:r>
      <w:tab/>
    </w:r>
    <w:r>
      <w:tab/>
    </w:r>
    <w:r>
      <w:tab/>
    </w:r>
    <w:r>
      <w:tab/>
    </w:r>
    <w:r>
      <w:tab/>
    </w:r>
    <w:r>
      <w:tab/>
    </w:r>
    <w:r>
      <w:tab/>
      <w:t xml:space="preserve">   </w:t>
    </w:r>
    <w: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326C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2C1F9E"/>
    <w:lvl w:ilvl="0">
      <w:start w:val="1"/>
      <w:numFmt w:val="decimal"/>
      <w:lvlText w:val="%1."/>
      <w:lvlJc w:val="left"/>
      <w:pPr>
        <w:tabs>
          <w:tab w:val="num" w:pos="1492"/>
        </w:tabs>
        <w:ind w:left="1492" w:hanging="360"/>
      </w:pPr>
    </w:lvl>
  </w:abstractNum>
  <w:abstractNum w:abstractNumId="2">
    <w:nsid w:val="FFFFFF7D"/>
    <w:multiLevelType w:val="singleLevel"/>
    <w:tmpl w:val="86A871D8"/>
    <w:lvl w:ilvl="0">
      <w:start w:val="1"/>
      <w:numFmt w:val="decimal"/>
      <w:lvlText w:val="%1."/>
      <w:lvlJc w:val="left"/>
      <w:pPr>
        <w:tabs>
          <w:tab w:val="num" w:pos="1209"/>
        </w:tabs>
        <w:ind w:left="1209" w:hanging="360"/>
      </w:pPr>
    </w:lvl>
  </w:abstractNum>
  <w:abstractNum w:abstractNumId="3">
    <w:nsid w:val="FFFFFF7E"/>
    <w:multiLevelType w:val="singleLevel"/>
    <w:tmpl w:val="4E324392"/>
    <w:lvl w:ilvl="0">
      <w:start w:val="1"/>
      <w:numFmt w:val="decimal"/>
      <w:lvlText w:val="%1."/>
      <w:lvlJc w:val="left"/>
      <w:pPr>
        <w:tabs>
          <w:tab w:val="num" w:pos="926"/>
        </w:tabs>
        <w:ind w:left="926" w:hanging="360"/>
      </w:pPr>
    </w:lvl>
  </w:abstractNum>
  <w:abstractNum w:abstractNumId="4">
    <w:nsid w:val="FFFFFF7F"/>
    <w:multiLevelType w:val="singleLevel"/>
    <w:tmpl w:val="330473F0"/>
    <w:lvl w:ilvl="0">
      <w:start w:val="1"/>
      <w:numFmt w:val="decimal"/>
      <w:lvlText w:val="%1."/>
      <w:lvlJc w:val="left"/>
      <w:pPr>
        <w:tabs>
          <w:tab w:val="num" w:pos="643"/>
        </w:tabs>
        <w:ind w:left="643" w:hanging="360"/>
      </w:pPr>
    </w:lvl>
  </w:abstractNum>
  <w:abstractNum w:abstractNumId="5">
    <w:nsid w:val="FFFFFF80"/>
    <w:multiLevelType w:val="singleLevel"/>
    <w:tmpl w:val="E9BC7F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A9EAC1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53E87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67FA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870402C"/>
    <w:lvl w:ilvl="0">
      <w:start w:val="1"/>
      <w:numFmt w:val="decimal"/>
      <w:lvlText w:val="%1."/>
      <w:lvlJc w:val="left"/>
      <w:pPr>
        <w:tabs>
          <w:tab w:val="num" w:pos="360"/>
        </w:tabs>
        <w:ind w:left="360" w:hanging="360"/>
      </w:pPr>
    </w:lvl>
  </w:abstractNum>
  <w:abstractNum w:abstractNumId="10">
    <w:nsid w:val="FFFFFF89"/>
    <w:multiLevelType w:val="singleLevel"/>
    <w:tmpl w:val="D2F6A692"/>
    <w:lvl w:ilvl="0">
      <w:start w:val="1"/>
      <w:numFmt w:val="bullet"/>
      <w:lvlText w:val=""/>
      <w:lvlJc w:val="left"/>
      <w:pPr>
        <w:tabs>
          <w:tab w:val="num" w:pos="360"/>
        </w:tabs>
        <w:ind w:left="360" w:hanging="360"/>
      </w:pPr>
      <w:rPr>
        <w:rFonts w:ascii="Symbol" w:hAnsi="Symbol" w:hint="default"/>
      </w:rPr>
    </w:lvl>
  </w:abstractNum>
  <w:abstractNum w:abstractNumId="11">
    <w:nsid w:val="00DC35EF"/>
    <w:multiLevelType w:val="hybridMultilevel"/>
    <w:tmpl w:val="8416C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12">
    <w:nsid w:val="04670592"/>
    <w:multiLevelType w:val="hybridMultilevel"/>
    <w:tmpl w:val="2F6E0CA8"/>
    <w:lvl w:ilvl="0" w:tplc="2F1A7B3C">
      <w:start w:val="1"/>
      <w:numFmt w:val="decimal"/>
      <w:pStyle w:val="berschrift1"/>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050A022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8B006B9"/>
    <w:multiLevelType w:val="multilevel"/>
    <w:tmpl w:val="627A6338"/>
    <w:lvl w:ilvl="0">
      <w:start w:val="1"/>
      <w:numFmt w:val="decimal"/>
      <w:lvlText w:val="%1."/>
      <w:lvlJc w:val="left"/>
      <w:pPr>
        <w:tabs>
          <w:tab w:val="num" w:pos="567"/>
        </w:tabs>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64B026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26360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8A91962"/>
    <w:multiLevelType w:val="hybridMultilevel"/>
    <w:tmpl w:val="D97617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AA11EF9"/>
    <w:multiLevelType w:val="hybridMultilevel"/>
    <w:tmpl w:val="BBA6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19">
    <w:nsid w:val="2D2A59A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DA30FF9"/>
    <w:multiLevelType w:val="multilevel"/>
    <w:tmpl w:val="250C87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26F60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273005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276108"/>
    <w:multiLevelType w:val="hybridMultilevel"/>
    <w:tmpl w:val="57F81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4">
    <w:nsid w:val="515E4930"/>
    <w:multiLevelType w:val="hybridMultilevel"/>
    <w:tmpl w:val="DE4C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5">
    <w:nsid w:val="5B8A1428"/>
    <w:multiLevelType w:val="hybridMultilevel"/>
    <w:tmpl w:val="0DD62A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A0F7D27"/>
    <w:multiLevelType w:val="hybridMultilevel"/>
    <w:tmpl w:val="11705C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A870EEB"/>
    <w:multiLevelType w:val="hybridMultilevel"/>
    <w:tmpl w:val="1040E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8">
    <w:nsid w:val="7B676BD8"/>
    <w:multiLevelType w:val="hybridMultilevel"/>
    <w:tmpl w:val="6FDE0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9"/>
  </w:num>
  <w:num w:numId="5">
    <w:abstractNumId w:val="4"/>
  </w:num>
  <w:num w:numId="6">
    <w:abstractNumId w:val="3"/>
  </w:num>
  <w:num w:numId="7">
    <w:abstractNumId w:val="2"/>
  </w:num>
  <w:num w:numId="8">
    <w:abstractNumId w:val="1"/>
  </w:num>
  <w:num w:numId="9">
    <w:abstractNumId w:val="0"/>
  </w:num>
  <w:num w:numId="10">
    <w:abstractNumId w:val="8"/>
  </w:num>
  <w:num w:numId="11">
    <w:abstractNumId w:val="7"/>
  </w:num>
  <w:num w:numId="12">
    <w:abstractNumId w:val="12"/>
  </w:num>
  <w:num w:numId="13">
    <w:abstractNumId w:val="16"/>
  </w:num>
  <w:num w:numId="14">
    <w:abstractNumId w:val="22"/>
  </w:num>
  <w:num w:numId="15">
    <w:abstractNumId w:val="21"/>
  </w:num>
  <w:num w:numId="16">
    <w:abstractNumId w:val="13"/>
  </w:num>
  <w:num w:numId="17">
    <w:abstractNumId w:val="15"/>
  </w:num>
  <w:num w:numId="18">
    <w:abstractNumId w:val="19"/>
  </w:num>
  <w:num w:numId="19">
    <w:abstractNumId w:val="14"/>
  </w:num>
  <w:num w:numId="20">
    <w:abstractNumId w:val="20"/>
  </w:num>
  <w:num w:numId="21">
    <w:abstractNumId w:val="25"/>
  </w:num>
  <w:num w:numId="22">
    <w:abstractNumId w:val="26"/>
  </w:num>
  <w:num w:numId="23">
    <w:abstractNumId w:val="17"/>
  </w:num>
  <w:num w:numId="24">
    <w:abstractNumId w:val="18"/>
  </w:num>
  <w:num w:numId="25">
    <w:abstractNumId w:val="23"/>
  </w:num>
  <w:num w:numId="26">
    <w:abstractNumId w:val="27"/>
  </w:num>
  <w:num w:numId="27">
    <w:abstractNumId w:val="11"/>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autoHyphenation/>
  <w:hyphenationZone w:val="284"/>
  <w:drawingGridHorizontalSpacing w:val="284"/>
  <w:drawingGridVerticalSpacing w:val="284"/>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01"/>
    <w:rsid w:val="00002364"/>
    <w:rsid w:val="00006DB7"/>
    <w:rsid w:val="00007D76"/>
    <w:rsid w:val="00010A60"/>
    <w:rsid w:val="000125B4"/>
    <w:rsid w:val="00030E6E"/>
    <w:rsid w:val="00032C39"/>
    <w:rsid w:val="0007576A"/>
    <w:rsid w:val="000A0314"/>
    <w:rsid w:val="000B4E1D"/>
    <w:rsid w:val="000B65FF"/>
    <w:rsid w:val="000C31D8"/>
    <w:rsid w:val="000E490D"/>
    <w:rsid w:val="000F6442"/>
    <w:rsid w:val="001056B1"/>
    <w:rsid w:val="001143D8"/>
    <w:rsid w:val="00126978"/>
    <w:rsid w:val="001526EA"/>
    <w:rsid w:val="00164921"/>
    <w:rsid w:val="00165058"/>
    <w:rsid w:val="00194883"/>
    <w:rsid w:val="001A58F5"/>
    <w:rsid w:val="001B090F"/>
    <w:rsid w:val="001E021E"/>
    <w:rsid w:val="001E1B26"/>
    <w:rsid w:val="001F4BDC"/>
    <w:rsid w:val="001F5DAC"/>
    <w:rsid w:val="00214DD9"/>
    <w:rsid w:val="002316D6"/>
    <w:rsid w:val="002318E5"/>
    <w:rsid w:val="00232800"/>
    <w:rsid w:val="002328E2"/>
    <w:rsid w:val="0024151C"/>
    <w:rsid w:val="00246024"/>
    <w:rsid w:val="002C0239"/>
    <w:rsid w:val="002C228E"/>
    <w:rsid w:val="002C5F5B"/>
    <w:rsid w:val="002D28CA"/>
    <w:rsid w:val="002F3BAD"/>
    <w:rsid w:val="002F7539"/>
    <w:rsid w:val="00313DDC"/>
    <w:rsid w:val="00316DDA"/>
    <w:rsid w:val="00363908"/>
    <w:rsid w:val="003752F9"/>
    <w:rsid w:val="003864DF"/>
    <w:rsid w:val="00387E74"/>
    <w:rsid w:val="003C5DB2"/>
    <w:rsid w:val="003E16B4"/>
    <w:rsid w:val="003E6DD2"/>
    <w:rsid w:val="003F3F92"/>
    <w:rsid w:val="003F644A"/>
    <w:rsid w:val="00406E85"/>
    <w:rsid w:val="00420ACE"/>
    <w:rsid w:val="00431F5B"/>
    <w:rsid w:val="00432066"/>
    <w:rsid w:val="00440DF2"/>
    <w:rsid w:val="00480201"/>
    <w:rsid w:val="00486791"/>
    <w:rsid w:val="004C0EBB"/>
    <w:rsid w:val="004C6D3C"/>
    <w:rsid w:val="004D20CF"/>
    <w:rsid w:val="004F7F73"/>
    <w:rsid w:val="00523C84"/>
    <w:rsid w:val="00530384"/>
    <w:rsid w:val="00531D3B"/>
    <w:rsid w:val="00541D16"/>
    <w:rsid w:val="00544CF7"/>
    <w:rsid w:val="005543AB"/>
    <w:rsid w:val="00573D98"/>
    <w:rsid w:val="005769EE"/>
    <w:rsid w:val="00587CF1"/>
    <w:rsid w:val="00596FA5"/>
    <w:rsid w:val="005B7577"/>
    <w:rsid w:val="00611774"/>
    <w:rsid w:val="00630A1F"/>
    <w:rsid w:val="00682412"/>
    <w:rsid w:val="00695ACE"/>
    <w:rsid w:val="006A4394"/>
    <w:rsid w:val="006C1F5C"/>
    <w:rsid w:val="006E51E4"/>
    <w:rsid w:val="00705588"/>
    <w:rsid w:val="007264AC"/>
    <w:rsid w:val="00733D1D"/>
    <w:rsid w:val="00755F71"/>
    <w:rsid w:val="00756BA2"/>
    <w:rsid w:val="00774844"/>
    <w:rsid w:val="007833C3"/>
    <w:rsid w:val="00794846"/>
    <w:rsid w:val="007A6E9D"/>
    <w:rsid w:val="007C3066"/>
    <w:rsid w:val="007F5894"/>
    <w:rsid w:val="00801C30"/>
    <w:rsid w:val="008371DC"/>
    <w:rsid w:val="00843C8E"/>
    <w:rsid w:val="008864A5"/>
    <w:rsid w:val="00895568"/>
    <w:rsid w:val="008A62FB"/>
    <w:rsid w:val="008B135D"/>
    <w:rsid w:val="008B4401"/>
    <w:rsid w:val="008C133D"/>
    <w:rsid w:val="008D1AE0"/>
    <w:rsid w:val="008E5D23"/>
    <w:rsid w:val="008E732F"/>
    <w:rsid w:val="008F11E6"/>
    <w:rsid w:val="008F4739"/>
    <w:rsid w:val="00921A7E"/>
    <w:rsid w:val="009375FC"/>
    <w:rsid w:val="00951A7A"/>
    <w:rsid w:val="0095235E"/>
    <w:rsid w:val="00961086"/>
    <w:rsid w:val="00992E7B"/>
    <w:rsid w:val="009A3D7A"/>
    <w:rsid w:val="009D1F17"/>
    <w:rsid w:val="009D21BC"/>
    <w:rsid w:val="009D3E8C"/>
    <w:rsid w:val="009D6730"/>
    <w:rsid w:val="009E07DB"/>
    <w:rsid w:val="009F26AD"/>
    <w:rsid w:val="00A13868"/>
    <w:rsid w:val="00A457A7"/>
    <w:rsid w:val="00A564E6"/>
    <w:rsid w:val="00A57373"/>
    <w:rsid w:val="00A67D0D"/>
    <w:rsid w:val="00A9025A"/>
    <w:rsid w:val="00A962DE"/>
    <w:rsid w:val="00A979A4"/>
    <w:rsid w:val="00AB14BA"/>
    <w:rsid w:val="00AB3023"/>
    <w:rsid w:val="00AD3BA3"/>
    <w:rsid w:val="00AE396F"/>
    <w:rsid w:val="00AF7DFF"/>
    <w:rsid w:val="00B05814"/>
    <w:rsid w:val="00B12D79"/>
    <w:rsid w:val="00B42108"/>
    <w:rsid w:val="00B45636"/>
    <w:rsid w:val="00B5327F"/>
    <w:rsid w:val="00BB136B"/>
    <w:rsid w:val="00BE02F5"/>
    <w:rsid w:val="00BE3CA4"/>
    <w:rsid w:val="00BE65BC"/>
    <w:rsid w:val="00BF3D30"/>
    <w:rsid w:val="00BF7083"/>
    <w:rsid w:val="00C017C7"/>
    <w:rsid w:val="00C0284B"/>
    <w:rsid w:val="00C13A5B"/>
    <w:rsid w:val="00C443C0"/>
    <w:rsid w:val="00C71410"/>
    <w:rsid w:val="00C96550"/>
    <w:rsid w:val="00CA3AC8"/>
    <w:rsid w:val="00CA6819"/>
    <w:rsid w:val="00CB2D46"/>
    <w:rsid w:val="00CC511D"/>
    <w:rsid w:val="00CC67AD"/>
    <w:rsid w:val="00CE7936"/>
    <w:rsid w:val="00D01685"/>
    <w:rsid w:val="00D0175D"/>
    <w:rsid w:val="00D1278B"/>
    <w:rsid w:val="00D22BD1"/>
    <w:rsid w:val="00D46515"/>
    <w:rsid w:val="00D56C90"/>
    <w:rsid w:val="00D61C32"/>
    <w:rsid w:val="00D859BA"/>
    <w:rsid w:val="00D878CB"/>
    <w:rsid w:val="00DB7C98"/>
    <w:rsid w:val="00DC7D12"/>
    <w:rsid w:val="00DD092F"/>
    <w:rsid w:val="00DD6B92"/>
    <w:rsid w:val="00DE5125"/>
    <w:rsid w:val="00DE6927"/>
    <w:rsid w:val="00E03441"/>
    <w:rsid w:val="00E0532E"/>
    <w:rsid w:val="00E10FCC"/>
    <w:rsid w:val="00E130EC"/>
    <w:rsid w:val="00E32622"/>
    <w:rsid w:val="00E37563"/>
    <w:rsid w:val="00E80958"/>
    <w:rsid w:val="00E84082"/>
    <w:rsid w:val="00EA2984"/>
    <w:rsid w:val="00EC7D91"/>
    <w:rsid w:val="00EE165C"/>
    <w:rsid w:val="00EE44B6"/>
    <w:rsid w:val="00EE6C66"/>
    <w:rsid w:val="00EE7411"/>
    <w:rsid w:val="00F02A93"/>
    <w:rsid w:val="00F214BC"/>
    <w:rsid w:val="00F357DA"/>
    <w:rsid w:val="00F42C1A"/>
    <w:rsid w:val="00F67E01"/>
    <w:rsid w:val="00F72582"/>
    <w:rsid w:val="00F72B12"/>
    <w:rsid w:val="00FA10F1"/>
    <w:rsid w:val="00FB7017"/>
    <w:rsid w:val="00FB760B"/>
    <w:rsid w:val="00FE0D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D4FBE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6730"/>
    <w:pPr>
      <w:spacing w:before="100" w:beforeAutospacing="1" w:after="100" w:afterAutospacing="1"/>
    </w:pPr>
    <w:rPr>
      <w:rFonts w:ascii="Myriad Pro" w:eastAsia="Times New Roman" w:hAnsi="Myriad Pro" w:cs="Times New Roman"/>
      <w:sz w:val="22"/>
      <w:lang w:val="de-CH" w:eastAsia="ar-SA"/>
    </w:rPr>
  </w:style>
  <w:style w:type="paragraph" w:styleId="berschrift1">
    <w:name w:val="heading 1"/>
    <w:basedOn w:val="Standard"/>
    <w:next w:val="Standard"/>
    <w:link w:val="berschrift1Zchn"/>
    <w:uiPriority w:val="9"/>
    <w:qFormat/>
    <w:rsid w:val="00002364"/>
    <w:pPr>
      <w:keepNext/>
      <w:keepLines/>
      <w:numPr>
        <w:numId w:val="12"/>
      </w:numPr>
      <w:outlineLvl w:val="0"/>
    </w:pPr>
    <w:rPr>
      <w:rFonts w:eastAsiaTheme="majorEastAsia" w:cstheme="majorBidi"/>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644A"/>
    <w:pPr>
      <w:pBdr>
        <w:top w:val="single" w:sz="2" w:space="1" w:color="auto"/>
        <w:left w:val="single" w:sz="2" w:space="4" w:color="auto"/>
        <w:bottom w:val="single" w:sz="2" w:space="1" w:color="auto"/>
        <w:right w:val="single" w:sz="2" w:space="4" w:color="auto"/>
      </w:pBdr>
      <w:tabs>
        <w:tab w:val="center" w:pos="4536"/>
        <w:tab w:val="right" w:pos="9072"/>
      </w:tabs>
    </w:pPr>
  </w:style>
  <w:style w:type="character" w:customStyle="1" w:styleId="KopfzeileZchn">
    <w:name w:val="Kopfzeile Zchn"/>
    <w:basedOn w:val="Absatz-Standardschriftart"/>
    <w:link w:val="Kopfzeile"/>
    <w:uiPriority w:val="99"/>
    <w:rsid w:val="003F644A"/>
    <w:rPr>
      <w:rFonts w:ascii="Myriad Pro" w:eastAsia="Times New Roman" w:hAnsi="Myriad Pro" w:cs="Times New Roman"/>
      <w:sz w:val="22"/>
      <w:lang w:val="de-CH" w:eastAsia="ar-SA"/>
    </w:rPr>
  </w:style>
  <w:style w:type="paragraph" w:styleId="Fuzeile">
    <w:name w:val="footer"/>
    <w:basedOn w:val="Standard"/>
    <w:link w:val="FuzeileZchn"/>
    <w:uiPriority w:val="99"/>
    <w:unhideWhenUsed/>
    <w:rsid w:val="003F644A"/>
    <w:pPr>
      <w:pBdr>
        <w:top w:val="single" w:sz="2" w:space="1" w:color="auto"/>
      </w:pBdr>
      <w:tabs>
        <w:tab w:val="center" w:pos="4536"/>
        <w:tab w:val="right" w:pos="9072"/>
      </w:tabs>
    </w:pPr>
  </w:style>
  <w:style w:type="character" w:customStyle="1" w:styleId="FuzeileZchn">
    <w:name w:val="Fußzeile Zchn"/>
    <w:basedOn w:val="Absatz-Standardschriftart"/>
    <w:link w:val="Fuzeile"/>
    <w:uiPriority w:val="99"/>
    <w:rsid w:val="003F644A"/>
    <w:rPr>
      <w:rFonts w:ascii="Myriad Pro" w:eastAsia="Times New Roman" w:hAnsi="Myriad Pro" w:cs="Times New Roman"/>
      <w:sz w:val="22"/>
      <w:lang w:val="de-CH" w:eastAsia="ar-SA"/>
    </w:rPr>
  </w:style>
  <w:style w:type="paragraph" w:styleId="Sprechblasentext">
    <w:name w:val="Balloon Text"/>
    <w:basedOn w:val="Standard"/>
    <w:link w:val="SprechblasentextZchn"/>
    <w:uiPriority w:val="99"/>
    <w:semiHidden/>
    <w:unhideWhenUsed/>
    <w:rsid w:val="00D56C90"/>
    <w:pPr>
      <w:spacing w:before="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D56C90"/>
    <w:rPr>
      <w:rFonts w:ascii="Lucida Grande" w:eastAsia="Times New Roman" w:hAnsi="Lucida Grande" w:cs="Lucida Grande"/>
      <w:sz w:val="18"/>
      <w:szCs w:val="18"/>
      <w:lang w:val="de-CH" w:eastAsia="ar-SA"/>
    </w:rPr>
  </w:style>
  <w:style w:type="character" w:customStyle="1" w:styleId="berschrift1Zchn">
    <w:name w:val="Überschrift 1 Zchn"/>
    <w:basedOn w:val="Absatz-Standardschriftart"/>
    <w:link w:val="berschrift1"/>
    <w:uiPriority w:val="9"/>
    <w:rsid w:val="00002364"/>
    <w:rPr>
      <w:rFonts w:ascii="Myriad Pro" w:eastAsiaTheme="majorEastAsia" w:hAnsi="Myriad Pro" w:cstheme="majorBidi"/>
      <w:bCs/>
      <w:sz w:val="22"/>
      <w:szCs w:val="32"/>
      <w:lang w:val="de-CH" w:eastAsia="ar-SA"/>
    </w:rPr>
  </w:style>
  <w:style w:type="table" w:styleId="Tabellenraster">
    <w:name w:val="Table Grid"/>
    <w:basedOn w:val="NormaleTabelle"/>
    <w:uiPriority w:val="59"/>
    <w:rsid w:val="00E80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kumentTitel">
    <w:name w:val="Dokument Titel"/>
    <w:basedOn w:val="Standard"/>
    <w:qFormat/>
    <w:rsid w:val="00A67D0D"/>
    <w:pPr>
      <w:tabs>
        <w:tab w:val="left" w:pos="480"/>
      </w:tabs>
      <w:jc w:val="center"/>
      <w:outlineLvl w:val="0"/>
    </w:pPr>
    <w:rPr>
      <w:sz w:val="36"/>
    </w:rPr>
  </w:style>
  <w:style w:type="paragraph" w:customStyle="1" w:styleId="DokumentUntertitel">
    <w:name w:val="Dokument Untertitel"/>
    <w:basedOn w:val="DokumentTitel"/>
    <w:qFormat/>
    <w:rsid w:val="00A67D0D"/>
    <w:rPr>
      <w:sz w:val="22"/>
    </w:rPr>
  </w:style>
  <w:style w:type="paragraph" w:styleId="Titel">
    <w:name w:val="Title"/>
    <w:basedOn w:val="Standard"/>
    <w:next w:val="Standard"/>
    <w:link w:val="TitelZchn"/>
    <w:uiPriority w:val="10"/>
    <w:qFormat/>
    <w:rsid w:val="00D878CB"/>
    <w:pPr>
      <w:contextualSpacing/>
      <w:jc w:val="center"/>
    </w:pPr>
    <w:rPr>
      <w:rFonts w:eastAsiaTheme="majorEastAsia" w:cstheme="majorBidi"/>
      <w:sz w:val="36"/>
      <w:szCs w:val="36"/>
    </w:rPr>
  </w:style>
  <w:style w:type="character" w:customStyle="1" w:styleId="TitelZchn">
    <w:name w:val="Titel Zchn"/>
    <w:basedOn w:val="Absatz-Standardschriftart"/>
    <w:link w:val="Titel"/>
    <w:uiPriority w:val="10"/>
    <w:rsid w:val="00D878CB"/>
    <w:rPr>
      <w:rFonts w:ascii="Myriad Pro" w:eastAsiaTheme="majorEastAsia" w:hAnsi="Myriad Pro" w:cstheme="majorBidi"/>
      <w:sz w:val="36"/>
      <w:szCs w:val="36"/>
      <w:lang w:val="de-CH" w:eastAsia="ar-SA"/>
    </w:rPr>
  </w:style>
  <w:style w:type="paragraph" w:styleId="Untertitel">
    <w:name w:val="Subtitle"/>
    <w:basedOn w:val="Standard"/>
    <w:next w:val="Standard"/>
    <w:link w:val="UntertitelZchn"/>
    <w:uiPriority w:val="11"/>
    <w:qFormat/>
    <w:rsid w:val="00D878CB"/>
    <w:pPr>
      <w:numPr>
        <w:ilvl w:val="1"/>
      </w:numPr>
      <w:jc w:val="center"/>
    </w:pPr>
    <w:rPr>
      <w:rFonts w:eastAsiaTheme="majorEastAsia" w:cstheme="majorBidi"/>
      <w:szCs w:val="22"/>
    </w:rPr>
  </w:style>
  <w:style w:type="character" w:customStyle="1" w:styleId="UntertitelZchn">
    <w:name w:val="Untertitel Zchn"/>
    <w:basedOn w:val="Absatz-Standardschriftart"/>
    <w:link w:val="Untertitel"/>
    <w:uiPriority w:val="11"/>
    <w:rsid w:val="00D878CB"/>
    <w:rPr>
      <w:rFonts w:ascii="Myriad Pro" w:eastAsiaTheme="majorEastAsia" w:hAnsi="Myriad Pro" w:cstheme="majorBidi"/>
      <w:sz w:val="22"/>
      <w:szCs w:val="22"/>
      <w:lang w:val="de-CH" w:eastAsia="ar-SA"/>
    </w:rPr>
  </w:style>
  <w:style w:type="paragraph" w:styleId="Verzeichnis1">
    <w:name w:val="toc 1"/>
    <w:basedOn w:val="Standard"/>
    <w:next w:val="Standard"/>
    <w:autoRedefine/>
    <w:uiPriority w:val="39"/>
    <w:unhideWhenUsed/>
    <w:rsid w:val="00587CF1"/>
    <w:pPr>
      <w:pBdr>
        <w:top w:val="single" w:sz="2" w:space="1" w:color="auto"/>
        <w:left w:val="single" w:sz="2" w:space="4" w:color="auto"/>
        <w:bottom w:val="single" w:sz="2" w:space="1" w:color="auto"/>
        <w:right w:val="single" w:sz="2" w:space="4" w:color="auto"/>
      </w:pBdr>
      <w:spacing w:before="240" w:after="120"/>
    </w:pPr>
    <w:rPr>
      <w:szCs w:val="22"/>
    </w:rPr>
  </w:style>
  <w:style w:type="paragraph" w:styleId="Verzeichnis2">
    <w:name w:val="toc 2"/>
    <w:basedOn w:val="Standard"/>
    <w:next w:val="Standard"/>
    <w:autoRedefine/>
    <w:uiPriority w:val="39"/>
    <w:unhideWhenUsed/>
    <w:rsid w:val="00DE6927"/>
    <w:pPr>
      <w:ind w:left="220"/>
    </w:pPr>
  </w:style>
  <w:style w:type="paragraph" w:styleId="Verzeichnis3">
    <w:name w:val="toc 3"/>
    <w:basedOn w:val="Standard"/>
    <w:next w:val="Standard"/>
    <w:autoRedefine/>
    <w:uiPriority w:val="39"/>
    <w:unhideWhenUsed/>
    <w:rsid w:val="00DE6927"/>
    <w:pPr>
      <w:ind w:left="440"/>
    </w:pPr>
  </w:style>
  <w:style w:type="paragraph" w:styleId="Verzeichnis4">
    <w:name w:val="toc 4"/>
    <w:basedOn w:val="Standard"/>
    <w:next w:val="Standard"/>
    <w:autoRedefine/>
    <w:uiPriority w:val="39"/>
    <w:unhideWhenUsed/>
    <w:rsid w:val="00DE6927"/>
    <w:pPr>
      <w:ind w:left="660"/>
    </w:pPr>
  </w:style>
  <w:style w:type="paragraph" w:styleId="Verzeichnis5">
    <w:name w:val="toc 5"/>
    <w:basedOn w:val="Standard"/>
    <w:next w:val="Standard"/>
    <w:autoRedefine/>
    <w:uiPriority w:val="39"/>
    <w:unhideWhenUsed/>
    <w:rsid w:val="00DE6927"/>
    <w:pPr>
      <w:ind w:left="880"/>
    </w:pPr>
  </w:style>
  <w:style w:type="paragraph" w:styleId="Verzeichnis6">
    <w:name w:val="toc 6"/>
    <w:basedOn w:val="Standard"/>
    <w:next w:val="Standard"/>
    <w:autoRedefine/>
    <w:uiPriority w:val="39"/>
    <w:unhideWhenUsed/>
    <w:rsid w:val="00DE6927"/>
    <w:pPr>
      <w:ind w:left="1100"/>
    </w:pPr>
  </w:style>
  <w:style w:type="paragraph" w:styleId="Verzeichnis7">
    <w:name w:val="toc 7"/>
    <w:basedOn w:val="Standard"/>
    <w:next w:val="Standard"/>
    <w:autoRedefine/>
    <w:uiPriority w:val="39"/>
    <w:unhideWhenUsed/>
    <w:rsid w:val="00DE6927"/>
    <w:pPr>
      <w:ind w:left="1320"/>
    </w:pPr>
  </w:style>
  <w:style w:type="paragraph" w:styleId="Verzeichnis8">
    <w:name w:val="toc 8"/>
    <w:basedOn w:val="Standard"/>
    <w:next w:val="Standard"/>
    <w:autoRedefine/>
    <w:uiPriority w:val="39"/>
    <w:unhideWhenUsed/>
    <w:rsid w:val="00DE6927"/>
    <w:pPr>
      <w:ind w:left="1540"/>
    </w:pPr>
  </w:style>
  <w:style w:type="paragraph" w:styleId="Verzeichnis9">
    <w:name w:val="toc 9"/>
    <w:basedOn w:val="Standard"/>
    <w:next w:val="Standard"/>
    <w:autoRedefine/>
    <w:uiPriority w:val="39"/>
    <w:unhideWhenUsed/>
    <w:rsid w:val="00DE6927"/>
    <w:pPr>
      <w:ind w:left="1760"/>
    </w:pPr>
  </w:style>
  <w:style w:type="paragraph" w:styleId="Inhaltsverzeichnisberschrift">
    <w:name w:val="TOC Heading"/>
    <w:basedOn w:val="berschrift1"/>
    <w:next w:val="Standard"/>
    <w:uiPriority w:val="39"/>
    <w:unhideWhenUsed/>
    <w:qFormat/>
    <w:rsid w:val="00801C30"/>
    <w:pPr>
      <w:numPr>
        <w:numId w:val="0"/>
      </w:numPr>
      <w:spacing w:beforeAutospacing="0" w:line="276" w:lineRule="auto"/>
      <w:outlineLvl w:val="9"/>
    </w:pPr>
    <w:rPr>
      <w:rFonts w:asciiTheme="majorHAnsi" w:hAnsiTheme="majorHAnsi"/>
      <w:b/>
      <w:color w:val="365F91" w:themeColor="accent1" w:themeShade="BF"/>
      <w:sz w:val="28"/>
      <w:szCs w:val="28"/>
      <w:lang w:val="de-DE" w:eastAsia="de-DE"/>
    </w:rPr>
  </w:style>
  <w:style w:type="paragraph" w:styleId="Listenabsatz">
    <w:name w:val="List Paragraph"/>
    <w:basedOn w:val="Standard"/>
    <w:uiPriority w:val="34"/>
    <w:qFormat/>
    <w:rsid w:val="008B4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AB%20iMac%20HD:Users:AndyBrunner:Library:Application%20Support:Microsoft:Office:Benutzervorlagen:Meine%20Vorlagen:ABdata%20Konzep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4E52B-2007-564A-98C3-F05D6AF92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 iMac HD:Users:AndyBrunner:Library:Application Support:Microsoft:Office:Benutzervorlagen:Meine Vorlagen:ABdata Konzept.dotx</Template>
  <TotalTime>0</TotalTime>
  <Pages>4</Pages>
  <Words>1016</Words>
  <Characters>6405</Characters>
  <Application>Microsoft Macintosh Word</Application>
  <DocSecurity>0</DocSecurity>
  <Lines>53</Lines>
  <Paragraphs>14</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Dokumentation</vt:lpstr>
      <vt:lpstr>Introduction</vt:lpstr>
      <vt:lpstr>Freeware License</vt:lpstr>
      <vt:lpstr>First time installation</vt:lpstr>
      <vt:lpstr>Updating from an older version</vt:lpstr>
      <vt:lpstr>Known Problems</vt:lpstr>
      <vt:lpstr>Adsfasdf</vt:lpstr>
      <vt:lpstr>dflkjs löfjk sldkjf aösldjf öasjdf ajkf a sdfölaj sdfölja laksd flöaksdf öka sd</vt:lpstr>
      <vt:lpstr>Sdfasdasdfasdasddsasadffffasdfx</vt:lpstr>
      <vt:lpstr/>
      <vt:lpstr/>
      <vt:lpstr>jflkadflkjasdflkjalkdfjalksjdflskdjf lkajf lajd lkajd flkjad flkj lkasjd lkajsd </vt:lpstr>
      <vt:lpstr>Lf lök slfökg söfgk ölskdfsss</vt:lpstr>
      <vt:lpstr>g ölksdfg ölksdfg ölk söfdlgk sölfdkg söldfkg söldfgk ölsdfkg ölsdkfg ölk sdöflg</vt:lpstr>
    </vt:vector>
  </TitlesOfParts>
  <Manager/>
  <Company>ABData</Company>
  <LinksUpToDate>false</LinksUpToDate>
  <CharactersWithSpaces>7407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Andy Brunner</dc:creator>
  <cp:keywords/>
  <dc:description/>
  <cp:lastModifiedBy>Ein Microsoft Office-Anwender</cp:lastModifiedBy>
  <cp:revision>124</cp:revision>
  <cp:lastPrinted>2013-12-18T13:36:00Z</cp:lastPrinted>
  <dcterms:created xsi:type="dcterms:W3CDTF">2013-09-20T07:59:00Z</dcterms:created>
  <dcterms:modified xsi:type="dcterms:W3CDTF">2015-03-24T09:53:00Z</dcterms:modified>
  <cp:category/>
</cp:coreProperties>
</file>