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8C" w:rsidRPr="0070082F" w:rsidRDefault="00CB3E8C" w:rsidP="00CB3E8C">
      <w:pPr>
        <w:tabs>
          <w:tab w:val="left" w:pos="210"/>
          <w:tab w:val="center" w:pos="4536"/>
        </w:tabs>
        <w:spacing w:after="12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Pr="0070082F">
        <w:rPr>
          <w:rFonts w:ascii="Arial" w:eastAsia="Times New Roman" w:hAnsi="Arial" w:cs="Arial"/>
          <w:b/>
          <w:sz w:val="28"/>
          <w:szCs w:val="28"/>
          <w:lang w:eastAsia="de-DE"/>
        </w:rPr>
        <w:t>Projektantrag</w:t>
      </w:r>
    </w:p>
    <w:p w:rsidR="00CB3E8C" w:rsidRDefault="00CB3E8C" w:rsidP="00CB3E8C">
      <w:pPr>
        <w:spacing w:after="120" w:line="240" w:lineRule="auto"/>
        <w:rPr>
          <w:rFonts w:ascii="Arial" w:eastAsia="Times New Roman" w:hAnsi="Arial" w:cs="Arial"/>
          <w:lang w:eastAsia="de-DE"/>
        </w:rPr>
      </w:pPr>
    </w:p>
    <w:p w:rsidR="00CB3E8C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ist der erste Schritt (und die Voraussetzung) zur Bewilligung von Projektgeldern und/oder </w:t>
      </w:r>
      <w:hyperlink r:id="rId6" w:tooltip="Ressourcen" w:history="1">
        <w:r w:rsidRPr="0070082F">
          <w:rPr>
            <w:rFonts w:ascii="Arial" w:eastAsia="Times New Roman" w:hAnsi="Arial" w:cs="Arial"/>
            <w:lang w:eastAsia="de-DE"/>
          </w:rPr>
          <w:t>Ressourcen</w:t>
        </w:r>
      </w:hyperlink>
      <w:r w:rsidRPr="0070082F">
        <w:rPr>
          <w:rFonts w:ascii="Arial" w:eastAsia="Times New Roman" w:hAnsi="Arial" w:cs="Arial"/>
          <w:lang w:eastAsia="de-DE"/>
        </w:rPr>
        <w:t xml:space="preserve"> für eine kostenintensive, anstehende Aufgabenstellung. </w:t>
      </w:r>
    </w:p>
    <w:p w:rsidR="00CB3E8C" w:rsidRPr="0070082F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Dies kann eine aufwendige </w:t>
      </w:r>
      <w:hyperlink r:id="rId7" w:tooltip="Studie" w:history="1">
        <w:r w:rsidRPr="0070082F">
          <w:rPr>
            <w:rFonts w:ascii="Arial" w:eastAsia="Times New Roman" w:hAnsi="Arial" w:cs="Arial"/>
            <w:lang w:eastAsia="de-DE"/>
          </w:rPr>
          <w:t>Studie</w:t>
        </w:r>
      </w:hyperlink>
      <w:r w:rsidRPr="0070082F">
        <w:rPr>
          <w:rFonts w:ascii="Arial" w:eastAsia="Times New Roman" w:hAnsi="Arial" w:cs="Arial"/>
          <w:lang w:eastAsia="de-DE"/>
        </w:rPr>
        <w:t xml:space="preserve"> sein, ein wirtschaftliches </w:t>
      </w:r>
      <w:hyperlink r:id="rId8" w:tooltip="Planung" w:history="1">
        <w:r w:rsidRPr="0070082F">
          <w:rPr>
            <w:rFonts w:ascii="Arial" w:eastAsia="Times New Roman" w:hAnsi="Arial" w:cs="Arial"/>
            <w:lang w:eastAsia="de-DE"/>
          </w:rPr>
          <w:t>Planungsvorhaben</w:t>
        </w:r>
      </w:hyperlink>
      <w:r w:rsidRPr="0070082F">
        <w:rPr>
          <w:rFonts w:ascii="Arial" w:eastAsia="Times New Roman" w:hAnsi="Arial" w:cs="Arial"/>
          <w:lang w:eastAsia="de-DE"/>
        </w:rPr>
        <w:t xml:space="preserve"> oder ein Entwicklungs- bzw. </w:t>
      </w:r>
      <w:hyperlink r:id="rId9" w:tooltip="Forschungsprojekt" w:history="1">
        <w:r w:rsidRPr="0070082F">
          <w:rPr>
            <w:rFonts w:ascii="Arial" w:eastAsia="Times New Roman" w:hAnsi="Arial" w:cs="Arial"/>
            <w:lang w:eastAsia="de-DE"/>
          </w:rPr>
          <w:t>Forschungsprojekt</w:t>
        </w:r>
      </w:hyperlink>
      <w:r w:rsidRPr="0070082F">
        <w:rPr>
          <w:rFonts w:ascii="Arial" w:eastAsia="Times New Roman" w:hAnsi="Arial" w:cs="Arial"/>
          <w:lang w:eastAsia="de-DE"/>
        </w:rPr>
        <w:t>.</w:t>
      </w:r>
    </w:p>
    <w:p w:rsidR="00CB3E8C" w:rsidRPr="0070082F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Der Projektantrag kann bei eindeutigem Verfahrensweg in der </w:t>
      </w:r>
      <w:hyperlink r:id="rId10" w:tooltip="Verwaltung" w:history="1">
        <w:r w:rsidRPr="0070082F">
          <w:rPr>
            <w:rFonts w:ascii="Arial" w:eastAsia="Times New Roman" w:hAnsi="Arial" w:cs="Arial"/>
            <w:lang w:eastAsia="de-DE"/>
          </w:rPr>
          <w:t>Verwaltung</w:t>
        </w:r>
      </w:hyperlink>
      <w:r w:rsidRPr="0070082F">
        <w:rPr>
          <w:rFonts w:ascii="Arial" w:eastAsia="Times New Roman" w:hAnsi="Arial" w:cs="Arial"/>
          <w:lang w:eastAsia="de-DE"/>
        </w:rPr>
        <w:t xml:space="preserve"> sofort als schriftliches oder Internet-</w:t>
      </w:r>
      <w:hyperlink r:id="rId11" w:tooltip="Elektronisches Dokument" w:history="1">
        <w:r w:rsidRPr="0070082F">
          <w:rPr>
            <w:rFonts w:ascii="Arial" w:eastAsia="Times New Roman" w:hAnsi="Arial" w:cs="Arial"/>
            <w:lang w:eastAsia="de-DE"/>
          </w:rPr>
          <w:t>Dokument</w:t>
        </w:r>
      </w:hyperlink>
      <w:r w:rsidRPr="0070082F">
        <w:rPr>
          <w:rFonts w:ascii="Arial" w:eastAsia="Times New Roman" w:hAnsi="Arial" w:cs="Arial"/>
          <w:lang w:eastAsia="de-DE"/>
        </w:rPr>
        <w:t xml:space="preserve"> erstellt werden. Bei unklaren oder komplizierten Verfahrenswegen – oder beim Fehlen einschlägiger </w:t>
      </w:r>
      <w:hyperlink r:id="rId12" w:tooltip="Erfahrung" w:history="1">
        <w:r w:rsidRPr="0070082F">
          <w:rPr>
            <w:rFonts w:ascii="Arial" w:eastAsia="Times New Roman" w:hAnsi="Arial" w:cs="Arial"/>
            <w:lang w:eastAsia="de-DE"/>
          </w:rPr>
          <w:t>Erfahrungen</w:t>
        </w:r>
      </w:hyperlink>
      <w:r w:rsidRPr="0070082F">
        <w:rPr>
          <w:rFonts w:ascii="Arial" w:eastAsia="Times New Roman" w:hAnsi="Arial" w:cs="Arial"/>
          <w:lang w:eastAsia="de-DE"/>
        </w:rPr>
        <w:t xml:space="preserve"> – muss der </w:t>
      </w:r>
      <w:hyperlink r:id="rId13" w:tooltip="Formulierung" w:history="1">
        <w:r w:rsidRPr="0070082F">
          <w:rPr>
            <w:rFonts w:ascii="Arial" w:eastAsia="Times New Roman" w:hAnsi="Arial" w:cs="Arial"/>
            <w:lang w:eastAsia="de-DE"/>
          </w:rPr>
          <w:t>Formuli</w:t>
        </w:r>
        <w:r w:rsidRPr="0070082F">
          <w:rPr>
            <w:rFonts w:ascii="Arial" w:eastAsia="Times New Roman" w:hAnsi="Arial" w:cs="Arial"/>
            <w:lang w:eastAsia="de-DE"/>
          </w:rPr>
          <w:t>e</w:t>
        </w:r>
        <w:r w:rsidRPr="0070082F">
          <w:rPr>
            <w:rFonts w:ascii="Arial" w:eastAsia="Times New Roman" w:hAnsi="Arial" w:cs="Arial"/>
            <w:lang w:eastAsia="de-DE"/>
          </w:rPr>
          <w:t>rung</w:t>
        </w:r>
      </w:hyperlink>
      <w:r w:rsidRPr="0070082F">
        <w:rPr>
          <w:rFonts w:ascii="Arial" w:eastAsia="Times New Roman" w:hAnsi="Arial" w:cs="Arial"/>
          <w:lang w:eastAsia="de-DE"/>
        </w:rPr>
        <w:t xml:space="preserve"> des Antrag allerdings ein </w:t>
      </w:r>
      <w:hyperlink r:id="rId14" w:tooltip="Geschäftsprozess" w:history="1">
        <w:r w:rsidRPr="0070082F">
          <w:rPr>
            <w:rFonts w:ascii="Arial" w:eastAsia="Times New Roman" w:hAnsi="Arial" w:cs="Arial"/>
            <w:lang w:eastAsia="de-DE"/>
          </w:rPr>
          <w:t>Prozess</w:t>
        </w:r>
      </w:hyperlink>
      <w:r w:rsidRPr="0070082F">
        <w:rPr>
          <w:rFonts w:ascii="Arial" w:eastAsia="Times New Roman" w:hAnsi="Arial" w:cs="Arial"/>
          <w:lang w:eastAsia="de-DE"/>
        </w:rPr>
        <w:t xml:space="preserve"> innerhalb einer Organisation vorausgehen, in dem die interessierte (meist untergeordnete) Stelle eine diesbezüglich entscheidungsb</w:t>
      </w:r>
      <w:r w:rsidRPr="0070082F">
        <w:rPr>
          <w:rFonts w:ascii="Arial" w:eastAsia="Times New Roman" w:hAnsi="Arial" w:cs="Arial"/>
          <w:lang w:eastAsia="de-DE"/>
        </w:rPr>
        <w:t>e</w:t>
      </w:r>
      <w:r w:rsidRPr="0070082F">
        <w:rPr>
          <w:rFonts w:ascii="Arial" w:eastAsia="Times New Roman" w:hAnsi="Arial" w:cs="Arial"/>
          <w:lang w:eastAsia="de-DE"/>
        </w:rPr>
        <w:t xml:space="preserve">fugte Stelle kontaktiert, um in weiterer Folge um die Einrichtung eines </w:t>
      </w:r>
      <w:hyperlink r:id="rId15" w:tooltip="Projekt" w:history="1">
        <w:r w:rsidRPr="0070082F">
          <w:rPr>
            <w:rFonts w:ascii="Arial" w:eastAsia="Times New Roman" w:hAnsi="Arial" w:cs="Arial"/>
            <w:lang w:eastAsia="de-DE"/>
          </w:rPr>
          <w:t>Projektes</w:t>
        </w:r>
      </w:hyperlink>
      <w:r w:rsidRPr="0070082F">
        <w:rPr>
          <w:rFonts w:ascii="Arial" w:eastAsia="Times New Roman" w:hAnsi="Arial" w:cs="Arial"/>
          <w:lang w:eastAsia="de-DE"/>
        </w:rPr>
        <w:t xml:space="preserve"> zur L</w:t>
      </w:r>
      <w:r w:rsidRPr="0070082F">
        <w:rPr>
          <w:rFonts w:ascii="Arial" w:eastAsia="Times New Roman" w:hAnsi="Arial" w:cs="Arial"/>
          <w:lang w:eastAsia="de-DE"/>
        </w:rPr>
        <w:t>ö</w:t>
      </w:r>
      <w:r w:rsidRPr="0070082F">
        <w:rPr>
          <w:rFonts w:ascii="Arial" w:eastAsia="Times New Roman" w:hAnsi="Arial" w:cs="Arial"/>
          <w:lang w:eastAsia="de-DE"/>
        </w:rPr>
        <w:t>sung einer anstehenden Aufgabenstellung bittet. (in der Regel die höchste: Geschäftsle</w:t>
      </w:r>
      <w:r w:rsidRPr="0070082F">
        <w:rPr>
          <w:rFonts w:ascii="Arial" w:eastAsia="Times New Roman" w:hAnsi="Arial" w:cs="Arial"/>
          <w:lang w:eastAsia="de-DE"/>
        </w:rPr>
        <w:t>i</w:t>
      </w:r>
      <w:r w:rsidRPr="0070082F">
        <w:rPr>
          <w:rFonts w:ascii="Arial" w:eastAsia="Times New Roman" w:hAnsi="Arial" w:cs="Arial"/>
          <w:lang w:eastAsia="de-DE"/>
        </w:rPr>
        <w:t>tung, Vorstand, Behördenleitung etc.)</w:t>
      </w:r>
    </w:p>
    <w:p w:rsidR="00CB3E8C" w:rsidRPr="0070082F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In der Regel können Projekte nicht aus dem regulären </w:t>
      </w:r>
      <w:hyperlink r:id="rId16" w:tooltip="Budget" w:history="1">
        <w:r w:rsidRPr="0070082F">
          <w:rPr>
            <w:rFonts w:ascii="Arial" w:eastAsia="Times New Roman" w:hAnsi="Arial" w:cs="Arial"/>
            <w:lang w:eastAsia="de-DE"/>
          </w:rPr>
          <w:t>Budget</w:t>
        </w:r>
      </w:hyperlink>
      <w:r w:rsidRPr="0070082F">
        <w:rPr>
          <w:rFonts w:ascii="Arial" w:eastAsia="Times New Roman" w:hAnsi="Arial" w:cs="Arial"/>
          <w:lang w:eastAsia="de-DE"/>
        </w:rPr>
        <w:t xml:space="preserve"> bzw. einem längerfrist</w:t>
      </w:r>
      <w:r w:rsidRPr="0070082F">
        <w:rPr>
          <w:rFonts w:ascii="Arial" w:eastAsia="Times New Roman" w:hAnsi="Arial" w:cs="Arial"/>
          <w:lang w:eastAsia="de-DE"/>
        </w:rPr>
        <w:t>i</w:t>
      </w:r>
      <w:r w:rsidRPr="0070082F">
        <w:rPr>
          <w:rFonts w:ascii="Arial" w:eastAsia="Times New Roman" w:hAnsi="Arial" w:cs="Arial"/>
          <w:lang w:eastAsia="de-DE"/>
        </w:rPr>
        <w:t xml:space="preserve">gen </w:t>
      </w:r>
      <w:hyperlink r:id="rId17" w:tooltip="Budgetrahmen (Seite nicht vorhanden)" w:history="1">
        <w:r w:rsidRPr="0070082F">
          <w:rPr>
            <w:rFonts w:ascii="Arial" w:eastAsia="Times New Roman" w:hAnsi="Arial" w:cs="Arial"/>
            <w:lang w:eastAsia="de-DE"/>
          </w:rPr>
          <w:t>Budgetrahmen</w:t>
        </w:r>
      </w:hyperlink>
      <w:r w:rsidRPr="0070082F">
        <w:rPr>
          <w:rFonts w:ascii="Arial" w:eastAsia="Times New Roman" w:hAnsi="Arial" w:cs="Arial"/>
          <w:lang w:eastAsia="de-DE"/>
        </w:rPr>
        <w:t xml:space="preserve"> der zuständigen </w:t>
      </w:r>
      <w:hyperlink r:id="rId18" w:tooltip="Kostenstelle" w:history="1">
        <w:r w:rsidRPr="0070082F">
          <w:rPr>
            <w:rFonts w:ascii="Arial" w:eastAsia="Times New Roman" w:hAnsi="Arial" w:cs="Arial"/>
            <w:lang w:eastAsia="de-DE"/>
          </w:rPr>
          <w:t>Kostenstelle</w:t>
        </w:r>
      </w:hyperlink>
      <w:r w:rsidRPr="0070082F">
        <w:rPr>
          <w:rFonts w:ascii="Arial" w:eastAsia="Times New Roman" w:hAnsi="Arial" w:cs="Arial"/>
          <w:lang w:eastAsia="de-DE"/>
        </w:rPr>
        <w:t xml:space="preserve"> (bzw. einer vergleichbaren Organisat</w:t>
      </w:r>
      <w:r w:rsidRPr="0070082F">
        <w:rPr>
          <w:rFonts w:ascii="Arial" w:eastAsia="Times New Roman" w:hAnsi="Arial" w:cs="Arial"/>
          <w:lang w:eastAsia="de-DE"/>
        </w:rPr>
        <w:t>i</w:t>
      </w:r>
      <w:r w:rsidRPr="0070082F">
        <w:rPr>
          <w:rFonts w:ascii="Arial" w:eastAsia="Times New Roman" w:hAnsi="Arial" w:cs="Arial"/>
          <w:lang w:eastAsia="de-DE"/>
        </w:rPr>
        <w:t>onseinheit) finanziert werden, weil</w:t>
      </w:r>
    </w:p>
    <w:p w:rsidR="00CB3E8C" w:rsidRPr="0070082F" w:rsidRDefault="00CB3E8C" w:rsidP="00CB3E8C">
      <w:pPr>
        <w:pStyle w:val="Listenabsatz"/>
        <w:numPr>
          <w:ilvl w:val="0"/>
          <w:numId w:val="3"/>
        </w:numPr>
        <w:spacing w:after="120" w:line="240" w:lineRule="auto"/>
        <w:ind w:hanging="294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>die Aufgabenstellung erst kurzfristig entstanden ist,</w:t>
      </w:r>
    </w:p>
    <w:p w:rsidR="00CB3E8C" w:rsidRPr="0070082F" w:rsidRDefault="00CB3E8C" w:rsidP="00CB3E8C">
      <w:pPr>
        <w:pStyle w:val="Listenabsatz"/>
        <w:numPr>
          <w:ilvl w:val="0"/>
          <w:numId w:val="3"/>
        </w:numPr>
        <w:spacing w:after="120" w:line="240" w:lineRule="auto"/>
        <w:ind w:hanging="294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>den finanziellen Rahmen des laufenden Betriebes übersteigt</w:t>
      </w:r>
    </w:p>
    <w:p w:rsidR="00CB3E8C" w:rsidRPr="0070082F" w:rsidRDefault="00CB3E8C" w:rsidP="00CB3E8C">
      <w:pPr>
        <w:pStyle w:val="Listenabsatz"/>
        <w:numPr>
          <w:ilvl w:val="0"/>
          <w:numId w:val="3"/>
        </w:numPr>
        <w:spacing w:after="120" w:line="240" w:lineRule="auto"/>
        <w:ind w:hanging="294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und meist auch die Änderung einiger betriebsinterner </w:t>
      </w:r>
      <w:hyperlink r:id="rId19" w:tooltip="Organisationsform (Seite nicht vorhanden)" w:history="1">
        <w:r w:rsidRPr="0070082F">
          <w:rPr>
            <w:rFonts w:ascii="Arial" w:eastAsia="Times New Roman" w:hAnsi="Arial" w:cs="Arial"/>
            <w:lang w:eastAsia="de-DE"/>
          </w:rPr>
          <w:t>Organisationsformen</w:t>
        </w:r>
      </w:hyperlink>
      <w:r w:rsidRPr="0070082F">
        <w:rPr>
          <w:rFonts w:ascii="Arial" w:eastAsia="Times New Roman" w:hAnsi="Arial" w:cs="Arial"/>
          <w:lang w:eastAsia="de-DE"/>
        </w:rPr>
        <w:t xml:space="preserve"> erfordert (neben Geld auch Geräte, Räume, Kontakte und/oder </w:t>
      </w:r>
      <w:hyperlink r:id="rId20" w:tooltip="Mitarbeiter" w:history="1">
        <w:r w:rsidRPr="0070082F">
          <w:rPr>
            <w:rFonts w:ascii="Arial" w:eastAsia="Times New Roman" w:hAnsi="Arial" w:cs="Arial"/>
            <w:lang w:eastAsia="de-DE"/>
          </w:rPr>
          <w:t>Mitarbeiter</w:t>
        </w:r>
      </w:hyperlink>
      <w:r w:rsidRPr="0070082F">
        <w:rPr>
          <w:rFonts w:ascii="Arial" w:eastAsia="Times New Roman" w:hAnsi="Arial" w:cs="Arial"/>
          <w:lang w:eastAsia="de-DE"/>
        </w:rPr>
        <w:t>).</w:t>
      </w:r>
      <w:r>
        <w:rPr>
          <w:rFonts w:ascii="Arial" w:eastAsia="Times New Roman" w:hAnsi="Arial" w:cs="Arial"/>
          <w:lang w:eastAsia="de-DE"/>
        </w:rPr>
        <w:br/>
      </w:r>
    </w:p>
    <w:p w:rsidR="00CB3E8C" w:rsidRPr="0070082F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>Das Budget (bzw. die erforderliche Ressource) muss daher von höherer Stelle zusätzlich bewilligt werden. Die Organisationseinheit oder Person, die das Projekt einzurichten wünscht, muss normalerweise einige übliche Verfahrenswege beschreiten.</w:t>
      </w:r>
    </w:p>
    <w:p w:rsidR="00CB3E8C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Formale Grundlage einer </w:t>
      </w:r>
      <w:hyperlink r:id="rId21" w:tooltip="Bewilligung" w:history="1">
        <w:r w:rsidRPr="0070082F">
          <w:rPr>
            <w:rFonts w:ascii="Arial" w:eastAsia="Times New Roman" w:hAnsi="Arial" w:cs="Arial"/>
            <w:lang w:eastAsia="de-DE"/>
          </w:rPr>
          <w:t>Bewilligung</w:t>
        </w:r>
      </w:hyperlink>
      <w:r w:rsidRPr="0070082F">
        <w:rPr>
          <w:rFonts w:ascii="Arial" w:eastAsia="Times New Roman" w:hAnsi="Arial" w:cs="Arial"/>
          <w:lang w:eastAsia="de-DE"/>
        </w:rPr>
        <w:t xml:space="preserve"> des Projektes oder Vorhabens ist der Projekta</w:t>
      </w:r>
      <w:r w:rsidRPr="0070082F">
        <w:rPr>
          <w:rFonts w:ascii="Arial" w:eastAsia="Times New Roman" w:hAnsi="Arial" w:cs="Arial"/>
          <w:lang w:eastAsia="de-DE"/>
        </w:rPr>
        <w:t>n</w:t>
      </w:r>
      <w:r w:rsidRPr="0070082F">
        <w:rPr>
          <w:rFonts w:ascii="Arial" w:eastAsia="Times New Roman" w:hAnsi="Arial" w:cs="Arial"/>
          <w:lang w:eastAsia="de-DE"/>
        </w:rPr>
        <w:t xml:space="preserve">trag. </w:t>
      </w:r>
    </w:p>
    <w:p w:rsidR="00CB3E8C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Er hat neben einer ersten Beschreibung der zu erreichenden </w:t>
      </w:r>
      <w:hyperlink r:id="rId22" w:tooltip="Projektziel" w:history="1">
        <w:r w:rsidRPr="0070082F">
          <w:rPr>
            <w:rFonts w:ascii="Arial" w:eastAsia="Times New Roman" w:hAnsi="Arial" w:cs="Arial"/>
            <w:lang w:eastAsia="de-DE"/>
          </w:rPr>
          <w:t>Projektziele</w:t>
        </w:r>
      </w:hyperlink>
      <w:r w:rsidRPr="0070082F">
        <w:rPr>
          <w:rFonts w:ascii="Arial" w:eastAsia="Times New Roman" w:hAnsi="Arial" w:cs="Arial"/>
          <w:lang w:eastAsia="de-DE"/>
        </w:rPr>
        <w:t xml:space="preserve"> (bzw. neuerdings auch der "</w:t>
      </w:r>
      <w:hyperlink r:id="rId23" w:tooltip="Nichtziel (Seite nicht vorhanden)" w:history="1">
        <w:r w:rsidRPr="0070082F">
          <w:rPr>
            <w:rFonts w:ascii="Arial" w:eastAsia="Times New Roman" w:hAnsi="Arial" w:cs="Arial"/>
            <w:lang w:eastAsia="de-DE"/>
          </w:rPr>
          <w:t>Nichtziele</w:t>
        </w:r>
      </w:hyperlink>
      <w:r w:rsidRPr="0070082F">
        <w:rPr>
          <w:rFonts w:ascii="Arial" w:eastAsia="Times New Roman" w:hAnsi="Arial" w:cs="Arial"/>
          <w:lang w:eastAsia="de-DE"/>
        </w:rPr>
        <w:t>") einen Kostenrahmen anzugeben, innerhalb dessen die a</w:t>
      </w:r>
      <w:r w:rsidRPr="0070082F">
        <w:rPr>
          <w:rFonts w:ascii="Arial" w:eastAsia="Times New Roman" w:hAnsi="Arial" w:cs="Arial"/>
          <w:lang w:eastAsia="de-DE"/>
        </w:rPr>
        <w:t>n</w:t>
      </w:r>
      <w:r w:rsidRPr="0070082F">
        <w:rPr>
          <w:rFonts w:ascii="Arial" w:eastAsia="Times New Roman" w:hAnsi="Arial" w:cs="Arial"/>
          <w:lang w:eastAsia="de-DE"/>
        </w:rPr>
        <w:t xml:space="preserve">tragsstellende Organisationseinheit eine Durchführung für machbar hält. </w:t>
      </w:r>
    </w:p>
    <w:p w:rsidR="00CB3E8C" w:rsidRPr="0070082F" w:rsidRDefault="00CB3E8C" w:rsidP="00CB3E8C">
      <w:pPr>
        <w:pStyle w:val="Listenabsatz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ascii="Arial" w:eastAsia="Times New Roman" w:hAnsi="Arial" w:cs="Arial"/>
          <w:lang w:eastAsia="de-DE"/>
        </w:rPr>
      </w:pPr>
      <w:r w:rsidRPr="0070082F">
        <w:rPr>
          <w:rFonts w:ascii="Arial" w:eastAsia="Times New Roman" w:hAnsi="Arial" w:cs="Arial"/>
          <w:lang w:eastAsia="de-DE"/>
        </w:rPr>
        <w:t xml:space="preserve">ist jedoch oft – wenn der Betrieb überschaubar ist – eine </w:t>
      </w:r>
      <w:hyperlink r:id="rId24" w:tooltip="Formal" w:history="1">
        <w:r w:rsidRPr="0070082F">
          <w:rPr>
            <w:rFonts w:ascii="Arial" w:eastAsia="Times New Roman" w:hAnsi="Arial" w:cs="Arial"/>
            <w:lang w:eastAsia="de-DE"/>
          </w:rPr>
          <w:t>formale</w:t>
        </w:r>
      </w:hyperlink>
      <w:r w:rsidRPr="0070082F">
        <w:rPr>
          <w:rFonts w:ascii="Arial" w:eastAsia="Times New Roman" w:hAnsi="Arial" w:cs="Arial"/>
          <w:lang w:eastAsia="de-DE"/>
        </w:rPr>
        <w:t xml:space="preserve"> Angelegenheit, denn über die Initiierung von Projekten wird meist bereits im Vorfeld durch informelle Verhan</w:t>
      </w:r>
      <w:r w:rsidRPr="0070082F">
        <w:rPr>
          <w:rFonts w:ascii="Arial" w:eastAsia="Times New Roman" w:hAnsi="Arial" w:cs="Arial"/>
          <w:lang w:eastAsia="de-DE"/>
        </w:rPr>
        <w:t>d</w:t>
      </w:r>
      <w:r w:rsidRPr="0070082F">
        <w:rPr>
          <w:rFonts w:ascii="Arial" w:eastAsia="Times New Roman" w:hAnsi="Arial" w:cs="Arial"/>
          <w:lang w:eastAsia="de-DE"/>
        </w:rPr>
        <w:t>lungen zwischen antragsstellender und bewilligender Organisationseinheit zumindest in den Grundzügen entschieden.</w:t>
      </w:r>
    </w:p>
    <w:p w:rsidR="00CB3E8C" w:rsidRPr="0070082F" w:rsidRDefault="00CB3E8C" w:rsidP="00CB3E8C">
      <w:pPr>
        <w:pStyle w:val="Listenabsatz"/>
        <w:spacing w:after="120" w:line="240" w:lineRule="auto"/>
        <w:ind w:left="426"/>
        <w:contextualSpacing w:val="0"/>
        <w:rPr>
          <w:rFonts w:ascii="Arial" w:eastAsia="Times New Roman" w:hAnsi="Arial" w:cs="Arial"/>
          <w:lang w:eastAsia="de-DE"/>
        </w:rPr>
      </w:pPr>
    </w:p>
    <w:p w:rsidR="00CB3E8C" w:rsidRPr="006F3B3E" w:rsidRDefault="00CB3E8C" w:rsidP="00CB3E8C">
      <w:pPr>
        <w:spacing w:after="0" w:line="240" w:lineRule="auto"/>
        <w:rPr>
          <w:rFonts w:ascii="Arial" w:hAnsi="Arial" w:cs="Arial"/>
        </w:rPr>
      </w:pPr>
    </w:p>
    <w:p w:rsidR="00E4434C" w:rsidRDefault="00CB3E8C"/>
    <w:sectPr w:rsidR="00E4434C" w:rsidSect="0070082F">
      <w:headerReference w:type="default" r:id="rId25"/>
      <w:footerReference w:type="default" r:id="rId26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82F" w:rsidRDefault="00CB3E8C" w:rsidP="0070082F">
    <w:pPr>
      <w:pBdr>
        <w:top w:val="thinThickLargeGap" w:sz="24" w:space="1" w:color="auto"/>
      </w:pBdr>
      <w:tabs>
        <w:tab w:val="center" w:pos="4536"/>
      </w:tabs>
      <w:spacing w:after="0" w:line="240" w:lineRule="auto"/>
      <w:rPr>
        <w:rFonts w:ascii="Arial" w:hAnsi="Arial" w:cs="Arial"/>
        <w:sz w:val="18"/>
        <w:szCs w:val="18"/>
      </w:rPr>
    </w:pPr>
  </w:p>
  <w:p w:rsidR="0070082F" w:rsidRPr="0070082F" w:rsidRDefault="00CB3E8C" w:rsidP="0070082F">
    <w:pPr>
      <w:pBdr>
        <w:top w:val="thinThickLargeGap" w:sz="24" w:space="1" w:color="auto"/>
      </w:pBdr>
      <w:tabs>
        <w:tab w:val="center" w:pos="4536"/>
      </w:tabs>
      <w:rPr>
        <w:rFonts w:ascii="Arial" w:hAnsi="Arial" w:cs="Arial"/>
        <w:sz w:val="18"/>
        <w:szCs w:val="18"/>
      </w:rPr>
    </w:pPr>
    <w:r w:rsidRPr="0070082F">
      <w:rPr>
        <w:rFonts w:ascii="Arial" w:hAnsi="Arial" w:cs="Arial"/>
        <w:sz w:val="18"/>
        <w:szCs w:val="18"/>
      </w:rPr>
      <w:t xml:space="preserve">Jacqueline </w:t>
    </w:r>
    <w:proofErr w:type="spellStart"/>
    <w:r w:rsidRPr="0070082F">
      <w:rPr>
        <w:rFonts w:ascii="Arial" w:hAnsi="Arial" w:cs="Arial"/>
        <w:sz w:val="18"/>
        <w:szCs w:val="18"/>
      </w:rPr>
      <w:t>Bardon</w:t>
    </w:r>
    <w:proofErr w:type="spellEnd"/>
    <w:r w:rsidRPr="0070082F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70082F">
          <w:rPr>
            <w:rFonts w:ascii="Arial" w:hAnsi="Arial" w:cs="Arial"/>
            <w:sz w:val="18"/>
            <w:szCs w:val="18"/>
          </w:rPr>
          <w:t xml:space="preserve">Seite </w:t>
        </w:r>
        <w:r w:rsidRPr="0070082F">
          <w:rPr>
            <w:rFonts w:ascii="Arial" w:hAnsi="Arial" w:cs="Arial"/>
            <w:sz w:val="18"/>
            <w:szCs w:val="18"/>
          </w:rPr>
          <w:fldChar w:fldCharType="begin"/>
        </w:r>
        <w:r w:rsidRPr="0070082F">
          <w:rPr>
            <w:rFonts w:ascii="Arial" w:hAnsi="Arial" w:cs="Arial"/>
            <w:sz w:val="18"/>
            <w:szCs w:val="18"/>
          </w:rPr>
          <w:instrText xml:space="preserve"> PAGE </w:instrText>
        </w:r>
        <w:r w:rsidRPr="0070082F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 w:rsidRPr="0070082F">
          <w:rPr>
            <w:rFonts w:ascii="Arial" w:hAnsi="Arial" w:cs="Arial"/>
            <w:sz w:val="18"/>
            <w:szCs w:val="18"/>
          </w:rPr>
          <w:fldChar w:fldCharType="end"/>
        </w:r>
        <w:r w:rsidRPr="0070082F">
          <w:rPr>
            <w:rFonts w:ascii="Arial" w:hAnsi="Arial" w:cs="Arial"/>
            <w:sz w:val="18"/>
            <w:szCs w:val="18"/>
          </w:rPr>
          <w:t xml:space="preserve"> von </w:t>
        </w:r>
        <w:r w:rsidRPr="0070082F">
          <w:rPr>
            <w:rFonts w:ascii="Arial" w:hAnsi="Arial" w:cs="Arial"/>
            <w:sz w:val="18"/>
            <w:szCs w:val="18"/>
          </w:rPr>
          <w:fldChar w:fldCharType="begin"/>
        </w:r>
        <w:r w:rsidRPr="0070082F">
          <w:rPr>
            <w:rFonts w:ascii="Arial" w:hAnsi="Arial" w:cs="Arial"/>
            <w:sz w:val="18"/>
            <w:szCs w:val="18"/>
          </w:rPr>
          <w:instrText xml:space="preserve"> NUMPAGES  </w:instrText>
        </w:r>
        <w:r w:rsidRPr="0070082F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 w:rsidRPr="0070082F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:rsidR="0070082F" w:rsidRDefault="00CB3E8C">
    <w:pPr>
      <w:pStyle w:val="Fuzeil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B3E" w:rsidRPr="006F3B3E" w:rsidRDefault="00CB3E8C" w:rsidP="006F3B3E">
    <w:pPr>
      <w:pStyle w:val="Kopfzeile"/>
      <w:pBdr>
        <w:bottom w:val="single" w:sz="4" w:space="1" w:color="auto"/>
      </w:pBdr>
      <w:rPr>
        <w:rFonts w:ascii="Arial" w:hAnsi="Arial" w:cs="Arial"/>
        <w:sz w:val="18"/>
        <w:szCs w:val="18"/>
      </w:rPr>
    </w:pPr>
    <w:r w:rsidRPr="006F3B3E">
      <w:rPr>
        <w:rFonts w:ascii="Arial" w:hAnsi="Arial" w:cs="Arial"/>
        <w:sz w:val="18"/>
        <w:szCs w:val="18"/>
      </w:rPr>
      <w:t>BSZ Elektrotechnik Dresden</w:t>
    </w:r>
    <w:r w:rsidRPr="006F3B3E">
      <w:rPr>
        <w:rFonts w:ascii="Arial" w:hAnsi="Arial" w:cs="Arial"/>
        <w:sz w:val="18"/>
        <w:szCs w:val="18"/>
      </w:rPr>
      <w:tab/>
      <w:t>EBA</w:t>
    </w:r>
    <w:r w:rsidRPr="006F3B3E">
      <w:rPr>
        <w:rFonts w:ascii="Arial" w:hAnsi="Arial" w:cs="Arial"/>
        <w:sz w:val="18"/>
        <w:szCs w:val="18"/>
      </w:rPr>
      <w:tab/>
      <w:t>23. November 2015</w:t>
    </w:r>
  </w:p>
  <w:p w:rsidR="006F3B3E" w:rsidRPr="006F3B3E" w:rsidRDefault="00CB3E8C" w:rsidP="006F3B3E">
    <w:pPr>
      <w:pStyle w:val="Kopfzeile"/>
      <w:pBdr>
        <w:bottom w:val="single" w:sz="4" w:space="1" w:color="auto"/>
      </w:pBdr>
      <w:rPr>
        <w:rFonts w:ascii="Arial" w:hAnsi="Arial" w:cs="Arial"/>
        <w:sz w:val="18"/>
        <w:szCs w:val="18"/>
      </w:rPr>
    </w:pPr>
    <w:r w:rsidRPr="006F3B3E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Projektentwicklung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0E6A"/>
    <w:multiLevelType w:val="hybridMultilevel"/>
    <w:tmpl w:val="77021BC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309F"/>
    <w:multiLevelType w:val="hybridMultilevel"/>
    <w:tmpl w:val="0CE88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24281"/>
    <w:multiLevelType w:val="hybridMultilevel"/>
    <w:tmpl w:val="0D082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8C"/>
    <w:rsid w:val="002A3275"/>
    <w:rsid w:val="00CB3E8C"/>
    <w:rsid w:val="00D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3E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E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CB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B3E8C"/>
  </w:style>
  <w:style w:type="paragraph" w:styleId="Fuzeile">
    <w:name w:val="footer"/>
    <w:basedOn w:val="Standard"/>
    <w:link w:val="FuzeileZchn"/>
    <w:uiPriority w:val="99"/>
    <w:semiHidden/>
    <w:unhideWhenUsed/>
    <w:rsid w:val="00CB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B3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3E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E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CB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B3E8C"/>
  </w:style>
  <w:style w:type="paragraph" w:styleId="Fuzeile">
    <w:name w:val="footer"/>
    <w:basedOn w:val="Standard"/>
    <w:link w:val="FuzeileZchn"/>
    <w:uiPriority w:val="99"/>
    <w:semiHidden/>
    <w:unhideWhenUsed/>
    <w:rsid w:val="00CB3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B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Planung" TargetMode="External"/><Relationship Id="rId13" Type="http://schemas.openxmlformats.org/officeDocument/2006/relationships/hyperlink" Target="https://de.wikipedia.org/wiki/Formulierung" TargetMode="External"/><Relationship Id="rId18" Type="http://schemas.openxmlformats.org/officeDocument/2006/relationships/hyperlink" Target="https://de.wikipedia.org/wiki/Kostenstelle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s://de.wikipedia.org/wiki/Bewilligung" TargetMode="External"/><Relationship Id="rId7" Type="http://schemas.openxmlformats.org/officeDocument/2006/relationships/hyperlink" Target="https://de.wikipedia.org/wiki/Studie" TargetMode="External"/><Relationship Id="rId12" Type="http://schemas.openxmlformats.org/officeDocument/2006/relationships/hyperlink" Target="https://de.wikipedia.org/wiki/Erfahrung" TargetMode="External"/><Relationship Id="rId17" Type="http://schemas.openxmlformats.org/officeDocument/2006/relationships/hyperlink" Target="https://de.wikipedia.org/w/index.php?title=Budgetrahmen&amp;action=edit&amp;redlink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Budget" TargetMode="External"/><Relationship Id="rId20" Type="http://schemas.openxmlformats.org/officeDocument/2006/relationships/hyperlink" Target="https://de.wikipedia.org/wiki/Mitarbei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Ressourcen" TargetMode="External"/><Relationship Id="rId11" Type="http://schemas.openxmlformats.org/officeDocument/2006/relationships/hyperlink" Target="https://de.wikipedia.org/wiki/Elektronisches_Dokument" TargetMode="External"/><Relationship Id="rId24" Type="http://schemas.openxmlformats.org/officeDocument/2006/relationships/hyperlink" Target="https://de.wikipedia.org/wiki/Form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Projekt" TargetMode="External"/><Relationship Id="rId23" Type="http://schemas.openxmlformats.org/officeDocument/2006/relationships/hyperlink" Target="https://de.wikipedia.org/w/index.php?title=Nichtziel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.wikipedia.org/wiki/Verwaltung" TargetMode="External"/><Relationship Id="rId19" Type="http://schemas.openxmlformats.org/officeDocument/2006/relationships/hyperlink" Target="https://de.wikipedia.org/w/index.php?title=Organisationsform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Forschungsprojekt" TargetMode="External"/><Relationship Id="rId14" Type="http://schemas.openxmlformats.org/officeDocument/2006/relationships/hyperlink" Target="https://de.wikipedia.org/wiki/Gesch%C3%A4ftsprozess" TargetMode="External"/><Relationship Id="rId22" Type="http://schemas.openxmlformats.org/officeDocument/2006/relationships/hyperlink" Target="https://de.wikipedia.org/wiki/Projektzi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</dc:creator>
  <cp:lastModifiedBy>bardon</cp:lastModifiedBy>
  <cp:revision>1</cp:revision>
  <dcterms:created xsi:type="dcterms:W3CDTF">2016-09-19T07:40:00Z</dcterms:created>
  <dcterms:modified xsi:type="dcterms:W3CDTF">2016-09-19T07:41:00Z</dcterms:modified>
</cp:coreProperties>
</file>