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6723"/>
      </w:tblGrid>
      <w:tr w:rsidR="00E139C1" w:rsidRPr="00E139C1" w14:paraId="5877155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FC40E" w14:textId="77777777" w:rsidR="00E139C1" w:rsidRPr="00E139C1" w:rsidRDefault="00E139C1" w:rsidP="00E139C1">
            <w:pPr>
              <w:rPr>
                <w:b/>
                <w:bCs/>
              </w:rPr>
            </w:pPr>
            <w:r w:rsidRPr="00E139C1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141D4" w14:textId="77777777" w:rsidR="00E139C1" w:rsidRPr="00E139C1" w:rsidRDefault="00E139C1" w:rsidP="00E139C1">
            <w:pPr>
              <w:rPr>
                <w:b/>
                <w:bCs/>
              </w:rPr>
            </w:pPr>
            <w:r w:rsidRPr="00E139C1">
              <w:rPr>
                <w:b/>
                <w:bCs/>
              </w:rPr>
              <w:t>What it is</w:t>
            </w:r>
          </w:p>
        </w:tc>
      </w:tr>
      <w:tr w:rsidR="00E139C1" w:rsidRPr="00E139C1" w14:paraId="318C76B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7A94B4" w14:textId="77777777" w:rsidR="00E139C1" w:rsidRPr="00E139C1" w:rsidRDefault="00E139C1" w:rsidP="00E139C1">
            <w:r w:rsidRPr="00E139C1">
              <w:rPr>
                <w:b/>
                <w:bCs/>
              </w:rPr>
              <w:t>Structured output schemas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A79F05" w14:textId="77777777" w:rsidR="00E139C1" w:rsidRPr="00E139C1" w:rsidRDefault="00E139C1" w:rsidP="00E139C1">
            <w:r w:rsidRPr="00E139C1">
              <w:t>Force specific JSON shapes via Pydantic; crash if the model deviates. No hoping it follows format instructions.</w:t>
            </w:r>
          </w:p>
        </w:tc>
      </w:tr>
      <w:tr w:rsidR="00E139C1" w:rsidRPr="00E139C1" w14:paraId="3083518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3BDB2" w14:textId="77777777" w:rsidR="00E139C1" w:rsidRPr="00E139C1" w:rsidRDefault="00E139C1" w:rsidP="00E139C1">
            <w:r w:rsidRPr="00E139C1">
              <w:rPr>
                <w:b/>
                <w:bCs/>
              </w:rPr>
              <w:t>Granular tool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146BB" w14:textId="77777777" w:rsidR="00E139C1" w:rsidRPr="00E139C1" w:rsidRDefault="00E139C1" w:rsidP="00E139C1">
            <w:r w:rsidRPr="00E139C1">
              <w:t>Instead of run_code, have run_file, run_inline, run_tests separately. Smaller tools = more precise agent behavior.</w:t>
            </w:r>
          </w:p>
        </w:tc>
      </w:tr>
      <w:tr w:rsidR="00E139C1" w:rsidRPr="00E139C1" w14:paraId="649A1A9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DB3023" w14:textId="77777777" w:rsidR="00E139C1" w:rsidRPr="00E139C1" w:rsidRDefault="00E139C1" w:rsidP="00E139C1">
            <w:r w:rsidRPr="00E139C1">
              <w:rPr>
                <w:b/>
                <w:bCs/>
              </w:rPr>
              <w:t>Sandboxed execution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D279DE" w14:textId="77777777" w:rsidR="00E139C1" w:rsidRPr="00E139C1" w:rsidRDefault="00E139C1" w:rsidP="00E139C1">
            <w:r w:rsidRPr="00E139C1">
              <w:t>Docker/E2B containers per agent. Agent's code runs isolated — failures can't corrupt the host or other agents.</w:t>
            </w:r>
          </w:p>
        </w:tc>
      </w:tr>
      <w:tr w:rsidR="00E139C1" w:rsidRPr="00E139C1" w14:paraId="51C2084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FB87CD" w14:textId="77777777" w:rsidR="00E139C1" w:rsidRPr="00E139C1" w:rsidRDefault="00E139C1" w:rsidP="00E139C1">
            <w:r w:rsidRPr="00E139C1">
              <w:rPr>
                <w:b/>
                <w:bCs/>
              </w:rPr>
              <w:t>Shared blackboard / 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956EA1" w14:textId="77777777" w:rsidR="00E139C1" w:rsidRPr="00E139C1" w:rsidRDefault="00E139C1" w:rsidP="00E139C1">
            <w:r w:rsidRPr="00E139C1">
              <w:t>A shared object all agents read and write. Actor writes file_created: hello.py. Critic reads it, checks the file. No agent-to-agent direct talk.</w:t>
            </w:r>
          </w:p>
        </w:tc>
      </w:tr>
      <w:tr w:rsidR="00E139C1" w:rsidRPr="00E139C1" w14:paraId="059F380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C56EE1" w14:textId="77777777" w:rsidR="00E139C1" w:rsidRPr="00E139C1" w:rsidRDefault="00E139C1" w:rsidP="00E139C1">
            <w:r w:rsidRPr="00E139C1">
              <w:rPr>
                <w:b/>
                <w:bCs/>
              </w:rPr>
              <w:t>State machines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B7FB7" w14:textId="77777777" w:rsidR="00E139C1" w:rsidRPr="00E139C1" w:rsidRDefault="00E139C1" w:rsidP="00E139C1">
            <w:r w:rsidRPr="00E139C1">
              <w:t>Explicit states and transition rules. "If actor returns format_error → go to repair state, not critique state." The orchestrator follows a graph, not just a loop.</w:t>
            </w:r>
          </w:p>
        </w:tc>
      </w:tr>
      <w:tr w:rsidR="00E139C1" w:rsidRPr="00E139C1" w14:paraId="2B29920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4D58F" w14:textId="77777777" w:rsidR="00E139C1" w:rsidRPr="00E139C1" w:rsidRDefault="00E139C1" w:rsidP="00E139C1">
            <w:r w:rsidRPr="00E139C1">
              <w:rPr>
                <w:b/>
                <w:bCs/>
              </w:rPr>
              <w:t>Event-driven pub/sub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1AA93" w14:textId="77777777" w:rsidR="00E139C1" w:rsidRPr="00E139C1" w:rsidRDefault="00E139C1" w:rsidP="00E139C1">
            <w:r w:rsidRPr="00E139C1">
              <w:t>Agents emit events (task_complete, test_failed). Other agents subscribe. Fully decoupled — actor doesn't know critic exists, critic just listens for events.</w:t>
            </w:r>
          </w:p>
        </w:tc>
      </w:tr>
      <w:tr w:rsidR="00E139C1" w:rsidRPr="00E139C1" w14:paraId="330FCD4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D330F0" w14:textId="77777777" w:rsidR="00E139C1" w:rsidRPr="00E139C1" w:rsidRDefault="00E139C1" w:rsidP="00E139C1">
            <w:r w:rsidRPr="00E139C1">
              <w:rPr>
                <w:b/>
                <w:bCs/>
              </w:rPr>
              <w:t>Speculative execution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95BB3" w14:textId="77777777" w:rsidR="00E139C1" w:rsidRPr="00E139C1" w:rsidRDefault="00E139C1" w:rsidP="00E139C1">
            <w:r w:rsidRPr="00E139C1">
              <w:t>Run 3 actors on the same task in parallel via asyncio.gather(), critic picks the best output. More expensive, higher quality.</w:t>
            </w:r>
          </w:p>
        </w:tc>
      </w:tr>
      <w:tr w:rsidR="00E139C1" w:rsidRPr="00E139C1" w14:paraId="5D6405F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1E752" w14:textId="77777777" w:rsidR="00E139C1" w:rsidRPr="00E139C1" w:rsidRDefault="00E139C1" w:rsidP="00E139C1">
            <w:r w:rsidRPr="00E139C1">
              <w:rPr>
                <w:b/>
                <w:bCs/>
              </w:rPr>
              <w:t>Dynamic routing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3EACF" w14:textId="77777777" w:rsidR="00E139C1" w:rsidRPr="00E139C1" w:rsidRDefault="00E139C1" w:rsidP="00E139C1">
            <w:r w:rsidRPr="00E139C1">
              <w:t>A fast cheap classifier model decides which specialist agent handles each subtask. "Is this a database task or a UI task?" → route to the right actor.</w:t>
            </w:r>
          </w:p>
        </w:tc>
      </w:tr>
      <w:tr w:rsidR="00E139C1" w:rsidRPr="00E139C1" w14:paraId="32F44FC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463CEE" w14:textId="77777777" w:rsidR="00E139C1" w:rsidRPr="00E139C1" w:rsidRDefault="00E139C1" w:rsidP="00E139C1">
            <w:r w:rsidRPr="00E139C1">
              <w:rPr>
                <w:b/>
                <w:bCs/>
              </w:rPr>
              <w:t>Fine-tuning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C72FD" w14:textId="77777777" w:rsidR="00E139C1" w:rsidRPr="00E139C1" w:rsidRDefault="00E139C1" w:rsidP="00E139C1">
            <w:r w:rsidRPr="00E139C1">
              <w:t>Train a model specifically to be a QA engineer, not just prompt a general model to pretend to be one. Removes the system prompt entirely.</w:t>
            </w:r>
          </w:p>
        </w:tc>
      </w:tr>
    </w:tbl>
    <w:p w14:paraId="28D31F60" w14:textId="77777777" w:rsidR="003C4D3F" w:rsidRDefault="003C4D3F">
      <w:pPr>
        <w:rPr>
          <w:rFonts w:hint="eastAsia"/>
        </w:rPr>
      </w:pPr>
    </w:p>
    <w:sectPr w:rsidR="003C4D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22"/>
    <w:rsid w:val="000D7C60"/>
    <w:rsid w:val="003C4D3F"/>
    <w:rsid w:val="00660A22"/>
    <w:rsid w:val="00E139C1"/>
    <w:rsid w:val="00F8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04FC3A-34D1-4C17-98B8-EE5B65E0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0A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A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A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A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A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A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A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A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0A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0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0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0A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A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0A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0A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0A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0A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0A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0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A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0A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0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0A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0A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0A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0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0A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0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bingdown Mob</dc:creator>
  <cp:keywords/>
  <dc:description/>
  <cp:lastModifiedBy>bingdown Mob</cp:lastModifiedBy>
  <cp:revision>2</cp:revision>
  <dcterms:created xsi:type="dcterms:W3CDTF">2026-06-16T07:22:00Z</dcterms:created>
  <dcterms:modified xsi:type="dcterms:W3CDTF">2026-06-16T07:22:00Z</dcterms:modified>
</cp:coreProperties>
</file>