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>
          <w:rFonts w:ascii="STIXGeneral" w:hAnsi="STIXGeneral" w:eastAsia="STIXGeneral" w:cs="STIXGeneral"/>
          <w:b/>
        </w:rPr>
      </w:pPr>
      <w:r>
        <w:rPr>
          <w:rFonts w:ascii="STIXGeneral" w:hAnsi="STIXGeneral" w:eastAsia="STIXGeneral" w:cs="STIXGeneral"/>
          <w:b/>
          <w:i w:val="false"/>
          <w:strike w:val="false"/>
          <w:spacing w:val="0"/>
          <w:u w:val="none"/>
        </w:rPr>
        <w:t>Chapter 7 Monitoring and control systems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Light sensor:burglar alarm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 xml:space="preserve">   </w:t>
        <w:tab/>
        <w:t xml:space="preserve">   barcode scanner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Temperature sensor:air conditional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ab/>
        <w:tab/>
        <w:tab/>
        <w:t>fridge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ab/>
        <w:tab/>
        <w:tab/>
        <w:t>oven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Motion sensor:phone(accelerometer)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ab/>
        <w:t xml:space="preserve">      smart wear/watch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Magnetic field sensor:phone(compass app)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Gas sensor:gas water heater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ab/>
        <w:t>formaldehyde detector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Pressure sensor:weight scale/weighting-mechine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Moisture and humidity sensor:automated farming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ab/>
        <w:tab/>
        <w:tab/>
        <w:tab/>
        <w:t xml:space="preserve">     air purifier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ab/>
        <w:tab/>
        <w:tab/>
        <w:tab/>
        <w:tab/>
        <w:t xml:space="preserve">    better air conditional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pH sensor:automated water pollution detection system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Monitoring system and control system: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drawing>
          <wp:inline distT="0" distB="0" distL="0" distR="0">
            <wp:extent cx="5760085" cy="4184532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085" cy="41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sensor feedbacks continuely/repidly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SYSTEM Q(EXPLAINATION). ANSWERING MODEL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 xml:space="preserve">When the [ ] sensor detects { A } 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 xml:space="preserve">A message is sent to the microprocessor which 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sends a signal to an actuator to active device to  DO{B}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A [ ] sensor continuously records the {DETAIL}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and sends the readings to the microprocessor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The microprocessor compares the readings with a pre-set value</w:t>
      </w:r>
    </w:p>
    <w:p>
      <w:pPr>
        <w:numPr>
          <w:ilvl w:val="0"/>
          <w:numId w:val="1"/>
        </w:numPr>
        <w:pBdr/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When[ {A} is be achieved/{DETAIL} IS TURE ]</w:t>
      </w:r>
    </w:p>
    <w:p>
      <w:pPr>
        <w:numPr>
          <w:ilvl w:val="0"/>
          <w:numId w:val="1"/>
        </w:numPr>
        <w:pBdr>
          <w:bottom/>
        </w:pBdr>
        <w:snapToGrid w:val="false"/>
        <w:spacing w:line="312" w:lineRule="auto"/>
        <w:rPr>
          <w:rFonts w:ascii="STIXGeneral" w:hAnsi="STIXGeneral" w:eastAsia="STIXGeneral" w:cs="STIXGeneral"/>
        </w:rPr>
      </w:pPr>
      <w:r>
        <w:rPr>
          <w:rFonts w:ascii="STIXGeneral" w:hAnsi="STIXGeneral" w:eastAsia="STIXGeneral" w:cs="STIXGeneral"/>
        </w:rPr>
        <w:t>the microprocessor sends a signal to the actuator to STOP device to DO{B}</w:t>
      </w:r>
    </w:p>
    <w:p>
      <w:pPr>
        <w:numPr/>
        <w:pBdr/>
        <w:snapToGrid w:val="false"/>
        <w:spacing w:line="312" w:lineRule="auto"/>
        <w:rPr>
          <w:rFonts w:ascii="STIXGeneral" w:hAnsi="STIXGeneral" w:eastAsia="STIXGeneral" w:cs="STIXGeneral"/>
        </w:rPr>
      </w:pPr>
    </w:p>
    <w:p>
      <w:pPr>
        <w:snapToGrid w:val="false"/>
        <w:spacing w:line="312" w:lineRule="auto"/>
        <w:rPr>
          <w:rFonts w:ascii="STIXGeneral" w:hAnsi="STIXGeneral" w:eastAsia="STIXGeneral" w:cs="STIXGeneral"/>
        </w:rPr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4" Type="http://schemas.openxmlformats.org/officeDocument/2006/relationships/image" Target="media/image1.png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2024-04-01T19:08:54Z</dcterms:created>
  <dcterms:modified xsi:type="dcterms:W3CDTF">2024-04-01T19:08:54Z</dcterms:modified>
</cp:coreProperties>
</file>