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Розклад проповідей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Дата</w:t>
            </w:r>
          </w:p>
        </w:tc>
        <w:tc>
          <w:tcPr>
            <w:tcW w:type="dxa" w:w="4320"/>
          </w:tcPr>
          <w:p>
            <w:r>
              <w:t>Проповідники</w:t>
            </w:r>
          </w:p>
        </w:tc>
      </w:tr>
      <w:tr>
        <w:tc>
          <w:tcPr>
            <w:tcW w:type="dxa" w:w="4320"/>
          </w:tcPr>
          <w:p>
            <w:r>
              <w:t>16.01.2025</w:t>
            </w:r>
          </w:p>
        </w:tc>
        <w:tc>
          <w:tcPr>
            <w:tcW w:type="dxa" w:w="4320"/>
          </w:tcPr>
          <w:p>
            <w:r>
              <w:t>Біленко Ю., Козак Є.</w:t>
            </w:r>
          </w:p>
        </w:tc>
      </w:tr>
      <w:tr>
        <w:tc>
          <w:tcPr>
            <w:tcW w:type="dxa" w:w="4320"/>
          </w:tcPr>
          <w:p>
            <w:r>
              <w:t>19.01.2025</w:t>
            </w:r>
          </w:p>
        </w:tc>
        <w:tc>
          <w:tcPr>
            <w:tcW w:type="dxa" w:w="4320"/>
          </w:tcPr>
          <w:p>
            <w:r>
              <w:t>Басько П., Мироненко І., Ковальчук Ю.</w:t>
            </w:r>
          </w:p>
        </w:tc>
      </w:tr>
      <w:tr>
        <w:tc>
          <w:tcPr>
            <w:tcW w:type="dxa" w:w="4320"/>
          </w:tcPr>
          <w:p>
            <w:r>
              <w:t>23.01.2025</w:t>
            </w:r>
          </w:p>
        </w:tc>
        <w:tc>
          <w:tcPr>
            <w:tcW w:type="dxa" w:w="4320"/>
          </w:tcPr>
          <w:p>
            <w:r>
              <w:t>Суржа П., Кітченко Я.</w:t>
            </w:r>
          </w:p>
        </w:tc>
      </w:tr>
      <w:tr>
        <w:tc>
          <w:tcPr>
            <w:tcW w:type="dxa" w:w="4320"/>
          </w:tcPr>
          <w:p>
            <w:r>
              <w:t>26.01.2025</w:t>
            </w:r>
          </w:p>
        </w:tc>
        <w:tc>
          <w:tcPr>
            <w:tcW w:type="dxa" w:w="4320"/>
          </w:tcPr>
          <w:p>
            <w:r>
              <w:t>Біленко Ю., Пономарьов А., Волос В., Савостін В.</w:t>
            </w:r>
          </w:p>
        </w:tc>
      </w:tr>
      <w:tr>
        <w:tc>
          <w:tcPr>
            <w:tcW w:type="dxa" w:w="4320"/>
          </w:tcPr>
          <w:p>
            <w:r>
              <w:t>30.01.2025</w:t>
            </w:r>
          </w:p>
        </w:tc>
        <w:tc>
          <w:tcPr>
            <w:tcW w:type="dxa" w:w="4320"/>
          </w:tcPr>
          <w:p>
            <w:r>
              <w:t>Мосійчук В.</w:t>
            </w:r>
          </w:p>
        </w:tc>
      </w:tr>
    </w:tbl>
    <w:p>
      <w:r>
        <w:br/>
        <w:t>Згенеровано ботом автоматично.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