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8D056" w14:textId="77777777" w:rsidR="00E826D3" w:rsidRDefault="00E826D3" w:rsidP="009578C8">
      <w:pPr>
        <w:spacing w:line="400" w:lineRule="atLeast"/>
        <w:rPr>
          <w:rFonts w:ascii="Times New Roman" w:hAnsi="Times New Roman"/>
          <w:b/>
          <w:bCs/>
          <w:color w:val="000000"/>
          <w:sz w:val="28"/>
          <w:szCs w:val="28"/>
        </w:rPr>
      </w:pPr>
      <w:bookmarkStart w:id="0" w:name="_Hlk111629776"/>
      <w:bookmarkEnd w:id="0"/>
      <w:r>
        <w:rPr>
          <w:rFonts w:ascii="Times New Roman" w:hAnsi="Times New Roman"/>
          <w:b/>
          <w:bCs/>
          <w:color w:val="000000"/>
          <w:sz w:val="28"/>
          <w:szCs w:val="28"/>
        </w:rPr>
        <w:t xml:space="preserve">1 </w:t>
      </w:r>
      <w:r>
        <w:rPr>
          <w:rFonts w:ascii="宋体" w:hAnsi="宋体"/>
          <w:b/>
          <w:bCs/>
          <w:color w:val="000000"/>
          <w:sz w:val="28"/>
          <w:szCs w:val="28"/>
        </w:rPr>
        <w:t>引言</w:t>
      </w:r>
    </w:p>
    <w:p w14:paraId="7D5D7790" w14:textId="43E8FF78" w:rsidR="00E826D3" w:rsidRPr="00B03F0C" w:rsidRDefault="00E826D3" w:rsidP="002C2F3D">
      <w:pPr>
        <w:spacing w:line="400" w:lineRule="atLeast"/>
        <w:ind w:firstLineChars="200" w:firstLine="480"/>
        <w:rPr>
          <w:rFonts w:ascii="Times New Roman" w:hAnsi="Times New Roman"/>
          <w:sz w:val="24"/>
          <w:szCs w:val="24"/>
        </w:rPr>
      </w:pPr>
      <w:r w:rsidRPr="00B03F0C">
        <w:rPr>
          <w:rFonts w:ascii="Times New Roman" w:hAnsi="Times New Roman" w:hint="eastAsia"/>
          <w:sz w:val="24"/>
          <w:szCs w:val="24"/>
        </w:rPr>
        <w:t>步态是</w:t>
      </w:r>
      <w:r w:rsidRPr="00B03F0C">
        <w:rPr>
          <w:rFonts w:ascii="Times New Roman" w:hAnsi="Times New Roman" w:hint="eastAsia"/>
          <w:sz w:val="24"/>
          <w:szCs w:val="24"/>
          <w:lang w:eastAsia="zh-Hans"/>
        </w:rPr>
        <w:t>人走路的方式</w:t>
      </w:r>
      <w:r w:rsidRPr="00B03F0C">
        <w:rPr>
          <w:rFonts w:ascii="Times New Roman" w:hAnsi="Times New Roman"/>
          <w:sz w:val="24"/>
          <w:szCs w:val="24"/>
          <w:lang w:eastAsia="zh-Hans"/>
        </w:rPr>
        <w:t>，</w:t>
      </w:r>
      <w:r w:rsidRPr="00B03F0C">
        <w:rPr>
          <w:rFonts w:ascii="Times New Roman" w:hAnsi="Times New Roman" w:hint="eastAsia"/>
          <w:sz w:val="24"/>
          <w:szCs w:val="24"/>
          <w:lang w:eastAsia="zh-Hans"/>
        </w:rPr>
        <w:t>属于一种生物特征行为</w:t>
      </w:r>
      <w:r w:rsidRPr="00B03F0C">
        <w:rPr>
          <w:rFonts w:ascii="Times New Roman" w:hAnsi="Times New Roman"/>
          <w:sz w:val="24"/>
          <w:szCs w:val="24"/>
          <w:lang w:eastAsia="zh-Hans"/>
        </w:rPr>
        <w:fldChar w:fldCharType="begin"/>
      </w:r>
      <w:r w:rsidR="005B4CC1">
        <w:rPr>
          <w:rFonts w:ascii="Times New Roman" w:hAnsi="Times New Roman"/>
          <w:sz w:val="24"/>
          <w:szCs w:val="24"/>
          <w:lang w:eastAsia="zh-Hans"/>
        </w:rPr>
        <w:instrText xml:space="preserve"> ADDIN EN.CITE &lt;EndNote&gt;&lt;Cite&gt;&lt;Author&gt;Wu&lt;/Author&gt;&lt;Year&gt;2017&lt;/Year&gt;&lt;RecNum&gt;1&lt;/RecNum&gt;&lt;DisplayText&gt;[1]&lt;/DisplayText&gt;&lt;record&gt;&lt;rec-number&gt;1&lt;/rec-number&gt;&lt;foreign-keys&gt;&lt;key app="EN" db-id="59zdxzssneazt6epap35929dweta9vr0sfrs" timestamp="1649925273" guid="c8d94cc4-3b57-4d06-a23a-96fe79ecf6ff"&gt;1&lt;/key&gt;&lt;/foreign-keys&gt;&lt;ref-type name="Journal Article"&gt;17&lt;/ref-type&gt;&lt;contributors&gt;&lt;authors&gt;&lt;author&gt;Wu, Z.&lt;/author&gt;&lt;author&gt;Huang, Y.&lt;/author&gt;&lt;author&gt;Wang, L.&lt;/author&gt;&lt;author&gt;Wang, X.&lt;/author&gt;&lt;author&gt;Tan, T.&lt;/author&gt;&lt;/authors&gt;&lt;/contributors&gt;&lt;titles&gt;&lt;title&gt;A comprehensive study on cross-view gait based human identification with deep CNNs&lt;/title&gt;&lt;secondary-title&gt;IEEE Trans Pattern Anal Mach Intell&lt;/secondary-title&gt;&lt;/titles&gt;&lt;periodical&gt;&lt;full-title&gt;IEEE Trans Pattern Anal Mach Intell&lt;/full-title&gt;&lt;/periodical&gt;&lt;pages&gt;209-226&lt;/pages&gt;&lt;volume&gt;39&lt;/volume&gt;&lt;number&gt;2&lt;/number&gt;&lt;edition&gt;20160323&lt;/edition&gt;&lt;dates&gt;&lt;year&gt;2017&lt;/year&gt;&lt;pub-dates&gt;&lt;date&gt;Feb&lt;/date&gt;&lt;/pub-dates&gt;&lt;/dates&gt;&lt;isbn&gt;1939-3539 (Electronic)&amp;#xD;0098-5589 (Linking)&lt;/isbn&gt;&lt;accession-num&gt;27019478&lt;/accession-num&gt;&lt;urls&gt;&lt;related-urls&gt;&lt;url&gt;https://www.ncbi.nlm.nih.gov/pubmed/27019478&lt;/url&gt;&lt;/related-urls&gt;&lt;/urls&gt;&lt;electronic-resource-num&gt;10.1109/TPAMI.2016.2545669&lt;/electronic-resource-num&gt;&lt;/record&gt;&lt;/Cite&gt;&lt;/EndNote&gt;</w:instrText>
      </w:r>
      <w:r w:rsidRPr="00B03F0C">
        <w:rPr>
          <w:rFonts w:ascii="Times New Roman" w:hAnsi="Times New Roman"/>
          <w:sz w:val="24"/>
          <w:szCs w:val="24"/>
          <w:lang w:eastAsia="zh-Hans"/>
        </w:rPr>
        <w:fldChar w:fldCharType="separate"/>
      </w:r>
      <w:r w:rsidR="005B4CC1">
        <w:rPr>
          <w:rFonts w:ascii="Times New Roman" w:hAnsi="Times New Roman"/>
          <w:noProof/>
          <w:sz w:val="24"/>
          <w:szCs w:val="24"/>
          <w:lang w:eastAsia="zh-Hans"/>
        </w:rPr>
        <w:t>[1]</w:t>
      </w:r>
      <w:r w:rsidRPr="00B03F0C">
        <w:rPr>
          <w:rFonts w:ascii="Times New Roman" w:hAnsi="Times New Roman"/>
          <w:sz w:val="24"/>
          <w:szCs w:val="24"/>
          <w:lang w:eastAsia="zh-Hans"/>
        </w:rPr>
        <w:fldChar w:fldCharType="end"/>
      </w:r>
      <w:r w:rsidRPr="00B03F0C">
        <w:rPr>
          <w:rFonts w:ascii="Times New Roman" w:hAnsi="Times New Roman" w:hint="eastAsia"/>
          <w:sz w:val="24"/>
          <w:szCs w:val="24"/>
          <w:lang w:eastAsia="zh-Hans"/>
        </w:rPr>
        <w:t>，</w:t>
      </w:r>
      <w:r w:rsidRPr="00B03F0C">
        <w:rPr>
          <w:rFonts w:ascii="Times New Roman" w:hAnsi="Times New Roman" w:hint="eastAsia"/>
          <w:sz w:val="24"/>
          <w:szCs w:val="24"/>
        </w:rPr>
        <w:t>步态活动是维持我们日常生活</w:t>
      </w:r>
      <w:r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&lt;EndNote&gt;&lt;Cite&gt;&lt;Author&gt;Roberts&lt;/Author&gt;&lt;Year&gt;2017&lt;/Year&gt;&lt;RecNum&gt;2&lt;/RecNum&gt;&lt;DisplayText&gt;[2]&lt;/DisplayText&gt;&lt;record&gt;&lt;rec-number&gt;2&lt;/rec-number&gt;&lt;foreign-keys&gt;&lt;key app="EN" db-id="59zdxzssneazt6epap35929dweta9vr0sfrs" timestamp="1649929866" guid="4c60a0cd-db57-4f08-9300-e0890b10ecec"&gt;2&lt;/key&gt;&lt;/foreign-keys&gt;&lt;ref-type name="Journal Article"&gt;17&lt;/ref-type&gt;&lt;contributors&gt;&lt;authors&gt;&lt;author&gt;Roberts, Mary&lt;/author&gt;&lt;author&gt;Mongeon, David&lt;/author&gt;&lt;author&gt;Prince, François&lt;/author&gt;&lt;/authors&gt;&lt;/contributors&gt;&lt;titles&gt;&lt;title&gt;Biomechanical parameters for gait analysis: a systematic review of healthy human gait&lt;/title&gt;&lt;secondary-title&gt;Physical Therapy and Rehabilitation&lt;/secondary-title&gt;&lt;/titles&gt;&lt;periodical&gt;&lt;full-title&gt;Physical Therapy and Rehabilitation&lt;/full-title&gt;&lt;/periodical&gt;&lt;pages&gt;1-17&lt;/pages&gt;&lt;volume&gt;4&lt;/volume&gt;&lt;section&gt;1&lt;/section&gt;&lt;dates&gt;&lt;year&gt;2017&lt;/year&gt;&lt;pub-dates&gt;&lt;date&gt;01/01&lt;/date&gt;&lt;/pub-dates&gt;&lt;/dates&gt;&lt;urls&gt;&lt;/urls&gt;&lt;electronic-resource-num&gt;10.7243/2055-2386-4-6&lt;/electronic-resource-num&gt;&lt;/record&gt;&lt;/Cite&gt;&lt;/EndNote&gt;</w:instrText>
      </w:r>
      <w:r w:rsidRPr="00B03F0C">
        <w:rPr>
          <w:rFonts w:ascii="Times New Roman" w:hAnsi="Times New Roman"/>
          <w:sz w:val="24"/>
          <w:szCs w:val="24"/>
        </w:rPr>
        <w:fldChar w:fldCharType="separate"/>
      </w:r>
      <w:r w:rsidR="005B4CC1">
        <w:rPr>
          <w:rFonts w:ascii="Times New Roman" w:hAnsi="Times New Roman"/>
          <w:noProof/>
          <w:sz w:val="24"/>
          <w:szCs w:val="24"/>
        </w:rPr>
        <w:t>[2]</w:t>
      </w:r>
      <w:r w:rsidRPr="00B03F0C">
        <w:rPr>
          <w:rFonts w:ascii="Times New Roman" w:hAnsi="Times New Roman"/>
          <w:sz w:val="24"/>
          <w:szCs w:val="24"/>
        </w:rPr>
        <w:fldChar w:fldCharType="end"/>
      </w:r>
      <w:r w:rsidRPr="00B03F0C">
        <w:rPr>
          <w:rFonts w:ascii="Times New Roman" w:hAnsi="Times New Roman" w:hint="eastAsia"/>
          <w:sz w:val="24"/>
          <w:szCs w:val="24"/>
        </w:rPr>
        <w:t>和身体健康的重要功能活动之一。</w:t>
      </w:r>
      <w:r w:rsidR="00EF2CDC" w:rsidRPr="00B03F0C">
        <w:rPr>
          <w:rFonts w:ascii="Times New Roman" w:hAnsi="Times New Roman" w:hint="eastAsia"/>
          <w:sz w:val="24"/>
          <w:szCs w:val="24"/>
        </w:rPr>
        <w:t>而</w:t>
      </w:r>
      <w:r w:rsidRPr="00B03F0C">
        <w:rPr>
          <w:rFonts w:ascii="Times New Roman" w:hAnsi="Times New Roman"/>
          <w:sz w:val="24"/>
          <w:szCs w:val="24"/>
        </w:rPr>
        <w:t>表面肌电信号</w:t>
      </w:r>
      <w:r w:rsidRPr="00B03F0C">
        <w:rPr>
          <w:rFonts w:ascii="Times New Roman" w:hAnsi="Times New Roman" w:hint="eastAsia"/>
          <w:sz w:val="24"/>
          <w:szCs w:val="24"/>
        </w:rPr>
        <w:t>（</w:t>
      </w:r>
      <w:r w:rsidRPr="00B03F0C">
        <w:rPr>
          <w:rFonts w:ascii="Times New Roman" w:hAnsi="Times New Roman"/>
          <w:sz w:val="24"/>
          <w:szCs w:val="24"/>
        </w:rPr>
        <w:t xml:space="preserve">Surface Electromyography, </w:t>
      </w:r>
      <w:proofErr w:type="spellStart"/>
      <w:r w:rsidRPr="00B03F0C">
        <w:rPr>
          <w:rFonts w:ascii="Times New Roman" w:hAnsi="Times New Roman"/>
          <w:sz w:val="24"/>
          <w:szCs w:val="24"/>
        </w:rPr>
        <w:t>sEMG</w:t>
      </w:r>
      <w:proofErr w:type="spellEnd"/>
      <w:r w:rsidRPr="00B03F0C">
        <w:rPr>
          <w:rFonts w:ascii="Times New Roman" w:hAnsi="Times New Roman" w:hint="eastAsia"/>
          <w:sz w:val="24"/>
          <w:szCs w:val="24"/>
        </w:rPr>
        <w:t>）</w:t>
      </w:r>
      <w:r w:rsidRPr="00B03F0C">
        <w:rPr>
          <w:rFonts w:ascii="Times New Roman" w:hAnsi="Times New Roman"/>
          <w:sz w:val="24"/>
          <w:szCs w:val="24"/>
        </w:rPr>
        <w:t>是一种微弱的生物</w:t>
      </w:r>
      <w:r w:rsidRPr="00B03F0C">
        <w:rPr>
          <w:rFonts w:ascii="Times New Roman" w:hAnsi="Times New Roman" w:hint="eastAsia"/>
          <w:sz w:val="24"/>
          <w:szCs w:val="24"/>
        </w:rPr>
        <w:t>电</w:t>
      </w:r>
      <w:r w:rsidRPr="00B03F0C">
        <w:rPr>
          <w:rFonts w:ascii="Times New Roman" w:hAnsi="Times New Roman"/>
          <w:sz w:val="24"/>
          <w:szCs w:val="24"/>
        </w:rPr>
        <w:t>信号</w:t>
      </w:r>
      <w:r w:rsidRPr="00B03F0C">
        <w:rPr>
          <w:rFonts w:ascii="Times New Roman" w:hAnsi="Times New Roman" w:hint="eastAsia"/>
          <w:sz w:val="24"/>
          <w:szCs w:val="24"/>
        </w:rPr>
        <w:t>，在一定程度上表征了人体神经系统与肌肉之间的功能状态</w:t>
      </w:r>
      <w:r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&lt;EndNote&gt;&lt;Cite&gt;&lt;Author&gt;Bao&lt;/Author&gt;&lt;Year&gt;2021&lt;/Year&gt;&lt;RecNum&gt;5&lt;/RecNum&gt;&lt;DisplayText&gt;[3]&lt;/DisplayText&gt;&lt;record&gt;&lt;rec-number&gt;5&lt;/rec-number&gt;&lt;foreign-keys&gt;&lt;key app="EN" db-id="59zdxzssneazt6epap35929dweta9vr0sfrs" timestamp="1649931547" guid="3bf7caf6-826d-4c9b-9d6c-0d1cbbaf96be"&gt;5&lt;/key&gt;&lt;/foreign-keys&gt;&lt;ref-type name="Journal Article"&gt;17&lt;/ref-type&gt;&lt;contributors&gt;&lt;authors&gt;&lt;author&gt;Bao, T. Z.&lt;/author&gt;&lt;author&gt;Zaidi, S. A. R.&lt;/author&gt;&lt;author&gt;Xie, S. Q.&lt;/author&gt;&lt;author&gt;Yang, P. F.&lt;/author&gt;&lt;author&gt;Zhang, Z. Q.&lt;/author&gt;&lt;/authors&gt;&lt;/contributors&gt;&lt;titles&gt;&lt;title&gt;A CNN-LSTM hybrid model for wrist kinematics estimation using surface electromyography&lt;/title&gt;&lt;secondary-title&gt;IEEE Transactions on Instrumentation and Measurement&lt;/secondary-title&gt;&lt;/titles&gt;&lt;periodical&gt;&lt;full-title&gt;IEEE Transactions on Instrumentation and Measurement&lt;/full-title&gt;&lt;/periodical&gt;&lt;pages&gt;1-9&lt;/pages&gt;&lt;volume&gt;70&lt;/volume&gt;&lt;section&gt;1&lt;/section&gt;&lt;dates&gt;&lt;year&gt;2021&lt;/year&gt;&lt;/dates&gt;&lt;isbn&gt;0018-9456&amp;#xD;1557-9662&lt;/isbn&gt;&lt;accession-num&gt;WOS:000681487400050&lt;/accession-num&gt;&lt;urls&gt;&lt;/urls&gt;&lt;electronic-resource-num&gt;10.1109/TIM.2020.3036654&lt;/electronic-resource-num&gt;&lt;/record&gt;&lt;/Cite&gt;&lt;/EndNote&gt;</w:instrText>
      </w:r>
      <w:r w:rsidRPr="00B03F0C">
        <w:rPr>
          <w:rFonts w:ascii="Times New Roman" w:hAnsi="Times New Roman"/>
          <w:sz w:val="24"/>
          <w:szCs w:val="24"/>
        </w:rPr>
        <w:fldChar w:fldCharType="separate"/>
      </w:r>
      <w:r w:rsidR="005B4CC1">
        <w:rPr>
          <w:rFonts w:ascii="Times New Roman" w:hAnsi="Times New Roman"/>
          <w:noProof/>
          <w:sz w:val="24"/>
          <w:szCs w:val="24"/>
        </w:rPr>
        <w:t>[3]</w:t>
      </w:r>
      <w:r w:rsidRPr="00B03F0C">
        <w:rPr>
          <w:rFonts w:ascii="Times New Roman" w:hAnsi="Times New Roman"/>
          <w:sz w:val="24"/>
          <w:szCs w:val="24"/>
        </w:rPr>
        <w:fldChar w:fldCharType="end"/>
      </w:r>
      <w:r w:rsidRPr="00B03F0C">
        <w:rPr>
          <w:rFonts w:ascii="Times New Roman" w:hAnsi="Times New Roman" w:hint="eastAsia"/>
          <w:sz w:val="24"/>
          <w:szCs w:val="24"/>
        </w:rPr>
        <w:t>，通过提取和研究人体下肢表面肌电信号的特征，可以用于识别一个步态周期的步态相</w:t>
      </w:r>
      <w:r w:rsidR="00D11287"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&lt;EndNote&gt;&lt;Cite&gt;&lt;Author&gt;Yao&lt;/Author&gt;&lt;Year&gt;2021&lt;/Year&gt;&lt;RecNum&gt;48&lt;/RecNum&gt;&lt;DisplayText&gt;[4]&lt;/DisplayText&gt;&lt;record&gt;&lt;rec-number&gt;48&lt;/rec-number&gt;&lt;foreign-keys&gt;&lt;key app="EN" db-id="59zdxzssneazt6epap35929dweta9vr0sfrs" timestamp="1659596464" guid="b8b0b5ac-9b7b-480c-8471-3552940dd6b2"&gt;48&lt;/key&gt;&lt;/foreign-keys&gt;&lt;ref-type name="Journal Article"&gt;17&lt;/ref-type&gt;&lt;contributors&gt;&lt;authors&gt;&lt;author&gt;Yao, T.&lt;/author&gt;&lt;author&gt;Gao, F. R.&lt;/author&gt;&lt;author&gt;Zhang, Q. Z.&lt;/author&gt;&lt;author&gt;Ma, Y. L.&lt;/author&gt;&lt;/authors&gt;&lt;/contributors&gt;&lt;titles&gt;&lt;title&gt;Multi-feature gait recognition with DNN based on sEMG signals&lt;/title&gt;&lt;secondary-title&gt;Mathematical Biosciences and Engineering &lt;/secondary-title&gt;&lt;/titles&gt;&lt;pages&gt;3521-3542&lt;/pages&gt;&lt;volume&gt;18&lt;/volume&gt;&lt;number&gt;4&lt;/number&gt;&lt;dates&gt;&lt;year&gt;2021&lt;/year&gt;&lt;/dates&gt;&lt;isbn&gt;1547-1063&amp;#xD;1551-0018&lt;/isbn&gt;&lt;accession-num&gt;WOS:000661425000025&lt;/accession-num&gt;&lt;urls&gt;&lt;/urls&gt;&lt;electronic-resource-num&gt;10.3934/mbe.2021177&lt;/electronic-resource-num&gt;&lt;/record&gt;&lt;/Cite&gt;&lt;/EndNote&gt;</w:instrText>
      </w:r>
      <w:r w:rsidR="00D11287" w:rsidRPr="00B03F0C">
        <w:rPr>
          <w:rFonts w:ascii="Times New Roman" w:hAnsi="Times New Roman"/>
          <w:sz w:val="24"/>
          <w:szCs w:val="24"/>
        </w:rPr>
        <w:fldChar w:fldCharType="separate"/>
      </w:r>
      <w:r w:rsidR="005B4CC1">
        <w:rPr>
          <w:rFonts w:ascii="Times New Roman" w:hAnsi="Times New Roman"/>
          <w:noProof/>
          <w:sz w:val="24"/>
          <w:szCs w:val="24"/>
        </w:rPr>
        <w:t>[4]</w:t>
      </w:r>
      <w:r w:rsidR="00D11287" w:rsidRPr="00B03F0C">
        <w:rPr>
          <w:rFonts w:ascii="Times New Roman" w:hAnsi="Times New Roman"/>
          <w:sz w:val="24"/>
          <w:szCs w:val="24"/>
        </w:rPr>
        <w:fldChar w:fldCharType="end"/>
      </w:r>
      <w:r w:rsidRPr="00B03F0C">
        <w:rPr>
          <w:rFonts w:ascii="Times New Roman" w:hAnsi="Times New Roman" w:hint="eastAsia"/>
          <w:sz w:val="24"/>
          <w:szCs w:val="24"/>
        </w:rPr>
        <w:t>。基于表面肌电信号的步态识别研究已在诊断肌肉病症以及指导康复医疗等领域取得了广泛的应用</w:t>
      </w:r>
      <w:r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&lt;EndNote&gt;&lt;Cite&gt;&lt;Author&gt;Alamri&lt;/Author&gt;&lt;Year&gt;2010&lt;/Year&gt;&lt;RecNum&gt;4&lt;/RecNum&gt;&lt;DisplayText&gt;[5]&lt;/DisplayText&gt;&lt;record&gt;&lt;rec-number&gt;4&lt;/rec-number&gt;&lt;foreign-keys&gt;&lt;key app="EN" db-id="59zdxzssneazt6epap35929dweta9vr0sfrs" timestamp="1649931419" guid="2cbec4ca-fed9-4440-aab9-f0462fb866db"&gt;4&lt;/key&gt;&lt;/foreign-keys&gt;&lt;ref-type name="Journal Article"&gt;17&lt;/ref-type&gt;&lt;contributors&gt;&lt;authors&gt;&lt;author&gt;Alamri, Atif&lt;/author&gt;&lt;author&gt;Cha, Jongeun&lt;/author&gt;&lt;author&gt;El Saddik, Abdulmotaleb&lt;/author&gt;&lt;/authors&gt;&lt;/contributors&gt;&lt;titles&gt;&lt;title&gt;Ar-rehab: an augmented reality framework for poststroke-patient rehabilitation&lt;/title&gt;&lt;secondary-title&gt;IEEE Transactions on Instrumentation and Measurement&lt;/secondary-title&gt;&lt;/titles&gt;&lt;periodical&gt;&lt;full-title&gt;IEEE Transactions on Instrumentation and Measurement&lt;/full-title&gt;&lt;/periodical&gt;&lt;pages&gt;2554-2563&lt;/pages&gt;&lt;volume&gt;59&lt;/volume&gt;&lt;number&gt;10&lt;/number&gt;&lt;section&gt;2554&lt;/section&gt;&lt;dates&gt;&lt;year&gt;2010&lt;/year&gt;&lt;/dates&gt;&lt;isbn&gt;0018-9456&amp;#xD;1557-9662&lt;/isbn&gt;&lt;urls&gt;&lt;/urls&gt;&lt;electronic-resource-num&gt;10.1109/tim.2010.2057750&lt;/electronic-resource-num&gt;&lt;/record&gt;&lt;/Cite&gt;&lt;/EndNote&gt;</w:instrText>
      </w:r>
      <w:r w:rsidRPr="00B03F0C">
        <w:rPr>
          <w:rFonts w:ascii="Times New Roman" w:hAnsi="Times New Roman"/>
          <w:sz w:val="24"/>
          <w:szCs w:val="24"/>
        </w:rPr>
        <w:fldChar w:fldCharType="separate"/>
      </w:r>
      <w:r w:rsidR="005B4CC1">
        <w:rPr>
          <w:rFonts w:ascii="Times New Roman" w:hAnsi="Times New Roman"/>
          <w:noProof/>
          <w:sz w:val="24"/>
          <w:szCs w:val="24"/>
        </w:rPr>
        <w:t>[5]</w:t>
      </w:r>
      <w:r w:rsidRPr="00B03F0C">
        <w:rPr>
          <w:rFonts w:ascii="Times New Roman" w:hAnsi="Times New Roman"/>
          <w:sz w:val="24"/>
          <w:szCs w:val="24"/>
        </w:rPr>
        <w:fldChar w:fldCharType="end"/>
      </w:r>
      <w:r w:rsidRPr="00B03F0C">
        <w:rPr>
          <w:rFonts w:ascii="Times New Roman" w:hAnsi="Times New Roman" w:hint="eastAsia"/>
          <w:sz w:val="24"/>
          <w:szCs w:val="24"/>
        </w:rPr>
        <w:t>。</w:t>
      </w:r>
    </w:p>
    <w:p w14:paraId="165583D6" w14:textId="023C8D83" w:rsidR="00B03F0C" w:rsidRPr="00B03F0C" w:rsidRDefault="008167AE" w:rsidP="002C2F3D">
      <w:pPr>
        <w:spacing w:line="400" w:lineRule="atLeast"/>
        <w:ind w:firstLineChars="200" w:firstLine="480"/>
        <w:rPr>
          <w:rFonts w:ascii="Times New Roman" w:hAnsi="Times New Roman"/>
          <w:noProof/>
          <w:sz w:val="24"/>
          <w:szCs w:val="24"/>
        </w:rPr>
      </w:pPr>
      <w:r w:rsidRPr="00B03F0C">
        <w:rPr>
          <w:rFonts w:ascii="Times New Roman" w:hAnsi="Times New Roman" w:hint="eastAsia"/>
          <w:sz w:val="24"/>
          <w:szCs w:val="24"/>
        </w:rPr>
        <w:t>获取的表面肌电信号需进行消噪和特征提取等预处理操作才能用于识别，</w:t>
      </w:r>
      <w:r w:rsidR="00EF2CDC" w:rsidRPr="00B03F0C">
        <w:rPr>
          <w:rFonts w:ascii="Times New Roman" w:hAnsi="Times New Roman" w:hint="eastAsia"/>
          <w:sz w:val="24"/>
          <w:szCs w:val="24"/>
        </w:rPr>
        <w:t>其中</w:t>
      </w:r>
      <w:r w:rsidR="00E826D3" w:rsidRPr="00B03F0C">
        <w:rPr>
          <w:rFonts w:ascii="Times New Roman" w:hAnsi="Times New Roman" w:hint="eastAsia"/>
          <w:sz w:val="24"/>
          <w:szCs w:val="24"/>
        </w:rPr>
        <w:t>特征提取</w:t>
      </w:r>
      <w:r w:rsidR="00EF2CDC" w:rsidRPr="00B03F0C">
        <w:rPr>
          <w:rFonts w:ascii="Times New Roman" w:hAnsi="Times New Roman" w:hint="eastAsia"/>
          <w:sz w:val="24"/>
          <w:szCs w:val="24"/>
        </w:rPr>
        <w:t>这一环节</w:t>
      </w:r>
      <w:r w:rsidR="00E826D3" w:rsidRPr="00B03F0C">
        <w:rPr>
          <w:rFonts w:ascii="Times New Roman" w:hAnsi="Times New Roman" w:hint="eastAsia"/>
          <w:sz w:val="24"/>
          <w:szCs w:val="24"/>
        </w:rPr>
        <w:t>直接影响步态最终的识别性能</w:t>
      </w:r>
      <w:r w:rsidR="00EF2CDC" w:rsidRPr="00B03F0C">
        <w:rPr>
          <w:rFonts w:ascii="Times New Roman" w:hAnsi="Times New Roman" w:hint="eastAsia"/>
          <w:sz w:val="24"/>
          <w:szCs w:val="24"/>
        </w:rPr>
        <w:t>。</w:t>
      </w:r>
      <w:r w:rsidR="00E826D3" w:rsidRPr="00B03F0C">
        <w:rPr>
          <w:rFonts w:ascii="Times New Roman" w:hAnsi="Times New Roman" w:hint="eastAsia"/>
          <w:sz w:val="24"/>
          <w:szCs w:val="24"/>
        </w:rPr>
        <w:t>根据特征提取的差异可将其分为时域、频域、时频域和非线性特征等方法</w:t>
      </w:r>
      <w:r w:rsidR="00E826D3" w:rsidRPr="00B03F0C">
        <w:rPr>
          <w:rFonts w:ascii="Times New Roman" w:hAnsi="Times New Roman"/>
          <w:sz w:val="24"/>
          <w:szCs w:val="24"/>
        </w:rPr>
        <w:fldChar w:fldCharType="begin">
          <w:fldData xml:space="preserve">PEVuZE5vdGU+PENpdGU+PEF1dGhvcj5YaTwvQXV0aG9yPjxZZWFyPjIwMTc8L1llYXI+PFJlY051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</w:fldData>
        </w:fldChar>
      </w:r>
      <w:r w:rsidR="005B4CC1">
        <w:rPr>
          <w:rFonts w:ascii="Times New Roman" w:hAnsi="Times New Roman"/>
          <w:sz w:val="24"/>
          <w:szCs w:val="24"/>
        </w:rPr>
        <w:instrText xml:space="preserve"> ADDIN EN.CITE </w:instrText>
      </w:r>
      <w:r w:rsidR="005B4CC1">
        <w:rPr>
          <w:rFonts w:ascii="Times New Roman" w:hAnsi="Times New Roman"/>
          <w:sz w:val="24"/>
          <w:szCs w:val="24"/>
        </w:rPr>
        <w:fldChar w:fldCharType="begin">
          <w:fldData xml:space="preserve">PEVuZE5vdGU+PENpdGU+PEF1dGhvcj5YaTwvQXV0aG9yPjxZZWFyPjIwMTc8L1llYXI+PFJlY051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</w:fldData>
        </w:fldChar>
      </w:r>
      <w:r w:rsidR="005B4CC1">
        <w:rPr>
          <w:rFonts w:ascii="Times New Roman" w:hAnsi="Times New Roman"/>
          <w:sz w:val="24"/>
          <w:szCs w:val="24"/>
        </w:rPr>
        <w:instrText xml:space="preserve"> ADDIN EN.CITE.DATA </w:instrText>
      </w:r>
      <w:r w:rsidR="005B4CC1">
        <w:rPr>
          <w:rFonts w:ascii="Times New Roman" w:hAnsi="Times New Roman"/>
          <w:sz w:val="24"/>
          <w:szCs w:val="24"/>
        </w:rPr>
      </w:r>
      <w:r w:rsidR="005B4CC1">
        <w:rPr>
          <w:rFonts w:ascii="Times New Roman" w:hAnsi="Times New Roman"/>
          <w:sz w:val="24"/>
          <w:szCs w:val="24"/>
        </w:rPr>
        <w:fldChar w:fldCharType="end"/>
      </w:r>
      <w:r w:rsidR="00E826D3" w:rsidRPr="00B03F0C">
        <w:rPr>
          <w:rFonts w:ascii="Times New Roman" w:hAnsi="Times New Roman"/>
          <w:sz w:val="24"/>
          <w:szCs w:val="24"/>
        </w:rPr>
      </w:r>
      <w:r w:rsidR="00E826D3" w:rsidRPr="00B03F0C">
        <w:rPr>
          <w:rFonts w:ascii="Times New Roman" w:hAnsi="Times New Roman"/>
          <w:sz w:val="24"/>
          <w:szCs w:val="24"/>
        </w:rPr>
        <w:fldChar w:fldCharType="separate"/>
      </w:r>
      <w:r w:rsidR="005B4CC1">
        <w:rPr>
          <w:rFonts w:ascii="Times New Roman" w:hAnsi="Times New Roman"/>
          <w:noProof/>
          <w:sz w:val="24"/>
          <w:szCs w:val="24"/>
        </w:rPr>
        <w:t>[6]</w:t>
      </w:r>
      <w:r w:rsidR="00E826D3" w:rsidRPr="00B03F0C">
        <w:rPr>
          <w:rFonts w:ascii="Times New Roman" w:hAnsi="Times New Roman"/>
          <w:sz w:val="24"/>
          <w:szCs w:val="24"/>
        </w:rPr>
        <w:fldChar w:fldCharType="end"/>
      </w:r>
      <w:r w:rsidR="00E826D3" w:rsidRPr="00B03F0C">
        <w:rPr>
          <w:rFonts w:ascii="Times New Roman" w:hAnsi="Times New Roman" w:hint="eastAsia"/>
          <w:sz w:val="24"/>
          <w:szCs w:val="24"/>
        </w:rPr>
        <w:t>。相比之下，时域特征直接从原始肌电时间序列中提取且无需任何转换，所以具有容易实现且计算要求低等特点</w:t>
      </w:r>
      <w:r w:rsidR="00E826D3"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&lt;EndNote&gt;&lt;Cite&gt;&lt;Author&gt;Qi&lt;/Author&gt;&lt;Year&gt;2020&lt;/Year&gt;&lt;RecNum&gt;9&lt;/RecNum&gt;&lt;DisplayText&gt;[7]&lt;/DisplayText&gt;&lt;record&gt;&lt;rec-number&gt;9&lt;/rec-number&gt;&lt;foreign-keys&gt;&lt;key app="EN" db-id="59zdxzssneazt6epap35929dweta9vr0sfrs" timestamp="1649936949" guid="948ec765-cbc1-4afd-8138-8d6a04dd23e8"&gt;9&lt;/key&gt;&lt;/foreign-keys&gt;&lt;ref-type name="Journal Article"&gt;17&lt;/ref-type&gt;&lt;contributors&gt;&lt;authors&gt;&lt;author&gt;Qi, J. X.&lt;/author&gt;&lt;author&gt;Jiang, G. Z.&lt;/author&gt;&lt;author&gt;Li, G. F.&lt;/author&gt;&lt;author&gt;Sun, Y.&lt;/author&gt;&lt;author&gt;Tao, B.&lt;/author&gt;&lt;/authors&gt;&lt;/contributors&gt;&lt;titles&gt;&lt;title&gt;Surface EMG hand gesture recognition system based on PCA and GRNN&lt;/title&gt;&lt;secondary-title&gt;Neural Computing &amp;amp; Applications &lt;/secondary-title&gt;&lt;/titles&gt;&lt;pages&gt;6343-6351&lt;/pages&gt;&lt;volume&gt;32&lt;/volume&gt;&lt;number&gt;10&lt;/number&gt;&lt;dates&gt;&lt;year&gt;2020&lt;/year&gt;&lt;pub-dates&gt;&lt;date&gt;MAY&lt;/date&gt;&lt;/pub-dates&gt;&lt;/dates&gt;&lt;isbn&gt;0941-0643&amp;#xD;1433-3058&lt;/isbn&gt;&lt;accession-num&gt;WOS:000529745200072&lt;/accession-num&gt;&lt;urls&gt;&lt;/urls&gt;&lt;electronic-resource-num&gt;10.1007/s00521-019-04142-8&lt;/electronic-resource-num&gt;&lt;/record&gt;&lt;/Cite&gt;&lt;/EndNote&gt;</w:instrText>
      </w:r>
      <w:r w:rsidR="00E826D3" w:rsidRPr="00B03F0C">
        <w:rPr>
          <w:rFonts w:ascii="Times New Roman" w:hAnsi="Times New Roman"/>
          <w:sz w:val="24"/>
          <w:szCs w:val="24"/>
        </w:rPr>
        <w:fldChar w:fldCharType="separate"/>
      </w:r>
      <w:r w:rsidR="005B4CC1">
        <w:rPr>
          <w:rFonts w:ascii="Times New Roman" w:hAnsi="Times New Roman"/>
          <w:noProof/>
          <w:sz w:val="24"/>
          <w:szCs w:val="24"/>
        </w:rPr>
        <w:t>[7]</w:t>
      </w:r>
      <w:r w:rsidR="00E826D3" w:rsidRPr="00B03F0C">
        <w:rPr>
          <w:rFonts w:ascii="Times New Roman" w:hAnsi="Times New Roman"/>
          <w:sz w:val="24"/>
          <w:szCs w:val="24"/>
        </w:rPr>
        <w:fldChar w:fldCharType="end"/>
      </w:r>
      <w:r w:rsidR="00E826D3" w:rsidRPr="00B03F0C">
        <w:rPr>
          <w:rFonts w:ascii="Times New Roman" w:hAnsi="Times New Roman" w:hint="eastAsia"/>
          <w:sz w:val="24"/>
          <w:szCs w:val="24"/>
        </w:rPr>
        <w:t>。但由于表面肌电信号容易受到疲劳等因素的干扰，所以时域特征往往会出现突变严重、稳定性差的问题</w:t>
      </w:r>
      <w:r w:rsidR="00E826D3"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&lt;EndNote&gt;&lt;Cite&gt;&lt;Author&gt;Phinyomark&lt;/Author&gt;&lt;Year&gt;2013&lt;/Year&gt;&lt;RecNum&gt;7&lt;/RecNum&gt;&lt;DisplayText&gt;[8]&lt;/DisplayText&gt;&lt;record&gt;&lt;rec-number&gt;7&lt;/rec-number&gt;&lt;foreign-keys&gt;&lt;key app="EN" db-id="59zdxzssneazt6epap35929dweta9vr0sfrs" timestamp="1649936672" guid="41561ecb-1270-43dc-b3da-ebecee470438"&gt;7&lt;/key&gt;&lt;/foreign-keys&gt;&lt;ref-type name="Journal Article"&gt;17&lt;/ref-type&gt;&lt;contributors&gt;&lt;authors&gt;&lt;author&gt;Phinyomark, Angkoon&lt;/author&gt;&lt;author&gt;Quaine, Franck&lt;/author&gt;&lt;author&gt;Charbonnier, Sylvie&lt;/author&gt;&lt;author&gt;Serviere, Christine&lt;/author&gt;&lt;author&gt;Tarpin-Bernard, Franck&lt;/author&gt;&lt;author&gt;Laurillau, Yann&lt;/author&gt;&lt;/authors&gt;&lt;/contributors&gt;&lt;titles&gt;&lt;title&gt;EMG feature evaluation for improving myoelectric pattern recognition robustness&lt;/title&gt;&lt;secondary-title&gt;Expert Systems with Applications&lt;/secondary-title&gt;&lt;/titles&gt;&lt;periodical&gt;&lt;full-title&gt;Expert Systems with Applications&lt;/full-title&gt;&lt;/periodical&gt;&lt;pages&gt;4832-4840&lt;/pages&gt;&lt;volume&gt;40&lt;/volume&gt;&lt;number&gt;12&lt;/number&gt;&lt;section&gt;4832&lt;/section&gt;&lt;dates&gt;&lt;year&gt;2013&lt;/year&gt;&lt;/dates&gt;&lt;isbn&gt;09574174&lt;/isbn&gt;&lt;urls&gt;&lt;/urls&gt;&lt;electronic-resource-num&gt;10.1016/j.eswa.2013.02.023&lt;/electronic-resource-num&gt;&lt;/record&gt;&lt;/Cite&gt;&lt;/EndNote&gt;</w:instrText>
      </w:r>
      <w:r w:rsidR="00E826D3" w:rsidRPr="00B03F0C">
        <w:rPr>
          <w:rFonts w:ascii="Times New Roman" w:hAnsi="Times New Roman"/>
          <w:sz w:val="24"/>
          <w:szCs w:val="24"/>
        </w:rPr>
        <w:fldChar w:fldCharType="separate"/>
      </w:r>
      <w:r w:rsidR="005B4CC1">
        <w:rPr>
          <w:rFonts w:ascii="Times New Roman" w:hAnsi="Times New Roman"/>
          <w:noProof/>
          <w:sz w:val="24"/>
          <w:szCs w:val="24"/>
        </w:rPr>
        <w:t>[8]</w:t>
      </w:r>
      <w:r w:rsidR="00E826D3" w:rsidRPr="00B03F0C">
        <w:rPr>
          <w:rFonts w:ascii="Times New Roman" w:hAnsi="Times New Roman"/>
          <w:sz w:val="24"/>
          <w:szCs w:val="24"/>
        </w:rPr>
        <w:fldChar w:fldCharType="end"/>
      </w:r>
      <w:r w:rsidR="00E826D3" w:rsidRPr="00B03F0C">
        <w:rPr>
          <w:rFonts w:ascii="Times New Roman" w:hAnsi="Times New Roman" w:hint="eastAsia"/>
          <w:sz w:val="24"/>
          <w:szCs w:val="24"/>
        </w:rPr>
        <w:t>。而频域特征是对信号进行傅立叶变换以进行分析，可以准确地表征信号的频谱信息，因此目前来说，从时域到频域已成为信号分析的趋势</w:t>
      </w:r>
      <w:r w:rsidR="0013270A"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&lt;EndNote&gt;&lt;Cite&gt;&lt;Author&gt;Felici&lt;/Author&gt;&lt;Year&gt;2009&lt;/Year&gt;&lt;RecNum&gt;51&lt;/RecNum&gt;&lt;DisplayText&gt;[9]&lt;/DisplayText&gt;&lt;record&gt;&lt;rec-number&gt;51&lt;/rec-number&gt;&lt;foreign-keys&gt;&lt;key app="EN" db-id="59zdxzssneazt6epap35929dweta9vr0sfrs" timestamp="1659597960" guid="3380b61b-707b-4960-b3fe-1075b5947a91"&gt;51&lt;/key&gt;&lt;/foreign-keys&gt;&lt;ref-type name="Journal Article"&gt;17&lt;/ref-type&gt;&lt;contributors&gt;&lt;authors&gt;&lt;author&gt;Felici, F.&lt;/author&gt;&lt;author&gt;Quaresima, V.&lt;/author&gt;&lt;author&gt;Fattorini, L.&lt;/author&gt;&lt;author&gt;Sbriccoli, P.&lt;/author&gt;&lt;author&gt;Filligoi, G. C.&lt;/author&gt;&lt;author&gt;Ferrari, M.&lt;/author&gt;&lt;/authors&gt;&lt;/contributors&gt;&lt;titles&gt;&lt;title&gt;Biceps brachii myoelectric and oxygenation changes during static and sinusoidal isometric exercises&lt;/title&gt;&lt;secondary-title&gt;Journal of Electromyography and Kinesiology &lt;/secondary-title&gt;&lt;/titles&gt;&lt;pages&gt;E1-E11&lt;/pages&gt;&lt;volume&gt;19&lt;/volume&gt;&lt;number&gt;2&lt;/number&gt;&lt;dates&gt;&lt;year&gt;2009&lt;/year&gt;&lt;pub-dates&gt;&lt;date&gt;APR&lt;/date&gt;&lt;/pub-dates&gt;&lt;/dates&gt;&lt;isbn&gt;1050-6411&amp;#xD;1873-5711&lt;/isbn&gt;&lt;accession-num&gt;WOS:000278085100001&lt;/accession-num&gt;&lt;urls&gt;&lt;/urls&gt;&lt;electronic-resource-num&gt;10.1016/j.jelekin.2007.07.010&lt;/electronic-resource-num&gt;&lt;/record&gt;&lt;/Cite&gt;&lt;/EndNote&gt;</w:instrText>
      </w:r>
      <w:r w:rsidR="0013270A" w:rsidRPr="00B03F0C">
        <w:rPr>
          <w:rFonts w:ascii="Times New Roman" w:hAnsi="Times New Roman"/>
          <w:sz w:val="24"/>
          <w:szCs w:val="24"/>
        </w:rPr>
        <w:fldChar w:fldCharType="separate"/>
      </w:r>
      <w:r w:rsidR="005B4CC1">
        <w:rPr>
          <w:rFonts w:ascii="Times New Roman" w:hAnsi="Times New Roman"/>
          <w:noProof/>
          <w:sz w:val="24"/>
          <w:szCs w:val="24"/>
        </w:rPr>
        <w:t>[9]</w:t>
      </w:r>
      <w:r w:rsidR="0013270A" w:rsidRPr="00B03F0C">
        <w:rPr>
          <w:rFonts w:ascii="Times New Roman" w:hAnsi="Times New Roman"/>
          <w:sz w:val="24"/>
          <w:szCs w:val="24"/>
        </w:rPr>
        <w:fldChar w:fldCharType="end"/>
      </w:r>
      <w:r w:rsidR="004D48C6" w:rsidRPr="00B03F0C">
        <w:rPr>
          <w:rFonts w:ascii="Times New Roman" w:hAnsi="Times New Roman" w:hint="eastAsia"/>
          <w:sz w:val="24"/>
          <w:szCs w:val="24"/>
        </w:rPr>
        <w:t>。</w:t>
      </w:r>
      <w:r w:rsidR="004D48C6" w:rsidRPr="00B03F0C">
        <w:rPr>
          <w:rFonts w:ascii="Times New Roman" w:hAnsi="Times New Roman" w:hint="eastAsia"/>
          <w:noProof/>
          <w:sz w:val="24"/>
          <w:szCs w:val="24"/>
        </w:rPr>
        <w:t>然而，时域特征和频域特征在某些数据类型展示的效果会比较差。</w:t>
      </w:r>
      <w:r w:rsidR="004D48C6" w:rsidRPr="00B03F0C">
        <w:rPr>
          <w:rFonts w:ascii="Times New Roman" w:hAnsi="Times New Roman"/>
          <w:noProof/>
          <w:sz w:val="24"/>
          <w:szCs w:val="24"/>
        </w:rPr>
        <w:t>Hu</w:t>
      </w:r>
      <w:r w:rsidR="004D48C6" w:rsidRPr="00B03F0C">
        <w:rPr>
          <w:rFonts w:ascii="Times New Roman" w:hAnsi="Times New Roman" w:hint="eastAsia"/>
          <w:noProof/>
          <w:sz w:val="24"/>
          <w:szCs w:val="24"/>
        </w:rPr>
        <w:t>等人</w:t>
      </w:r>
      <w:r w:rsidR="004D48C6" w:rsidRPr="00B03F0C">
        <w:rPr>
          <w:rFonts w:ascii="Times New Roman" w:hAnsi="Times New Roman"/>
          <w:noProof/>
          <w:sz w:val="24"/>
          <w:szCs w:val="24"/>
        </w:rPr>
        <w:fldChar w:fldCharType="begin"/>
      </w:r>
      <w:r w:rsidR="005B4CC1">
        <w:rPr>
          <w:rFonts w:ascii="Times New Roman" w:hAnsi="Times New Roman"/>
          <w:noProof/>
          <w:sz w:val="24"/>
          <w:szCs w:val="24"/>
        </w:rPr>
        <w:instrText xml:space="preserve"> ADDIN EN.CITE &lt;EndNote&gt;&lt;Cite&gt;&lt;Author&gt;Hu&lt;/Author&gt;&lt;Year&gt;2018&lt;/Year&gt;&lt;RecNum&gt;10&lt;/RecNum&gt;&lt;DisplayText&gt;[10]&lt;/DisplayText&gt;&lt;record&gt;&lt;rec-number&gt;10&lt;/rec-number&gt;&lt;foreign-keys&gt;&lt;key app="EN" db-id="59zdxzssneazt6epap35929dweta9vr0sfrs" timestamp="1649999016" guid="1d217ee6-7f98-43b9-a528-4f730191e12b"&gt;10&lt;/key&gt;&lt;/foreign-keys&gt;&lt;ref-type name="Journal Article"&gt;17&lt;/ref-type&gt;&lt;contributors&gt;&lt;authors&gt;&lt;author&gt;Hu, Qin&lt;/author&gt;&lt;author&gt;Qin, Aisong&lt;/author&gt;&lt;author&gt;Zhang, Qinghua&lt;/author&gt;&lt;author&gt;He, Jun&lt;/author&gt;&lt;author&gt;Sun, Guoxi&lt;/author&gt;&lt;/authors&gt;&lt;/contributors&gt;&lt;titles&gt;&lt;title&gt;Fault diagnosis based on weighted extreme learning machine with wavelet packet decomposition and KPCA&lt;/title&gt;&lt;secondary-title&gt;IEEE Sensors Journal&lt;/secondary-title&gt;&lt;/titles&gt;&lt;periodical&gt;&lt;full-title&gt;IEEE Sensors Journal&lt;/full-title&gt;&lt;/periodical&gt;&lt;pages&gt;8472-8483&lt;/pages&gt;&lt;volume&gt;18&lt;/volume&gt;&lt;number&gt;20&lt;/number&gt;&lt;section&gt;8472&lt;/section&gt;&lt;dates&gt;&lt;year&gt;2018&lt;/year&gt;&lt;/dates&gt;&lt;isbn&gt;1530-437X&amp;#xD;1558-1748&amp;#xD;2379-9153&lt;/isbn&gt;&lt;urls&gt;&lt;/urls&gt;&lt;electronic-resource-num&gt;10.1109/jsen.2018.2866708&lt;/electronic-resource-num&gt;&lt;/record&gt;&lt;/Cite&gt;&lt;/EndNote&gt;</w:instrText>
      </w:r>
      <w:r w:rsidR="004D48C6" w:rsidRPr="00B03F0C">
        <w:rPr>
          <w:rFonts w:ascii="Times New Roman" w:hAnsi="Times New Roman"/>
          <w:noProof/>
          <w:sz w:val="24"/>
          <w:szCs w:val="24"/>
        </w:rPr>
        <w:fldChar w:fldCharType="separate"/>
      </w:r>
      <w:r w:rsidR="005B4CC1">
        <w:rPr>
          <w:rFonts w:ascii="Times New Roman" w:hAnsi="Times New Roman"/>
          <w:noProof/>
          <w:sz w:val="24"/>
          <w:szCs w:val="24"/>
        </w:rPr>
        <w:t>[10]</w:t>
      </w:r>
      <w:r w:rsidR="004D48C6" w:rsidRPr="00B03F0C">
        <w:rPr>
          <w:rFonts w:ascii="Times New Roman" w:hAnsi="Times New Roman"/>
          <w:noProof/>
          <w:sz w:val="24"/>
          <w:szCs w:val="24"/>
        </w:rPr>
        <w:fldChar w:fldCharType="end"/>
      </w:r>
      <w:r w:rsidR="004D48C6" w:rsidRPr="00B03F0C">
        <w:rPr>
          <w:rFonts w:ascii="Times New Roman" w:hAnsi="Times New Roman" w:hint="eastAsia"/>
          <w:noProof/>
          <w:sz w:val="24"/>
          <w:szCs w:val="24"/>
        </w:rPr>
        <w:t>发现传统的时域或频域分析方法不能满足机械故障的要求，</w:t>
      </w:r>
      <w:r w:rsidR="00B03F0C" w:rsidRPr="00B03F0C">
        <w:rPr>
          <w:rFonts w:ascii="Times New Roman" w:hAnsi="Times New Roman" w:hint="eastAsia"/>
          <w:noProof/>
          <w:sz w:val="24"/>
          <w:szCs w:val="24"/>
        </w:rPr>
        <w:t>并存在</w:t>
      </w:r>
      <w:r w:rsidR="004D48C6" w:rsidRPr="00B03F0C">
        <w:rPr>
          <w:rFonts w:ascii="Times New Roman" w:hAnsi="Times New Roman" w:hint="eastAsia"/>
          <w:noProof/>
          <w:sz w:val="24"/>
          <w:szCs w:val="24"/>
        </w:rPr>
        <w:t>一些高维特征集的无量纲系数会降低精度和诊断系统的故障识别速度。针对此现象</w:t>
      </w:r>
      <w:r w:rsidR="00B03F0C" w:rsidRPr="00B03F0C">
        <w:rPr>
          <w:rFonts w:ascii="Times New Roman" w:hAnsi="Times New Roman" w:hint="eastAsia"/>
          <w:noProof/>
          <w:sz w:val="24"/>
          <w:szCs w:val="24"/>
        </w:rPr>
        <w:t>，</w:t>
      </w:r>
      <w:r w:rsidR="00E826D3" w:rsidRPr="00B03F0C">
        <w:rPr>
          <w:rFonts w:ascii="Times New Roman" w:hAnsi="Times New Roman"/>
          <w:noProof/>
          <w:sz w:val="24"/>
          <w:szCs w:val="24"/>
        </w:rPr>
        <w:t>Phinyomark</w:t>
      </w:r>
      <w:r w:rsidR="00E826D3" w:rsidRPr="00B03F0C">
        <w:rPr>
          <w:rFonts w:ascii="Times New Roman" w:hAnsi="Times New Roman" w:hint="eastAsia"/>
          <w:noProof/>
          <w:sz w:val="24"/>
          <w:szCs w:val="24"/>
        </w:rPr>
        <w:t>等人</w:t>
      </w:r>
      <w:r w:rsidR="00E826D3" w:rsidRPr="00B03F0C">
        <w:rPr>
          <w:rFonts w:ascii="Times New Roman" w:hAnsi="Times New Roman"/>
          <w:noProof/>
          <w:sz w:val="24"/>
          <w:szCs w:val="24"/>
        </w:rPr>
        <w:fldChar w:fldCharType="begin"/>
      </w:r>
      <w:r w:rsidR="005B4CC1">
        <w:rPr>
          <w:rFonts w:ascii="Times New Roman" w:hAnsi="Times New Roman"/>
          <w:noProof/>
          <w:sz w:val="24"/>
          <w:szCs w:val="24"/>
        </w:rPr>
        <w:instrText xml:space="preserve"> ADDIN EN.CITE &lt;EndNote&gt;&lt;Cite&gt;&lt;Author&gt;Phinyomark&lt;/Author&gt;&lt;Year&gt;2013&lt;/Year&gt;&lt;RecNum&gt;7&lt;/RecNum&gt;&lt;DisplayText&gt;[8]&lt;/DisplayText&gt;&lt;record&gt;&lt;rec-number&gt;7&lt;/rec-number&gt;&lt;foreign-keys&gt;&lt;key app="EN" db-id="59zdxzssneazt6epap35929dweta9vr0sfrs" timestamp="1649936672" guid="41561ecb-1270-43dc-b3da-ebecee470438"&gt;7&lt;/key&gt;&lt;/foreign-keys&gt;&lt;ref-type name="Journal Article"&gt;17&lt;/ref-type&gt;&lt;contributors&gt;&lt;authors&gt;&lt;author&gt;Phinyomark, Angkoon&lt;/author&gt;&lt;author&gt;Quaine, Franck&lt;/author&gt;&lt;author&gt;Charbonnier, Sylvie&lt;/author&gt;&lt;author&gt;Serviere, Christine&lt;/author&gt;&lt;author&gt;Tarpin-Bernard, Franck&lt;/author&gt;&lt;author&gt;Laurillau, Yann&lt;/author&gt;&lt;/authors&gt;&lt;/contributors&gt;&lt;titles&gt;&lt;title&gt;EMG feature evaluation for improving myoelectric pattern recognition robustness&lt;/title&gt;&lt;secondary-title&gt;Expert Systems with Applications&lt;/secondary-title&gt;&lt;/titles&gt;&lt;periodical&gt;&lt;full-title&gt;Expert Systems with Applications&lt;/full-title&gt;&lt;/periodical&gt;&lt;pages&gt;4832-4840&lt;/pages&gt;&lt;volume&gt;40&lt;/volume&gt;&lt;number&gt;12&lt;/number&gt;&lt;section&gt;4832&lt;/section&gt;&lt;dates&gt;&lt;year&gt;2013&lt;/year&gt;&lt;/dates&gt;&lt;isbn&gt;09574174&lt;/isbn&gt;&lt;urls&gt;&lt;/urls&gt;&lt;electronic-resource-num&gt;10.1016/j.eswa.2013.02.023&lt;/electronic-resource-num&gt;&lt;/record&gt;&lt;/Cite&gt;&lt;/EndNote&gt;</w:instrText>
      </w:r>
      <w:r w:rsidR="00E826D3" w:rsidRPr="00B03F0C">
        <w:rPr>
          <w:rFonts w:ascii="Times New Roman" w:hAnsi="Times New Roman"/>
          <w:noProof/>
          <w:sz w:val="24"/>
          <w:szCs w:val="24"/>
        </w:rPr>
        <w:fldChar w:fldCharType="separate"/>
      </w:r>
      <w:r w:rsidR="005B4CC1">
        <w:rPr>
          <w:rFonts w:ascii="Times New Roman" w:hAnsi="Times New Roman"/>
          <w:noProof/>
          <w:sz w:val="24"/>
          <w:szCs w:val="24"/>
        </w:rPr>
        <w:t>[8]</w:t>
      </w:r>
      <w:r w:rsidR="00E826D3" w:rsidRPr="00B03F0C">
        <w:rPr>
          <w:rFonts w:ascii="Times New Roman" w:hAnsi="Times New Roman"/>
          <w:noProof/>
          <w:sz w:val="24"/>
          <w:szCs w:val="24"/>
        </w:rPr>
        <w:fldChar w:fldCharType="end"/>
      </w:r>
      <w:r w:rsidR="00E826D3" w:rsidRPr="00B03F0C">
        <w:rPr>
          <w:rFonts w:ascii="Times New Roman" w:hAnsi="Times New Roman" w:hint="eastAsia"/>
          <w:noProof/>
          <w:sz w:val="24"/>
          <w:szCs w:val="24"/>
        </w:rPr>
        <w:t>研究了时域和频域特征，利用记录的肌电图数据对上肢运动进行分类，发现了</w:t>
      </w:r>
      <w:r w:rsidR="00177A78" w:rsidRPr="00B03F0C">
        <w:rPr>
          <w:rFonts w:ascii="Times New Roman" w:hAnsi="Times New Roman" w:hint="eastAsia"/>
          <w:noProof/>
          <w:sz w:val="24"/>
          <w:szCs w:val="24"/>
        </w:rPr>
        <w:t>其</w:t>
      </w:r>
      <w:r w:rsidR="00E826D3" w:rsidRPr="00B03F0C">
        <w:rPr>
          <w:rFonts w:ascii="Times New Roman" w:hAnsi="Times New Roman" w:hint="eastAsia"/>
          <w:noProof/>
          <w:sz w:val="24"/>
          <w:szCs w:val="24"/>
        </w:rPr>
        <w:t>特征组合可提高单一特征的分类性能。</w:t>
      </w:r>
    </w:p>
    <w:p w14:paraId="365D2C1E" w14:textId="3E37FE4D" w:rsidR="00EF2CDC" w:rsidRPr="00763808" w:rsidRDefault="00E826D3" w:rsidP="009578C8">
      <w:pPr>
        <w:spacing w:line="400" w:lineRule="atLeast"/>
        <w:ind w:firstLineChars="200" w:firstLine="480"/>
        <w:rPr>
          <w:rFonts w:ascii="Times New Roman" w:hAnsi="Times New Roman"/>
          <w:sz w:val="24"/>
          <w:szCs w:val="24"/>
        </w:rPr>
      </w:pPr>
      <w:r w:rsidRPr="00B03F0C">
        <w:rPr>
          <w:rFonts w:ascii="Times New Roman" w:hAnsi="Times New Roman" w:hint="eastAsia"/>
          <w:sz w:val="24"/>
          <w:szCs w:val="24"/>
        </w:rPr>
        <w:t>如今随着检测技术与识别算法的不断发展，对肌电信号的识别精度要求也随之提高。目前肌电信号识别方法主要有支持向量机</w:t>
      </w:r>
      <w:r w:rsidR="00227C09"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&lt;EndNote&gt;&lt;Cite&gt;&lt;Author&gt;Gao&lt;/Author&gt;&lt;Year&gt;2021&lt;/Year&gt;&lt;RecNum&gt;52&lt;/RecNum&gt;&lt;DisplayText&gt;[11, 12]&lt;/DisplayText&gt;&lt;record&gt;&lt;rec-number&gt;52&lt;/rec-number&gt;&lt;foreign-keys&gt;&lt;key app="EN" db-id="59zdxzssneazt6epap35929dweta9vr0sfrs" timestamp="1659598142" guid="593580d2-2d14-489e-8d14-fa7ca584645b"&gt;52&lt;/key&gt;&lt;/foreign-keys&gt;&lt;ref-type name="Journal Article"&gt;17&lt;/ref-type&gt;&lt;contributors&gt;&lt;authors&gt;&lt;author&gt;Gao, F. R.&lt;/author&gt;&lt;author&gt;Tian, T. X.&lt;/author&gt;&lt;author&gt;Yao, T.&lt;/author&gt;&lt;author&gt;Zhang, Q. Z.&lt;/author&gt;&lt;/authors&gt;&lt;/contributors&gt;&lt;titles&gt;&lt;title&gt;Human Gait Recognition Based on Multiple Feature Combination and Parameter Optimization Algorithms&lt;/title&gt;&lt;secondary-title&gt;Computational Intelligence and Neuroscience &lt;/secondary-title&gt;&lt;/titles&gt;&lt;volume&gt;2021&lt;/volume&gt;&lt;dates&gt;&lt;year&gt;2021&lt;/year&gt;&lt;pub-dates&gt;&lt;date&gt;FEB 28&lt;/date&gt;&lt;/pub-dates&gt;&lt;/dates&gt;&lt;isbn&gt;1687-5265&amp;#xD;1687-5273&lt;/isbn&gt;&lt;accession-num&gt;WOS:000627149700003&lt;/accession-num&gt;&lt;urls&gt;&lt;/urls&gt;&lt;custom7&gt;6693206&lt;/custom7&gt;&lt;electronic-resource-num&gt;10.1155/2021/6693206&lt;/electronic-resource-num&gt;&lt;/record&gt;&lt;/Cite&gt;&lt;Cite&gt;&lt;Author&gt;Subasi&lt;/Author&gt;&lt;Year&gt;2013&lt;/Year&gt;&lt;RecNum&gt;53&lt;/RecNum&gt;&lt;record&gt;&lt;rec-number&gt;53&lt;/rec-number&gt;&lt;foreign-keys&gt;&lt;key app="EN" db-id="59zdxzssneazt6epap35929dweta9vr0sfrs" timestamp="1659598244" guid="6f93983d-4189-435c-9298-4c170b59835d"&gt;53&lt;/key&gt;&lt;/foreign-keys&gt;&lt;ref-type name="Journal Article"&gt;17&lt;/ref-type&gt;&lt;contributors&gt;&lt;authors&gt;&lt;author&gt;Subasi, A.&lt;/author&gt;&lt;/authors&gt;&lt;/contributors&gt;&lt;titles&gt;&lt;title&gt;Classification of EMG signals using PSO optimized SVM for diagnosis of neuromuscular disorders&lt;/title&gt;&lt;secondary-title&gt;Computers in Biology and Medicine &lt;/secondary-title&gt;&lt;/titles&gt;&lt;pages&gt;576-586&lt;/pages&gt;&lt;volume&gt;43&lt;/volume&gt;&lt;number&gt;5&lt;/number&gt;&lt;dates&gt;&lt;year&gt;2013&lt;/year&gt;&lt;pub-dates&gt;&lt;date&gt;JUN 1&lt;/date&gt;&lt;/pub-dates&gt;&lt;/dates&gt;&lt;isbn&gt;0010-4825&amp;#xD;1879-0534&lt;/isbn&gt;&lt;accession-num&gt;WOS:000318320700020&lt;/accession-num&gt;&lt;urls&gt;&lt;/urls&gt;&lt;electronic-resource-num&gt;10.1016/j.compbiomed.2013.01.020&lt;/electronic-resource-num&gt;&lt;/record&gt;&lt;/Cite&gt;&lt;/EndNote&gt;</w:instrText>
      </w:r>
      <w:r w:rsidR="00227C09" w:rsidRPr="00B03F0C">
        <w:rPr>
          <w:rFonts w:ascii="Times New Roman" w:hAnsi="Times New Roman"/>
          <w:sz w:val="24"/>
          <w:szCs w:val="24"/>
        </w:rPr>
        <w:fldChar w:fldCharType="separate"/>
      </w:r>
      <w:r w:rsidR="005B4CC1">
        <w:rPr>
          <w:rFonts w:ascii="Times New Roman" w:hAnsi="Times New Roman"/>
          <w:noProof/>
          <w:sz w:val="24"/>
          <w:szCs w:val="24"/>
        </w:rPr>
        <w:t>[11, 12]</w:t>
      </w:r>
      <w:r w:rsidR="00227C09" w:rsidRPr="00B03F0C">
        <w:rPr>
          <w:rFonts w:ascii="Times New Roman" w:hAnsi="Times New Roman"/>
          <w:sz w:val="24"/>
          <w:szCs w:val="24"/>
        </w:rPr>
        <w:fldChar w:fldCharType="end"/>
      </w:r>
      <w:r w:rsidRPr="00B03F0C">
        <w:rPr>
          <w:rFonts w:ascii="Times New Roman" w:hAnsi="Times New Roman" w:hint="eastAsia"/>
          <w:sz w:val="24"/>
          <w:szCs w:val="24"/>
        </w:rPr>
        <w:t>（</w:t>
      </w:r>
      <w:r w:rsidRPr="00B03F0C">
        <w:rPr>
          <w:rFonts w:ascii="Times New Roman" w:hAnsi="Times New Roman"/>
          <w:sz w:val="24"/>
          <w:szCs w:val="24"/>
        </w:rPr>
        <w:t>Support Vector Machine, SVM</w:t>
      </w:r>
      <w:r w:rsidRPr="00B03F0C">
        <w:rPr>
          <w:rFonts w:ascii="Times New Roman" w:hAnsi="Times New Roman" w:hint="eastAsia"/>
          <w:sz w:val="24"/>
          <w:szCs w:val="24"/>
        </w:rPr>
        <w:t>）</w:t>
      </w:r>
      <w:r w:rsidR="00BA4370">
        <w:rPr>
          <w:rFonts w:ascii="Times New Roman" w:hAnsi="Times New Roman" w:hint="eastAsia"/>
          <w:sz w:val="24"/>
          <w:szCs w:val="24"/>
        </w:rPr>
        <w:t>，</w:t>
      </w:r>
      <w:r w:rsidRPr="00B03F0C">
        <w:rPr>
          <w:rFonts w:ascii="Times New Roman" w:hAnsi="Times New Roman" w:hint="eastAsia"/>
          <w:sz w:val="24"/>
          <w:szCs w:val="24"/>
        </w:rPr>
        <w:t>线性判别分析</w:t>
      </w:r>
      <w:r w:rsidRPr="00B03F0C">
        <w:rPr>
          <w:rFonts w:ascii="Times New Roman" w:hAnsi="Times New Roman" w:hint="eastAsia"/>
          <w:sz w:val="24"/>
          <w:szCs w:val="24"/>
        </w:rPr>
        <w:t>(</w:t>
      </w:r>
      <w:r w:rsidRPr="00B03F0C">
        <w:rPr>
          <w:rFonts w:ascii="Times New Roman" w:hAnsi="Times New Roman"/>
          <w:sz w:val="24"/>
          <w:szCs w:val="24"/>
        </w:rPr>
        <w:t>Linear Discriminant Analysis, LDA)</w:t>
      </w:r>
      <w:r w:rsidR="00227C09" w:rsidRPr="00B03F0C">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&lt;EndNote&gt;&lt;Cite&gt;&lt;Author&gt;Chen&lt;/Author&gt;&lt;Year&gt;2013&lt;/Year&gt;&lt;RecNum&gt;54&lt;/RecNum&gt;&lt;DisplayText&gt;[13]&lt;/DisplayText&gt;&lt;record&gt;&lt;rec-number&gt;54&lt;/rec-number&gt;&lt;foreign-keys&gt;&lt;key app="EN" db-id="59zdxzssneazt6epap35929dweta9vr0sfrs" timestamp="1659598355" guid="befb5464-7cf9-435d-9d48-918bdb9a7d60"&gt;54&lt;/key&gt;&lt;/foreign-keys&gt;&lt;ref-type name="Journal Article"&gt;17&lt;/ref-type&gt;&lt;contributors&gt;&lt;authors&gt;&lt;author&gt;Chen, X. P.&lt;/author&gt;&lt;author&gt;Zhang, D. G.&lt;/author&gt;&lt;author&gt;Zhu, X. Y.&lt;/author&gt;&lt;/authors&gt;&lt;/contributors&gt;&lt;titles&gt;&lt;title&gt;Application of a self-enhancing classification method to electromyography pattern recognition for multifunctional prosthesis control&lt;/title&gt;&lt;secondary-title&gt;Journal of Neuroengineering and Rehabilitation &lt;/secondary-title&gt;&lt;/titles&gt;&lt;volume&gt;10&lt;/volume&gt;&lt;dates&gt;&lt;year&gt;2013&lt;/year&gt;&lt;pub-dates&gt;&lt;date&gt;MAY 1&lt;/date&gt;&lt;/pub-dates&gt;&lt;/dates&gt;&lt;isbn&gt;1743-0003&lt;/isbn&gt;&lt;accession-num&gt;WOS:000320920100001&lt;/accession-num&gt;&lt;urls&gt;&lt;/urls&gt;&lt;custom7&gt;44&lt;/custom7&gt;&lt;electronic-resource-num&gt;10.1186/1743-0003-10-44&lt;/electronic-resource-num&gt;&lt;/record&gt;&lt;/Cite&gt;&lt;/EndNote&gt;</w:instrText>
      </w:r>
      <w:r w:rsidR="00227C09" w:rsidRPr="00B03F0C">
        <w:rPr>
          <w:rFonts w:ascii="Times New Roman" w:hAnsi="Times New Roman"/>
          <w:sz w:val="24"/>
          <w:szCs w:val="24"/>
        </w:rPr>
        <w:fldChar w:fldCharType="separate"/>
      </w:r>
      <w:r w:rsidR="005B4CC1">
        <w:rPr>
          <w:rFonts w:ascii="Times New Roman" w:hAnsi="Times New Roman"/>
          <w:noProof/>
          <w:sz w:val="24"/>
          <w:szCs w:val="24"/>
        </w:rPr>
        <w:t>[13]</w:t>
      </w:r>
      <w:r w:rsidR="00227C09" w:rsidRPr="00B03F0C">
        <w:rPr>
          <w:rFonts w:ascii="Times New Roman" w:hAnsi="Times New Roman"/>
          <w:sz w:val="24"/>
          <w:szCs w:val="24"/>
        </w:rPr>
        <w:fldChar w:fldCharType="end"/>
      </w:r>
      <w:r w:rsidRPr="00B03F0C">
        <w:rPr>
          <w:rFonts w:ascii="Times New Roman" w:hAnsi="Times New Roman" w:hint="eastAsia"/>
          <w:sz w:val="24"/>
          <w:szCs w:val="24"/>
        </w:rPr>
        <w:t>以及超限学习机</w:t>
      </w:r>
      <w:r w:rsidRPr="00B03F0C">
        <w:rPr>
          <w:rFonts w:ascii="Times New Roman" w:hAnsi="Times New Roman" w:hint="eastAsia"/>
          <w:sz w:val="24"/>
          <w:szCs w:val="24"/>
        </w:rPr>
        <w:t>(</w:t>
      </w:r>
      <w:r w:rsidRPr="00B03F0C">
        <w:rPr>
          <w:rFonts w:ascii="Times New Roman" w:hAnsi="Times New Roman"/>
          <w:sz w:val="24"/>
          <w:szCs w:val="24"/>
        </w:rPr>
        <w:t>Extreme Learning Machine, ELM)</w:t>
      </w:r>
      <w:r w:rsidRPr="00B03F0C">
        <w:rPr>
          <w:rFonts w:ascii="Times New Roman" w:hAnsi="Times New Roman" w:hint="eastAsia"/>
          <w:sz w:val="24"/>
          <w:szCs w:val="24"/>
        </w:rPr>
        <w:t>等</w:t>
      </w:r>
      <w:r w:rsidRPr="00B03F0C">
        <w:rPr>
          <w:rFonts w:ascii="Times New Roman" w:hAnsi="Times New Roman"/>
          <w:sz w:val="24"/>
          <w:szCs w:val="24"/>
        </w:rPr>
        <w:fldChar w:fldCharType="begin">
          <w:fldData xml:space="preserve">PEVuZE5vdGU+PENpdGU+PEF1dGhvcj5XYW5nPC9BdXRob3I+PFllYXI+MjAyMDwvWWVhcj48UmVj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</w:fldData>
        </w:fldChar>
      </w:r>
      <w:r w:rsidR="005B4CC1">
        <w:rPr>
          <w:rFonts w:ascii="Times New Roman" w:hAnsi="Times New Roman"/>
          <w:sz w:val="24"/>
          <w:szCs w:val="24"/>
        </w:rPr>
        <w:instrText xml:space="preserve"> ADDIN EN.CITE </w:instrText>
      </w:r>
      <w:r w:rsidR="005B4CC1">
        <w:rPr>
          <w:rFonts w:ascii="Times New Roman" w:hAnsi="Times New Roman"/>
          <w:sz w:val="24"/>
          <w:szCs w:val="24"/>
        </w:rPr>
        <w:fldChar w:fldCharType="begin">
          <w:fldData xml:space="preserve">PEVuZE5vdGU+PENpdGU+PEF1dGhvcj5XYW5nPC9BdXRob3I+PFllYXI+MjAyMDwvWWVhcj48UmVj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</w:fldData>
        </w:fldChar>
      </w:r>
      <w:r w:rsidR="005B4CC1">
        <w:rPr>
          <w:rFonts w:ascii="Times New Roman" w:hAnsi="Times New Roman"/>
          <w:sz w:val="24"/>
          <w:szCs w:val="24"/>
        </w:rPr>
        <w:instrText xml:space="preserve"> ADDIN EN.CITE.DATA </w:instrText>
      </w:r>
      <w:r w:rsidR="005B4CC1">
        <w:rPr>
          <w:rFonts w:ascii="Times New Roman" w:hAnsi="Times New Roman"/>
          <w:sz w:val="24"/>
          <w:szCs w:val="24"/>
        </w:rPr>
      </w:r>
      <w:r w:rsidR="005B4CC1">
        <w:rPr>
          <w:rFonts w:ascii="Times New Roman" w:hAnsi="Times New Roman"/>
          <w:sz w:val="24"/>
          <w:szCs w:val="24"/>
        </w:rPr>
        <w:fldChar w:fldCharType="end"/>
      </w:r>
      <w:r w:rsidRPr="00B03F0C">
        <w:rPr>
          <w:rFonts w:ascii="Times New Roman" w:hAnsi="Times New Roman"/>
          <w:sz w:val="24"/>
          <w:szCs w:val="24"/>
        </w:rPr>
      </w:r>
      <w:r w:rsidRPr="00B03F0C">
        <w:rPr>
          <w:rFonts w:ascii="Times New Roman" w:hAnsi="Times New Roman"/>
          <w:sz w:val="24"/>
          <w:szCs w:val="24"/>
        </w:rPr>
        <w:fldChar w:fldCharType="separate"/>
      </w:r>
      <w:r w:rsidR="005B4CC1">
        <w:rPr>
          <w:rFonts w:ascii="Times New Roman" w:hAnsi="Times New Roman"/>
          <w:noProof/>
          <w:sz w:val="24"/>
          <w:szCs w:val="24"/>
        </w:rPr>
        <w:t>[14-18]</w:t>
      </w:r>
      <w:r w:rsidRPr="00B03F0C">
        <w:rPr>
          <w:rFonts w:ascii="Times New Roman" w:hAnsi="Times New Roman"/>
          <w:sz w:val="24"/>
          <w:szCs w:val="24"/>
        </w:rPr>
        <w:fldChar w:fldCharType="end"/>
      </w:r>
      <w:r w:rsidRPr="00B03F0C">
        <w:rPr>
          <w:rFonts w:ascii="Times New Roman" w:hAnsi="Times New Roman" w:hint="eastAsia"/>
          <w:sz w:val="24"/>
          <w:szCs w:val="24"/>
        </w:rPr>
        <w:t>。</w:t>
      </w:r>
      <w:r w:rsidR="001E2CA2" w:rsidRPr="001E2CA2">
        <w:rPr>
          <w:rFonts w:ascii="Times New Roman" w:hAnsi="Times New Roman"/>
          <w:noProof/>
          <w:sz w:val="24"/>
        </w:rPr>
        <w:t>Vikas</w:t>
      </w:r>
      <w:r w:rsidRPr="00763808">
        <w:rPr>
          <w:rFonts w:ascii="Times New Roman" w:hAnsi="Times New Roman" w:hint="eastAsia"/>
          <w:sz w:val="24"/>
          <w:szCs w:val="24"/>
        </w:rPr>
        <w:t>等人</w:t>
      </w:r>
      <w:r w:rsidRPr="00763808">
        <w:rPr>
          <w:rFonts w:ascii="Times New Roman" w:hAnsi="Times New Roman"/>
          <w:sz w:val="24"/>
          <w:szCs w:val="24"/>
        </w:rPr>
        <w:fldChar w:fldCharType="begin">
          <w:fldData xml:space="preserve">PEVuZE5vdGU+PENpdGU+PEF1dGhvcj5QdXJ1c2hvdGhhbWFuPC9BdXRob3I+PFllYXI+MjAxODwv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==
</w:fldData>
        </w:fldChar>
      </w:r>
      <w:r w:rsidR="005B4CC1">
        <w:rPr>
          <w:rFonts w:ascii="Times New Roman" w:hAnsi="Times New Roman"/>
          <w:sz w:val="24"/>
          <w:szCs w:val="24"/>
        </w:rPr>
        <w:instrText xml:space="preserve"> ADDIN EN.CITE </w:instrText>
      </w:r>
      <w:r w:rsidR="005B4CC1">
        <w:rPr>
          <w:rFonts w:ascii="Times New Roman" w:hAnsi="Times New Roman"/>
          <w:sz w:val="24"/>
          <w:szCs w:val="24"/>
        </w:rPr>
        <w:fldChar w:fldCharType="begin">
          <w:fldData xml:space="preserve">PEVuZE5vdGU+PENpdGU+PEF1dGhvcj5QdXJ1c2hvdGhhbWFuPC9BdXRob3I+PFllYXI+MjAxODwv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==
</w:fldData>
        </w:fldChar>
      </w:r>
      <w:r w:rsidR="005B4CC1">
        <w:rPr>
          <w:rFonts w:ascii="Times New Roman" w:hAnsi="Times New Roman"/>
          <w:sz w:val="24"/>
          <w:szCs w:val="24"/>
        </w:rPr>
        <w:instrText xml:space="preserve"> ADDIN EN.CITE.DATA </w:instrText>
      </w:r>
      <w:r w:rsidR="005B4CC1">
        <w:rPr>
          <w:rFonts w:ascii="Times New Roman" w:hAnsi="Times New Roman"/>
          <w:sz w:val="24"/>
          <w:szCs w:val="24"/>
        </w:rPr>
      </w:r>
      <w:r w:rsidR="005B4CC1">
        <w:rPr>
          <w:rFonts w:ascii="Times New Roman" w:hAnsi="Times New Roman"/>
          <w:sz w:val="24"/>
          <w:szCs w:val="24"/>
        </w:rPr>
        <w:fldChar w:fldCharType="end"/>
      </w:r>
      <w:r w:rsidRPr="00763808">
        <w:rPr>
          <w:rFonts w:ascii="Times New Roman" w:hAnsi="Times New Roman"/>
          <w:sz w:val="24"/>
          <w:szCs w:val="24"/>
        </w:rPr>
      </w:r>
      <w:r w:rsidRPr="00763808">
        <w:rPr>
          <w:rFonts w:ascii="Times New Roman" w:hAnsi="Times New Roman"/>
          <w:sz w:val="24"/>
          <w:szCs w:val="24"/>
        </w:rPr>
        <w:fldChar w:fldCharType="separate"/>
      </w:r>
      <w:r w:rsidR="005B4CC1">
        <w:rPr>
          <w:rFonts w:ascii="Times New Roman" w:hAnsi="Times New Roman"/>
          <w:noProof/>
          <w:sz w:val="24"/>
          <w:szCs w:val="24"/>
        </w:rPr>
        <w:t>[19]</w:t>
      </w:r>
      <w:r w:rsidRPr="00763808">
        <w:rPr>
          <w:rFonts w:ascii="Times New Roman" w:hAnsi="Times New Roman"/>
          <w:sz w:val="24"/>
          <w:szCs w:val="24"/>
        </w:rPr>
        <w:fldChar w:fldCharType="end"/>
      </w:r>
      <w:r w:rsidR="00201DC7" w:rsidRPr="00763808">
        <w:rPr>
          <w:rFonts w:ascii="Times New Roman" w:hAnsi="Times New Roman" w:hint="eastAsia"/>
          <w:sz w:val="24"/>
          <w:szCs w:val="24"/>
        </w:rPr>
        <w:t>利用</w:t>
      </w:r>
      <w:r w:rsidR="00201DC7" w:rsidRPr="00763808">
        <w:rPr>
          <w:rFonts w:ascii="Times New Roman" w:hAnsi="Times New Roman" w:hint="eastAsia"/>
          <w:sz w:val="24"/>
          <w:szCs w:val="24"/>
        </w:rPr>
        <w:t>SVM</w:t>
      </w:r>
      <w:r w:rsidR="00201DC7" w:rsidRPr="00763808">
        <w:rPr>
          <w:rFonts w:ascii="Times New Roman" w:hAnsi="Times New Roman" w:hint="eastAsia"/>
          <w:sz w:val="24"/>
          <w:szCs w:val="24"/>
        </w:rPr>
        <w:t>与</w:t>
      </w:r>
      <w:r w:rsidR="00201DC7" w:rsidRPr="00763808">
        <w:rPr>
          <w:rFonts w:ascii="Times New Roman" w:hAnsi="Times New Roman" w:hint="eastAsia"/>
          <w:sz w:val="24"/>
          <w:szCs w:val="24"/>
        </w:rPr>
        <w:t>LDA</w:t>
      </w:r>
      <w:r w:rsidRPr="00763808">
        <w:rPr>
          <w:rFonts w:ascii="Times New Roman" w:hAnsi="Times New Roman" w:hint="eastAsia"/>
          <w:sz w:val="24"/>
          <w:szCs w:val="24"/>
        </w:rPr>
        <w:t>对</w:t>
      </w:r>
      <w:proofErr w:type="spellStart"/>
      <w:r w:rsidRPr="00763808">
        <w:rPr>
          <w:rFonts w:ascii="Times New Roman" w:hAnsi="Times New Roman"/>
          <w:sz w:val="24"/>
          <w:szCs w:val="24"/>
        </w:rPr>
        <w:t>sEMG</w:t>
      </w:r>
      <w:proofErr w:type="spellEnd"/>
      <w:r w:rsidRPr="00763808">
        <w:rPr>
          <w:rFonts w:ascii="Times New Roman" w:hAnsi="Times New Roman" w:hint="eastAsia"/>
          <w:sz w:val="24"/>
          <w:szCs w:val="24"/>
        </w:rPr>
        <w:t>提取</w:t>
      </w:r>
      <w:r w:rsidR="00201DC7" w:rsidRPr="00763808">
        <w:rPr>
          <w:rFonts w:ascii="Times New Roman" w:hAnsi="Times New Roman" w:hint="eastAsia"/>
          <w:sz w:val="24"/>
          <w:szCs w:val="24"/>
        </w:rPr>
        <w:t>到的</w:t>
      </w:r>
      <w:r w:rsidRPr="00763808">
        <w:rPr>
          <w:rFonts w:ascii="Times New Roman" w:hAnsi="Times New Roman" w:hint="eastAsia"/>
          <w:sz w:val="24"/>
          <w:szCs w:val="24"/>
        </w:rPr>
        <w:t>时域特征</w:t>
      </w:r>
      <w:r w:rsidR="00201DC7" w:rsidRPr="00763808">
        <w:rPr>
          <w:rFonts w:ascii="Times New Roman" w:hAnsi="Times New Roman" w:hint="eastAsia"/>
          <w:sz w:val="24"/>
          <w:szCs w:val="24"/>
        </w:rPr>
        <w:t>来</w:t>
      </w:r>
      <w:r w:rsidRPr="00763808">
        <w:rPr>
          <w:rFonts w:ascii="Times New Roman" w:hAnsi="Times New Roman" w:hint="eastAsia"/>
          <w:sz w:val="24"/>
          <w:szCs w:val="24"/>
        </w:rPr>
        <w:t>搭建手势分类模型，</w:t>
      </w:r>
      <w:r w:rsidR="00201DC7" w:rsidRPr="00763808">
        <w:rPr>
          <w:rFonts w:ascii="Times New Roman" w:hAnsi="Times New Roman" w:hint="eastAsia"/>
          <w:sz w:val="24"/>
          <w:szCs w:val="24"/>
        </w:rPr>
        <w:t>并</w:t>
      </w:r>
      <w:r w:rsidRPr="00763808">
        <w:rPr>
          <w:rFonts w:ascii="Times New Roman" w:hAnsi="Times New Roman" w:hint="eastAsia"/>
          <w:sz w:val="24"/>
          <w:szCs w:val="24"/>
        </w:rPr>
        <w:t>结合粒子群（</w:t>
      </w:r>
      <w:r w:rsidRPr="00763808">
        <w:rPr>
          <w:rFonts w:ascii="Times New Roman" w:hAnsi="Times New Roman" w:hint="eastAsia"/>
          <w:sz w:val="24"/>
          <w:szCs w:val="24"/>
        </w:rPr>
        <w:t>PSO</w:t>
      </w:r>
      <w:r w:rsidRPr="00763808">
        <w:rPr>
          <w:rFonts w:ascii="Times New Roman" w:hAnsi="Times New Roman" w:hint="eastAsia"/>
          <w:sz w:val="24"/>
          <w:szCs w:val="24"/>
        </w:rPr>
        <w:t>）和蚁群（</w:t>
      </w:r>
      <w:r w:rsidRPr="00763808">
        <w:rPr>
          <w:rFonts w:ascii="Times New Roman" w:hAnsi="Times New Roman" w:hint="eastAsia"/>
          <w:sz w:val="24"/>
          <w:szCs w:val="24"/>
        </w:rPr>
        <w:t>ACO</w:t>
      </w:r>
      <w:r w:rsidRPr="00763808">
        <w:rPr>
          <w:rFonts w:ascii="Times New Roman" w:hAnsi="Times New Roman" w:hint="eastAsia"/>
          <w:sz w:val="24"/>
          <w:szCs w:val="24"/>
        </w:rPr>
        <w:t>）等优化算法，</w:t>
      </w:r>
      <w:r w:rsidR="00201DC7" w:rsidRPr="00763808">
        <w:rPr>
          <w:rFonts w:ascii="Times New Roman" w:hAnsi="Times New Roman" w:hint="eastAsia"/>
          <w:sz w:val="24"/>
          <w:szCs w:val="24"/>
        </w:rPr>
        <w:t>大大提高了其准确性</w:t>
      </w:r>
      <w:r w:rsidRPr="00763808">
        <w:rPr>
          <w:rFonts w:ascii="Times New Roman" w:hAnsi="Times New Roman" w:hint="eastAsia"/>
          <w:sz w:val="24"/>
          <w:szCs w:val="24"/>
        </w:rPr>
        <w:t>。</w:t>
      </w:r>
      <w:r w:rsidRPr="00763808">
        <w:rPr>
          <w:rFonts w:ascii="Times New Roman" w:hAnsi="Times New Roman" w:hint="eastAsia"/>
          <w:sz w:val="24"/>
          <w:szCs w:val="24"/>
        </w:rPr>
        <w:t>Zhao</w:t>
      </w:r>
      <w:r w:rsidRPr="00763808">
        <w:rPr>
          <w:rFonts w:ascii="Times New Roman" w:hAnsi="Times New Roman" w:hint="eastAsia"/>
          <w:sz w:val="24"/>
          <w:szCs w:val="24"/>
        </w:rPr>
        <w:t>等人</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&lt;EndNote&gt;&lt;Cite&gt;&lt;Author&gt;Zhao&lt;/Author&gt;&lt;Year&gt;2019&lt;/Year&gt;&lt;RecNum&gt;16&lt;/RecNum&gt;&lt;DisplayText&gt;[20]&lt;/DisplayText&gt;&lt;record&gt;&lt;rec-number&gt;16&lt;/rec-number&gt;&lt;foreign-keys&gt;&lt;key app="EN" db-id="59zdxzssneazt6epap35929dweta9vr0sfrs" timestamp="1650004894" guid="5a8e137f-98a6-4575-949a-3508fca39a69"&gt;16&lt;/key&gt;&lt;/foreign-keys&gt;&lt;ref-type name="Journal Article"&gt;17&lt;/ref-type&gt;&lt;contributors&gt;&lt;authors&gt;&lt;author&gt;Zhao, X. H.&lt;/author&gt;&lt;author&gt;Zhang, X.&lt;/author&gt;&lt;author&gt;Cai, Z. N.&lt;/author&gt;&lt;author&gt;Tian, X.&lt;/author&gt;&lt;author&gt;Wang, X. Q.&lt;/author&gt;&lt;author&gt;Huang, Y.&lt;/author&gt;&lt;author&gt;Chen, H. L.&lt;/author&gt;&lt;author&gt;Hu, L. F.&lt;/author&gt;&lt;/authors&gt;&lt;/contributors&gt;&lt;titles&gt;&lt;title&gt;Chaos enhanced grey wolf optimization wrapped ELM for diagnosis of paraquat-poisoned patients&lt;/title&gt;&lt;secondary-title&gt;Computational Biology and Chemistry &lt;/secondary-title&gt;&lt;/titles&gt;&lt;pages&gt;481-490&lt;/pages&gt;&lt;volume&gt;78&lt;/volume&gt;&lt;dates&gt;&lt;year&gt;2019&lt;/year&gt;&lt;pub-dates&gt;&lt;date&gt;FEB&lt;/date&gt;&lt;/pub-dates&gt;&lt;/dates&gt;&lt;isbn&gt;1476-9271&amp;#xD;1476-928X&lt;/isbn&gt;&lt;accession-num&gt;WOS:000459524900051&lt;/accession-num&gt;&lt;urls&gt;&lt;/urls&gt;&lt;electronic-resource-num&gt;10.1016/j.compbiolchem.2018.11.017&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[20]</w:t>
      </w:r>
      <w:r w:rsidRPr="00763808">
        <w:rPr>
          <w:rFonts w:ascii="Times New Roman" w:hAnsi="Times New Roman"/>
          <w:sz w:val="24"/>
          <w:szCs w:val="24"/>
        </w:rPr>
        <w:fldChar w:fldCharType="end"/>
      </w:r>
      <w:r w:rsidRPr="00763808">
        <w:rPr>
          <w:rFonts w:ascii="Times New Roman" w:hAnsi="Times New Roman" w:hint="eastAsia"/>
          <w:sz w:val="24"/>
          <w:szCs w:val="24"/>
        </w:rPr>
        <w:t>将</w:t>
      </w:r>
      <w:r w:rsidRPr="00763808">
        <w:rPr>
          <w:rFonts w:ascii="Times New Roman" w:hAnsi="Times New Roman" w:hint="eastAsia"/>
          <w:sz w:val="24"/>
          <w:szCs w:val="24"/>
        </w:rPr>
        <w:t>ELM</w:t>
      </w:r>
      <w:r w:rsidRPr="00763808">
        <w:rPr>
          <w:rFonts w:ascii="Times New Roman" w:hAnsi="Times New Roman" w:hint="eastAsia"/>
          <w:sz w:val="24"/>
          <w:szCs w:val="24"/>
        </w:rPr>
        <w:t>和气相色谱</w:t>
      </w:r>
      <w:r w:rsidRPr="00763808">
        <w:rPr>
          <w:rFonts w:ascii="Times New Roman" w:hAnsi="Times New Roman" w:hint="eastAsia"/>
          <w:sz w:val="24"/>
          <w:szCs w:val="24"/>
        </w:rPr>
        <w:t>-</w:t>
      </w:r>
      <w:r w:rsidRPr="00763808">
        <w:rPr>
          <w:rFonts w:ascii="Times New Roman" w:hAnsi="Times New Roman" w:hint="eastAsia"/>
          <w:sz w:val="24"/>
          <w:szCs w:val="24"/>
        </w:rPr>
        <w:t>质谱法（</w:t>
      </w:r>
      <w:r w:rsidRPr="00763808">
        <w:rPr>
          <w:rFonts w:ascii="Times New Roman" w:hAnsi="Times New Roman" w:hint="eastAsia"/>
          <w:sz w:val="24"/>
          <w:szCs w:val="24"/>
        </w:rPr>
        <w:t>GC-MS</w:t>
      </w:r>
      <w:r w:rsidRPr="00763808">
        <w:rPr>
          <w:rFonts w:ascii="Times New Roman" w:hAnsi="Times New Roman" w:hint="eastAsia"/>
          <w:sz w:val="24"/>
          <w:szCs w:val="24"/>
        </w:rPr>
        <w:t>）相结合用于诊断百草枯中毒患者</w:t>
      </w:r>
      <w:r w:rsidR="00201DC7" w:rsidRPr="00763808">
        <w:rPr>
          <w:rFonts w:ascii="Times New Roman" w:hAnsi="Times New Roman" w:hint="eastAsia"/>
          <w:sz w:val="24"/>
          <w:szCs w:val="24"/>
        </w:rPr>
        <w:t>，并</w:t>
      </w:r>
      <w:r w:rsidRPr="00763808">
        <w:rPr>
          <w:rFonts w:ascii="Times New Roman" w:hAnsi="Times New Roman" w:hint="eastAsia"/>
          <w:sz w:val="24"/>
          <w:szCs w:val="24"/>
        </w:rPr>
        <w:t>与其他六种方法进行了比较，发现了</w:t>
      </w:r>
      <w:r w:rsidRPr="00763808">
        <w:rPr>
          <w:rFonts w:ascii="Times New Roman" w:hAnsi="Times New Roman" w:hint="eastAsia"/>
          <w:sz w:val="24"/>
          <w:szCs w:val="24"/>
        </w:rPr>
        <w:t>ELM</w:t>
      </w:r>
      <w:r w:rsidRPr="00763808">
        <w:rPr>
          <w:rFonts w:ascii="Times New Roman" w:hAnsi="Times New Roman" w:hint="eastAsia"/>
          <w:sz w:val="24"/>
          <w:szCs w:val="24"/>
        </w:rPr>
        <w:t>可以</w:t>
      </w:r>
      <w:r w:rsidR="00201DC7" w:rsidRPr="00763808">
        <w:rPr>
          <w:rFonts w:ascii="Times New Roman" w:hAnsi="Times New Roman" w:hint="eastAsia"/>
          <w:sz w:val="24"/>
          <w:szCs w:val="24"/>
        </w:rPr>
        <w:t>更</w:t>
      </w:r>
      <w:r w:rsidRPr="00763808">
        <w:rPr>
          <w:rFonts w:ascii="Times New Roman" w:hAnsi="Times New Roman" w:hint="eastAsia"/>
          <w:sz w:val="24"/>
          <w:szCs w:val="24"/>
        </w:rPr>
        <w:t>好地区分中毒患者与志愿者。近些年虽然涌现了多种优化算法与识别算法相结合进行改进的实验</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&lt;EndNote&gt;&lt;Cite&gt;&lt;Author&gt;Gao&lt;/Author&gt;&lt;Year&gt;2021&lt;/Year&gt;&lt;RecNum&gt;19&lt;/RecNum&gt;&lt;DisplayText&gt;[21]&lt;/DisplayText&gt;&lt;record&gt;&lt;rec-number&gt;19&lt;/rec-number&gt;&lt;foreign-keys&gt;&lt;key app="EN" db-id="59zdxzssneazt6epap35929dweta9vr0sfrs" timestamp="1650006739" guid="76abe529-ec74-4390-906c-b2657ebc9acf"&gt;19&lt;/key&gt;&lt;/foreign-keys&gt;&lt;ref-type name="Journal Article"&gt;17&lt;/ref-type&gt;&lt;contributors&gt;&lt;authors&gt;&lt;author&gt;Gao, F. R.&lt;/author&gt;&lt;author&gt;Tian, T. X.&lt;/author&gt;&lt;author&gt;Yao, T.&lt;/author&gt;&lt;author&gt;Zhang, Q. Z.&lt;/author&gt;&lt;/authors&gt;&lt;/contributors&gt;&lt;titles&gt;&lt;title&gt;Human gait recognition based on multiple feature combination and parameter optimization algorithms&lt;/title&gt;&lt;secondary-title&gt;Computational Intelligence and Neuroscience &lt;/secondary-title&gt;&lt;/titles&gt;&lt;pages&gt;1-14&lt;/pages&gt;&lt;volume&gt;2021&lt;/volume&gt;&lt;section&gt;1&lt;/section&gt;&lt;dates&gt;&lt;year&gt;2021&lt;/year&gt;&lt;pub-dates&gt;&lt;date&gt;FEB 28&lt;/date&gt;&lt;/pub-dates&gt;&lt;/dates&gt;&lt;isbn&gt;1687-5265&amp;#xD;1687-5273&lt;/isbn&gt;&lt;accession-num&gt;WOS:000627149700003&lt;/accession-num&gt;&lt;urls&gt;&lt;/urls&gt;&lt;electronic-resource-num&gt;10.1155/2021/6693206&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[21]</w:t>
      </w:r>
      <w:r w:rsidRPr="00763808">
        <w:rPr>
          <w:rFonts w:ascii="Times New Roman" w:hAnsi="Times New Roman"/>
          <w:sz w:val="24"/>
          <w:szCs w:val="24"/>
        </w:rPr>
        <w:fldChar w:fldCharType="end"/>
      </w:r>
      <w:r w:rsidRPr="00763808">
        <w:rPr>
          <w:rFonts w:ascii="Times New Roman" w:hAnsi="Times New Roman" w:hint="eastAsia"/>
          <w:sz w:val="24"/>
          <w:szCs w:val="24"/>
        </w:rPr>
        <w:t>，提高了识别的准确率，但研究表明，传统的</w:t>
      </w:r>
      <w:r w:rsidRPr="00763808">
        <w:rPr>
          <w:rFonts w:ascii="Times New Roman" w:hAnsi="Times New Roman" w:hint="eastAsia"/>
          <w:sz w:val="24"/>
          <w:szCs w:val="24"/>
        </w:rPr>
        <w:t>SVM</w:t>
      </w:r>
      <w:r w:rsidRPr="00763808">
        <w:rPr>
          <w:rFonts w:ascii="Times New Roman" w:hAnsi="Times New Roman" w:hint="eastAsia"/>
          <w:sz w:val="24"/>
          <w:szCs w:val="24"/>
        </w:rPr>
        <w:t>容易陷入局部最优解，造成最终分类效果不佳，</w:t>
      </w:r>
      <w:r w:rsidRPr="00763808">
        <w:rPr>
          <w:rFonts w:ascii="Times New Roman" w:hAnsi="Times New Roman" w:hint="eastAsia"/>
          <w:sz w:val="24"/>
          <w:szCs w:val="24"/>
        </w:rPr>
        <w:t>ELM</w:t>
      </w:r>
      <w:r w:rsidRPr="00763808">
        <w:rPr>
          <w:rFonts w:ascii="Times New Roman" w:hAnsi="Times New Roman" w:hint="eastAsia"/>
          <w:sz w:val="24"/>
          <w:szCs w:val="24"/>
        </w:rPr>
        <w:t>算法容易产生过拟合现象等。而且传统算法依赖于时频域特征的提取</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&lt;EndNote&gt;&lt;Cite&gt;&lt;Author&gt;He&lt;/Author&gt;&lt;Year&gt;2019&lt;/Year&gt;&lt;RecNum&gt;20&lt;/RecNum&gt;&lt;DisplayText&gt;[22]&lt;/DisplayText&gt;&lt;record&gt;&lt;rec-number&gt;20&lt;/rec-number&gt;&lt;foreign-keys&gt;&lt;key app="EN" db-id="59zdxzssneazt6epap35929dweta9vr0sfrs" timestamp="1650006993" guid="8eddd36f-4365-4f85-8a5f-9229dc811de2"&gt;20&lt;/key&gt;&lt;/foreign-keys&gt;&lt;ref-type name="Journal Article"&gt;17&lt;/ref-type&gt;&lt;contributors&gt;&lt;authors&gt;&lt;author&gt;He, Z. Y.&lt;/author&gt;&lt;author&gt;Shao, H. D.&lt;/author&gt;&lt;author&gt;Zhang, X. Y.&lt;/author&gt;&lt;author&gt;Cheng, J. S.&lt;/author&gt;&lt;author&gt;Yang, Y.&lt;/author&gt;&lt;/authors&gt;&lt;/contributors&gt;&lt;titles&gt;&lt;title&gt;Improved deep transfer auto-encoder for fault diagnosis of gearbox under variable working conditions with small training samples&lt;/title&gt;&lt;secondary-title&gt;IEEE Access &lt;/secondary-title&gt;&lt;/titles&gt;&lt;pages&gt;115368-115377&lt;/pages&gt;&lt;volume&gt;7&lt;/volume&gt;&lt;dates&gt;&lt;year&gt;2019&lt;/year&gt;&lt;/dates&gt;&lt;isbn&gt;2169-3536&lt;/isbn&gt;&lt;accession-num&gt;WOS:000484227500013&lt;/accession-num&gt;&lt;urls&gt;&lt;/urls&gt;&lt;electronic-resource-num&gt;10.1109/ACCESS.2019.2936243&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[22]</w:t>
      </w:r>
      <w:r w:rsidRPr="00763808">
        <w:rPr>
          <w:rFonts w:ascii="Times New Roman" w:hAnsi="Times New Roman"/>
          <w:sz w:val="24"/>
          <w:szCs w:val="24"/>
        </w:rPr>
        <w:fldChar w:fldCharType="end"/>
      </w:r>
      <w:r w:rsidRPr="00763808">
        <w:rPr>
          <w:rFonts w:ascii="Times New Roman" w:hAnsi="Times New Roman" w:hint="eastAsia"/>
          <w:sz w:val="24"/>
          <w:szCs w:val="24"/>
        </w:rPr>
        <w:t>，时域特征的不稳定性往往也会导致最终识别准确率的下降。</w:t>
      </w:r>
    </w:p>
    <w:p w14:paraId="4FA3DB2F" w14:textId="70582684" w:rsidR="00E826D3" w:rsidRDefault="00E826D3" w:rsidP="009578C8">
      <w:pPr>
        <w:spacing w:line="400" w:lineRule="atLeast"/>
        <w:ind w:firstLineChars="200" w:firstLine="480"/>
        <w:rPr>
          <w:rFonts w:ascii="Times New Roman" w:hAnsi="Times New Roman"/>
          <w:sz w:val="24"/>
          <w:szCs w:val="24"/>
        </w:rPr>
      </w:pPr>
      <w:r w:rsidRPr="00763808">
        <w:rPr>
          <w:rFonts w:ascii="Times New Roman" w:hAnsi="Times New Roman" w:hint="eastAsia"/>
          <w:sz w:val="24"/>
          <w:szCs w:val="24"/>
        </w:rPr>
        <w:t>在步态中，由于不同人走路之间的步长和走路速度之间</w:t>
      </w:r>
      <w:r w:rsidR="00B03F0C">
        <w:rPr>
          <w:rFonts w:ascii="Times New Roman" w:hAnsi="Times New Roman" w:hint="eastAsia"/>
          <w:sz w:val="24"/>
          <w:szCs w:val="24"/>
        </w:rPr>
        <w:t>存在</w:t>
      </w:r>
      <w:r w:rsidRPr="00763808">
        <w:rPr>
          <w:rFonts w:ascii="Times New Roman" w:hAnsi="Times New Roman" w:hint="eastAsia"/>
          <w:sz w:val="24"/>
          <w:szCs w:val="24"/>
        </w:rPr>
        <w:t>差异</w:t>
      </w:r>
      <w:r w:rsidR="00B03F0C">
        <w:rPr>
          <w:rFonts w:ascii="Times New Roman" w:hAnsi="Times New Roman" w:hint="eastAsia"/>
          <w:sz w:val="24"/>
          <w:szCs w:val="24"/>
        </w:rPr>
        <w:t>以及</w:t>
      </w:r>
      <w:r w:rsidR="00DD46A6">
        <w:rPr>
          <w:rFonts w:ascii="Times New Roman" w:hAnsi="Times New Roman" w:hint="eastAsia"/>
          <w:sz w:val="24"/>
          <w:szCs w:val="24"/>
        </w:rPr>
        <w:t>下肢肌肉的疲劳</w:t>
      </w:r>
      <w:r w:rsidR="00B03F0C">
        <w:rPr>
          <w:rFonts w:ascii="Times New Roman" w:hAnsi="Times New Roman" w:hint="eastAsia"/>
          <w:sz w:val="24"/>
          <w:szCs w:val="24"/>
        </w:rPr>
        <w:t>等因素</w:t>
      </w:r>
      <w:r w:rsidR="00093673">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&lt;EndNote&gt;&lt;Cite&gt;&lt;Author&gt;Rainoldi&lt;/Author&gt;&lt;Year&gt;2004&lt;/Year&gt;&lt;RecNum&gt;59&lt;/RecNum&gt;&lt;DisplayText&gt;[23]&lt;/DisplayText&gt;&lt;record&gt;&lt;rec-number&gt;59&lt;/rec-number&gt;&lt;foreign-keys&gt;&lt;key app="EN" db-id="59zdxzssneazt6epap35929dweta9vr0sfrs" timestamp="1660011483" guid="acb8b5d0-39f6-473b-851a-8eca6eb325f2"&gt;59&lt;/key&gt;&lt;/foreign-keys&gt;&lt;ref-type name="Journal Article"&gt;17&lt;/ref-type&gt;&lt;contributors&gt;&lt;authors&gt;&lt;author&gt;Rainoldi, A.&lt;/author&gt;&lt;author&gt;Melchiorri, G.&lt;/author&gt;&lt;author&gt;Caruso, I.&lt;/author&gt;&lt;/authors&gt;&lt;/contributors&gt;&lt;titles&gt;&lt;title&gt;A method for positioning electrodes during surface EMG recordings in lower limb muscles&lt;/title&gt;&lt;secondary-title&gt;Journal of Neuroscience Methods &lt;/secondary-title&gt;&lt;/titles&gt;&lt;pages&gt;37-43&lt;/pages&gt;&lt;volume&gt;134&lt;/volume&gt;&lt;number&gt;1&lt;/number&gt;&lt;dates&gt;&lt;year&gt;2004&lt;/year&gt;&lt;pub-dates&gt;&lt;date&gt;MAR 15&lt;/date&gt;&lt;/pub-dates&gt;&lt;/dates&gt;&lt;isbn&gt;0165-0270&amp;#xD;1872-678X&lt;/isbn&gt;&lt;accession-num&gt;WOS:000189330500004&lt;/accession-num&gt;&lt;urls&gt;&lt;/urls&gt;&lt;electronic-resource-num&gt;10.1016/j.jneumeth.2003.10.014&lt;/electronic-resource-num&gt;&lt;/record&gt;&lt;/Cite&gt;&lt;/EndNote&gt;</w:instrText>
      </w:r>
      <w:r w:rsidR="00093673">
        <w:rPr>
          <w:rFonts w:ascii="Times New Roman" w:hAnsi="Times New Roman"/>
          <w:sz w:val="24"/>
          <w:szCs w:val="24"/>
        </w:rPr>
        <w:fldChar w:fldCharType="separate"/>
      </w:r>
      <w:r w:rsidR="005B4CC1">
        <w:rPr>
          <w:rFonts w:ascii="Times New Roman" w:hAnsi="Times New Roman"/>
          <w:noProof/>
          <w:sz w:val="24"/>
          <w:szCs w:val="24"/>
        </w:rPr>
        <w:t>[23]</w:t>
      </w:r>
      <w:r w:rsidR="00093673">
        <w:rPr>
          <w:rFonts w:ascii="Times New Roman" w:hAnsi="Times New Roman"/>
          <w:sz w:val="24"/>
          <w:szCs w:val="24"/>
        </w:rPr>
        <w:fldChar w:fldCharType="end"/>
      </w:r>
      <w:r w:rsidRPr="00763808">
        <w:rPr>
          <w:rFonts w:ascii="Times New Roman" w:hAnsi="Times New Roman" w:hint="eastAsia"/>
          <w:sz w:val="24"/>
          <w:szCs w:val="24"/>
        </w:rPr>
        <w:t>，也会导致时域</w:t>
      </w:r>
      <w:r w:rsidR="00201DC7" w:rsidRPr="00763808">
        <w:rPr>
          <w:rFonts w:ascii="Times New Roman" w:hAnsi="Times New Roman" w:hint="eastAsia"/>
          <w:sz w:val="24"/>
          <w:szCs w:val="24"/>
        </w:rPr>
        <w:t>或</w:t>
      </w:r>
      <w:r w:rsidRPr="00763808">
        <w:rPr>
          <w:rFonts w:ascii="Times New Roman" w:hAnsi="Times New Roman" w:hint="eastAsia"/>
          <w:sz w:val="24"/>
          <w:szCs w:val="24"/>
        </w:rPr>
        <w:t>频域分析中提取</w:t>
      </w:r>
      <w:r w:rsidR="00201DC7" w:rsidRPr="00763808">
        <w:rPr>
          <w:rFonts w:ascii="Times New Roman" w:hAnsi="Times New Roman" w:hint="eastAsia"/>
          <w:sz w:val="24"/>
          <w:szCs w:val="24"/>
        </w:rPr>
        <w:t>到</w:t>
      </w:r>
      <w:r w:rsidRPr="00763808">
        <w:rPr>
          <w:rFonts w:ascii="Times New Roman" w:hAnsi="Times New Roman" w:hint="eastAsia"/>
          <w:sz w:val="24"/>
          <w:szCs w:val="24"/>
        </w:rPr>
        <w:t>的</w:t>
      </w:r>
      <w:r w:rsidR="00201DC7" w:rsidRPr="00763808">
        <w:rPr>
          <w:rFonts w:ascii="Times New Roman" w:hAnsi="Times New Roman" w:hint="eastAsia"/>
          <w:sz w:val="24"/>
          <w:szCs w:val="24"/>
        </w:rPr>
        <w:t>单一</w:t>
      </w:r>
      <w:r w:rsidRPr="00763808">
        <w:rPr>
          <w:rFonts w:ascii="Times New Roman" w:hAnsi="Times New Roman" w:hint="eastAsia"/>
          <w:sz w:val="24"/>
          <w:szCs w:val="24"/>
        </w:rPr>
        <w:t>特征在训练样本和测试样本之间存在着显著的分布差异</w:t>
      </w:r>
      <w:r w:rsidR="00364FAF">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&lt;EndNote&gt;&lt;Cite&gt;&lt;Author&gt;Merletti&lt;/Author&gt;&lt;Year&gt;2002&lt;/Year&gt;&lt;RecNum&gt;57&lt;/RecNum&gt;&lt;DisplayText&gt;[24]&lt;/DisplayText&gt;&lt;record&gt;&lt;rec-number&gt;57&lt;/rec-number&gt;&lt;foreign-keys&gt;&lt;key app="EN" db-id="59zdxzssneazt6epap35929dweta9vr0sfrs" timestamp="1659598852" guid="ec7e72c5-4ee4-44f0-9866-6e66dca25749"&gt;57&lt;/key&gt;&lt;/foreign-keys&gt;&lt;ref-type name="Journal Article"&gt;17&lt;/ref-type&gt;&lt;contributors&gt;&lt;authors&gt;&lt;author&gt;Merletti, Roberto&lt;/author&gt;&lt;author&gt;Farina, Dario&lt;/author&gt;&lt;author&gt;Gazzoni, Marco&lt;/author&gt;&lt;author&gt;Schieroni, Maria Pia&lt;/author&gt;&lt;/authors&gt;&lt;/contributors&gt;&lt;titles&gt;&lt;title&gt;Effect of age on muscle functions investigated with surface electromyography&lt;/title&gt;&lt;secondary-title&gt;Muscle &amp;amp; nerve&lt;/secondary-title&gt;&lt;/titles&gt;&lt;periodical&gt;&lt;full-title&gt;Muscle &amp;amp; nerve&lt;/full-title&gt;&lt;/periodical&gt;&lt;pages&gt;65-76&lt;/pages&gt;&lt;volume&gt;25&lt;/volume&gt;&lt;number&gt;1&lt;/number&gt;&lt;dates&gt;&lt;year&gt;2002&lt;/year&gt;&lt;pub-dates&gt;&lt;date&gt;2002 Jan&lt;/date&gt;&lt;/pub-dates&gt;&lt;/dates&gt;&lt;accession-num&gt;MEDLINE:11754187&lt;/accession-num&gt;&lt;work-type&gt;Journal Article&amp;#xD;Research Support, Non-U.S. Gov&amp;apos;t&lt;/work-type&gt;&lt;urls&gt;&lt;/urls&gt;&lt;electronic-resource-num&gt;10.1002/mus.10014&lt;/electronic-resource-num&gt;&lt;/record&gt;&lt;/Cite&gt;&lt;/EndNote&gt;</w:instrText>
      </w:r>
      <w:r w:rsidR="00364FAF">
        <w:rPr>
          <w:rFonts w:ascii="Times New Roman" w:hAnsi="Times New Roman"/>
          <w:sz w:val="24"/>
          <w:szCs w:val="24"/>
        </w:rPr>
        <w:fldChar w:fldCharType="separate"/>
      </w:r>
      <w:r w:rsidR="005B4CC1">
        <w:rPr>
          <w:rFonts w:ascii="Times New Roman" w:hAnsi="Times New Roman"/>
          <w:noProof/>
          <w:sz w:val="24"/>
          <w:szCs w:val="24"/>
        </w:rPr>
        <w:t>[24]</w:t>
      </w:r>
      <w:r w:rsidR="00364FAF">
        <w:rPr>
          <w:rFonts w:ascii="Times New Roman" w:hAnsi="Times New Roman"/>
          <w:sz w:val="24"/>
          <w:szCs w:val="24"/>
        </w:rPr>
        <w:fldChar w:fldCharType="end"/>
      </w:r>
      <w:r w:rsidRPr="00763808">
        <w:rPr>
          <w:rFonts w:ascii="Times New Roman" w:hAnsi="Times New Roman" w:hint="eastAsia"/>
          <w:sz w:val="24"/>
          <w:szCs w:val="24"/>
        </w:rPr>
        <w:t>。而随着机器学习的发展，深度置信</w:t>
      </w:r>
      <w:r w:rsidRPr="00763808">
        <w:rPr>
          <w:rFonts w:ascii="Times New Roman" w:hAnsi="Times New Roman" w:hint="eastAsia"/>
          <w:sz w:val="24"/>
          <w:szCs w:val="24"/>
        </w:rPr>
        <w:lastRenderedPageBreak/>
        <w:t>网络（</w:t>
      </w:r>
      <w:r w:rsidRPr="00763808">
        <w:rPr>
          <w:rFonts w:ascii="Times New Roman" w:hAnsi="Times New Roman" w:hint="eastAsia"/>
          <w:sz w:val="24"/>
          <w:szCs w:val="24"/>
        </w:rPr>
        <w:t>Deep</w:t>
      </w:r>
      <w:r w:rsidRPr="00763808">
        <w:rPr>
          <w:rFonts w:ascii="Times New Roman" w:hAnsi="Times New Roman"/>
          <w:sz w:val="24"/>
          <w:szCs w:val="24"/>
        </w:rPr>
        <w:t xml:space="preserve"> </w:t>
      </w:r>
      <w:r w:rsidRPr="00763808">
        <w:rPr>
          <w:rFonts w:ascii="Times New Roman" w:hAnsi="Times New Roman" w:hint="eastAsia"/>
          <w:sz w:val="24"/>
          <w:szCs w:val="24"/>
        </w:rPr>
        <w:t>Belief</w:t>
      </w:r>
      <w:r w:rsidRPr="00763808">
        <w:rPr>
          <w:rFonts w:ascii="Times New Roman" w:hAnsi="Times New Roman"/>
          <w:sz w:val="24"/>
          <w:szCs w:val="24"/>
        </w:rPr>
        <w:t xml:space="preserve"> </w:t>
      </w:r>
      <w:r w:rsidRPr="00763808">
        <w:rPr>
          <w:rFonts w:ascii="Times New Roman" w:hAnsi="Times New Roman" w:hint="eastAsia"/>
          <w:sz w:val="24"/>
          <w:szCs w:val="24"/>
        </w:rPr>
        <w:t>Network</w:t>
      </w:r>
      <w:r w:rsidRPr="00763808">
        <w:rPr>
          <w:rFonts w:ascii="Times New Roman" w:hAnsi="Times New Roman" w:hint="eastAsia"/>
          <w:sz w:val="24"/>
          <w:szCs w:val="24"/>
        </w:rPr>
        <w:t>，</w:t>
      </w:r>
      <w:r w:rsidRPr="00763808">
        <w:rPr>
          <w:rFonts w:ascii="Times New Roman" w:hAnsi="Times New Roman" w:hint="eastAsia"/>
          <w:sz w:val="24"/>
          <w:szCs w:val="24"/>
        </w:rPr>
        <w:t>DBN</w:t>
      </w:r>
      <w:r w:rsidRPr="00763808">
        <w:rPr>
          <w:rFonts w:ascii="Times New Roman" w:hAnsi="Times New Roman" w:hint="eastAsia"/>
          <w:sz w:val="24"/>
          <w:szCs w:val="24"/>
        </w:rPr>
        <w:t>）作为深度学习的典型代表，可通过低维特征来发现分布式特征，从而构建一种更抽象的高维表达</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&lt;EndNote&gt;&lt;Cite&gt;&lt;Author&gt;Kuremoto&lt;/Author&gt;&lt;Year&gt;2014&lt;/Year&gt;&lt;RecNum&gt;21&lt;/RecNum&gt;&lt;DisplayText&gt;[25]&lt;/DisplayText&gt;&lt;record&gt;&lt;rec-number&gt;21&lt;/rec-number&gt;&lt;foreign-keys&gt;&lt;key app="EN" db-id="59zdxzssneazt6epap35929dweta9vr0sfrs" timestamp="1650179360" guid="f953f7d0-e074-460d-b7f6-58376e50e20e"&gt;21&lt;/key&gt;&lt;/foreign-keys&gt;&lt;ref-type name="Journal Article"&gt;17&lt;/ref-type&gt;&lt;contributors&gt;&lt;authors&gt;&lt;author&gt;Kuremoto, Takashi&lt;/author&gt;&lt;author&gt;Kimura, Shinsuke&lt;/author&gt;&lt;author&gt;Kobayashi, Kunikazu&lt;/author&gt;&lt;author&gt;Obayashi, Masanao&lt;/author&gt;&lt;/authors&gt;&lt;/contributors&gt;&lt;titles&gt;&lt;title&gt;Time series forecasting using a deep belief network with restricted boltzmann machines&lt;/title&gt;&lt;secondary-title&gt;Neurocomputing&lt;/secondary-title&gt;&lt;/titles&gt;&lt;periodical&gt;&lt;full-title&gt;Neurocomputing&lt;/full-title&gt;&lt;/periodical&gt;&lt;pages&gt;47–56&lt;/pages&gt;&lt;volume&gt;137&lt;/volume&gt;&lt;dates&gt;&lt;year&gt;2014&lt;/year&gt;&lt;pub-dates&gt;&lt;date&gt;08/01&lt;/date&gt;&lt;/pub-dates&gt;&lt;/dates&gt;&lt;urls&gt;&lt;/urls&gt;&lt;electronic-resource-num&gt;10.1016/j.neucom.2013.03.047&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[25]</w:t>
      </w:r>
      <w:r w:rsidRPr="00763808">
        <w:rPr>
          <w:rFonts w:ascii="Times New Roman" w:hAnsi="Times New Roman"/>
          <w:sz w:val="24"/>
          <w:szCs w:val="24"/>
        </w:rPr>
        <w:fldChar w:fldCharType="end"/>
      </w:r>
      <w:r w:rsidRPr="00763808">
        <w:rPr>
          <w:rFonts w:ascii="Times New Roman" w:hAnsi="Times New Roman" w:hint="eastAsia"/>
          <w:sz w:val="24"/>
          <w:szCs w:val="24"/>
        </w:rPr>
        <w:t>。它可以通过贪婪学习从低维信号中逐层学习进而直接获取高维特征，不仅避免了传统特征提取带来的复杂性和不确定性，并且提高了识别的智能化</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&lt;EndNote&gt;&lt;Cite&gt;&lt;Author&gt;Zhao&lt;/Author&gt;&lt;Year&gt;2020&lt;/Year&gt;&lt;RecNum&gt;22&lt;/RecNum&gt;&lt;DisplayText&gt;[26, 27]&lt;/DisplayText&gt;&lt;record&gt;&lt;rec-number&gt;22&lt;/rec-number&gt;&lt;foreign-keys&gt;&lt;key app="EN" db-id="59zdxzssneazt6epap35929dweta9vr0sfrs" timestamp="1650179706" guid="ce70d8d4-a824-4b8f-85cf-5086f9927f51"&gt;22&lt;/key&gt;&lt;/foreign-keys&gt;&lt;ref-type name="Journal Article"&gt;17&lt;/ref-type&gt;&lt;contributors&gt;&lt;authors&gt;&lt;author&gt;Zhao, Huimin&lt;/author&gt;&lt;author&gt;Zheng, Jianjie&lt;/author&gt;&lt;author&gt;Deng, Wu&lt;/author&gt;&lt;author&gt;Song, Yingjie&lt;/author&gt;&lt;/authors&gt;&lt;/contributors&gt;&lt;titles&gt;&lt;title&gt;Semi-supervised broad learning system based on manifold regularization and broad network&lt;/title&gt;&lt;secondary-title&gt;IEEE Transactions on Circuits and Systems I: Regular Papers&lt;/secondary-title&gt;&lt;/titles&gt;&lt;periodical&gt;&lt;full-title&gt;IEEE Transactions on Circuits and Systems I: Regular Papers&lt;/full-title&gt;&lt;/periodical&gt;&lt;pages&gt;983-994&lt;/pages&gt;&lt;volume&gt;67&lt;/volume&gt;&lt;dates&gt;&lt;year&gt;2020&lt;/year&gt;&lt;pub-dates&gt;&lt;date&gt;03/01&lt;/date&gt;&lt;/pub-dates&gt;&lt;/dates&gt;&lt;urls&gt;&lt;/urls&gt;&lt;electronic-resource-num&gt;10.1109/TCSI.2019.2959886&lt;/electronic-resource-num&gt;&lt;/record&gt;&lt;/Cite&gt;&lt;Cite&gt;&lt;Author&gt;Liu&lt;/Author&gt;&lt;Year&gt;2019&lt;/Year&gt;&lt;RecNum&gt;23&lt;/RecNum&gt;&lt;record&gt;&lt;rec-number&gt;23&lt;/rec-number&gt;&lt;foreign-keys&gt;&lt;key app="EN" db-id="59zdxzssneazt6epap35929dweta9vr0sfrs" timestamp="1650179772" guid="27509282-f269-4ba0-b37a-01e8bf8cb17c"&gt;23&lt;/key&gt;&lt;/foreign-keys&gt;&lt;ref-type name="Journal Article"&gt;17&lt;/ref-type&gt;&lt;contributors&gt;&lt;authors&gt;&lt;author&gt;Liu, Yaqing&lt;/author&gt;&lt;author&gt;Wang, Xiangxin&lt;/author&gt;&lt;author&gt;Zhai, Zhengguo&lt;/author&gt;&lt;author&gt;Chen, Rong&lt;/author&gt;&lt;author&gt;Zhang, Bin&lt;/author&gt;&lt;author&gt;Jiang, Yu&lt;/author&gt;&lt;/authors&gt;&lt;/contributors&gt;&lt;titles&gt;&lt;title&gt;Timely daily activity recognition from headmost sensor events&lt;/title&gt;&lt;secondary-title&gt;ISA Transactions&lt;/secondary-title&gt;&lt;/titles&gt;&lt;periodical&gt;&lt;full-title&gt;ISA Transactions&lt;/full-title&gt;&lt;/periodical&gt;&lt;pages&gt;379-390&lt;/pages&gt;&lt;volume&gt;94&lt;/volume&gt;&lt;dates&gt;&lt;year&gt;2019&lt;/year&gt;&lt;pub-dates&gt;&lt;date&gt;2019/11/01/&lt;/date&gt;&lt;/pub-dates&gt;&lt;/dates&gt;&lt;urls&gt;&lt;/urls&gt;&lt;electronic-resource-num&gt;10.1016/j.isatra.2019.04.026&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[26, 27]</w:t>
      </w:r>
      <w:r w:rsidRPr="00763808">
        <w:rPr>
          <w:rFonts w:ascii="Times New Roman" w:hAnsi="Times New Roman"/>
          <w:sz w:val="24"/>
          <w:szCs w:val="24"/>
        </w:rPr>
        <w:fldChar w:fldCharType="end"/>
      </w:r>
      <w:r w:rsidRPr="00763808">
        <w:rPr>
          <w:rFonts w:ascii="Times New Roman" w:hAnsi="Times New Roman" w:hint="eastAsia"/>
          <w:sz w:val="24"/>
          <w:szCs w:val="24"/>
        </w:rPr>
        <w:t>。</w:t>
      </w:r>
      <w:r w:rsidRPr="00763808">
        <w:rPr>
          <w:rFonts w:ascii="Times New Roman" w:hAnsi="Times New Roman" w:hint="eastAsia"/>
          <w:sz w:val="24"/>
          <w:szCs w:val="24"/>
        </w:rPr>
        <w:t>2</w:t>
      </w:r>
      <w:r w:rsidRPr="00763808">
        <w:rPr>
          <w:rFonts w:ascii="Times New Roman" w:hAnsi="Times New Roman"/>
          <w:sz w:val="24"/>
          <w:szCs w:val="24"/>
        </w:rPr>
        <w:t>017</w:t>
      </w:r>
      <w:r w:rsidRPr="00763808">
        <w:rPr>
          <w:rFonts w:ascii="Times New Roman" w:hAnsi="Times New Roman" w:hint="eastAsia"/>
          <w:sz w:val="24"/>
          <w:szCs w:val="24"/>
        </w:rPr>
        <w:t>年，</w:t>
      </w:r>
      <w:proofErr w:type="spellStart"/>
      <w:r w:rsidRPr="00763808">
        <w:rPr>
          <w:rFonts w:ascii="Times New Roman" w:hAnsi="Times New Roman" w:hint="eastAsia"/>
          <w:sz w:val="24"/>
          <w:szCs w:val="24"/>
        </w:rPr>
        <w:t>Qiu</w:t>
      </w:r>
      <w:proofErr w:type="spellEnd"/>
      <w:r w:rsidRPr="00763808">
        <w:rPr>
          <w:rFonts w:ascii="Times New Roman" w:hAnsi="Times New Roman" w:hint="eastAsia"/>
          <w:sz w:val="24"/>
          <w:szCs w:val="24"/>
        </w:rPr>
        <w:t>等人</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&lt;EndNote&gt;&lt;Cite&gt;&lt;Author&gt;Qiu&lt;/Author&gt;&lt;Year&gt;2017&lt;/Year&gt;&lt;RecNum&gt;24&lt;/RecNum&gt;&lt;DisplayText&gt;[28]&lt;/DisplayText&gt;&lt;record&gt;&lt;rec-number&gt;24&lt;/rec-number&gt;&lt;foreign-keys&gt;&lt;key app="EN" db-id="59zdxzssneazt6epap35929dweta9vr0sfrs" timestamp="1650181740" guid="f7928a4d-6858-41d4-852f-84add5d3f267"&gt;24&lt;/key&gt;&lt;/foreign-keys&gt;&lt;ref-type name="Journal Article"&gt;17&lt;/ref-type&gt;&lt;contributors&gt;&lt;authors&gt;&lt;author&gt;Qiu, Xueheng&lt;/author&gt;&lt;author&gt;Ren, Ye&lt;/author&gt;&lt;author&gt;Suganthan, Ponnuthurai Nagaratnam&lt;/author&gt;&lt;author&gt;Amaratunga, Gehan A. J.&lt;/author&gt;&lt;/authors&gt;&lt;/contributors&gt;&lt;titles&gt;&lt;title&gt;Empirical mode decomposition based ensemble deep learning for load demand time series forecasting&lt;/title&gt;&lt;secondary-title&gt;Applied Soft Computing &lt;/secondary-title&gt;&lt;/titles&gt;&lt;pages&gt;246-255&lt;/pages&gt;&lt;volume&gt;54&lt;/volume&gt;&lt;section&gt;246&lt;/section&gt;&lt;dates&gt;&lt;year&gt;2017&lt;/year&gt;&lt;/dates&gt;&lt;isbn&gt;15684946&lt;/isbn&gt;&lt;urls&gt;&lt;/urls&gt;&lt;electronic-resource-num&gt;10.1016/j.asoc.2017.01.015&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[28]</w:t>
      </w:r>
      <w:r w:rsidRPr="00763808">
        <w:rPr>
          <w:rFonts w:ascii="Times New Roman" w:hAnsi="Times New Roman"/>
          <w:sz w:val="24"/>
          <w:szCs w:val="24"/>
        </w:rPr>
        <w:fldChar w:fldCharType="end"/>
      </w:r>
      <w:r w:rsidRPr="00763808">
        <w:rPr>
          <w:rFonts w:ascii="Times New Roman" w:hAnsi="Times New Roman" w:hint="eastAsia"/>
          <w:sz w:val="24"/>
          <w:szCs w:val="24"/>
        </w:rPr>
        <w:t>利用</w:t>
      </w:r>
      <w:r w:rsidRPr="00763808">
        <w:rPr>
          <w:rFonts w:ascii="Times New Roman" w:hAnsi="Times New Roman" w:hint="eastAsia"/>
          <w:sz w:val="24"/>
          <w:szCs w:val="24"/>
        </w:rPr>
        <w:t>DBN</w:t>
      </w:r>
      <w:r w:rsidRPr="00763808">
        <w:rPr>
          <w:rFonts w:ascii="Times New Roman" w:hAnsi="Times New Roman" w:hint="eastAsia"/>
          <w:sz w:val="24"/>
          <w:szCs w:val="24"/>
        </w:rPr>
        <w:t>预测电力负载需求中的内在模块化函数，对每个函数进行建模以预测其趋势，最后预测结果都可由无偏和加权求和相结合得出。</w:t>
      </w:r>
      <w:r w:rsidRPr="00763808">
        <w:rPr>
          <w:rFonts w:ascii="Times New Roman" w:hAnsi="Times New Roman" w:hint="eastAsia"/>
          <w:sz w:val="24"/>
          <w:szCs w:val="24"/>
        </w:rPr>
        <w:t>2</w:t>
      </w:r>
      <w:r w:rsidRPr="00763808">
        <w:rPr>
          <w:rFonts w:ascii="Times New Roman" w:hAnsi="Times New Roman"/>
          <w:sz w:val="24"/>
          <w:szCs w:val="24"/>
        </w:rPr>
        <w:t>019</w:t>
      </w:r>
      <w:r w:rsidRPr="00763808">
        <w:rPr>
          <w:rFonts w:ascii="Times New Roman" w:hAnsi="Times New Roman" w:hint="eastAsia"/>
          <w:sz w:val="24"/>
          <w:szCs w:val="24"/>
        </w:rPr>
        <w:t>年，</w:t>
      </w:r>
      <w:r w:rsidRPr="00763808">
        <w:rPr>
          <w:rFonts w:ascii="Times New Roman" w:hAnsi="Times New Roman" w:hint="eastAsia"/>
          <w:sz w:val="24"/>
          <w:szCs w:val="24"/>
        </w:rPr>
        <w:t>Mohammad</w:t>
      </w:r>
      <w:r w:rsidRPr="00763808">
        <w:rPr>
          <w:rFonts w:ascii="Times New Roman" w:hAnsi="Times New Roman" w:hint="eastAsia"/>
          <w:sz w:val="24"/>
          <w:szCs w:val="24"/>
        </w:rPr>
        <w:t>等人</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&lt;EndNote&gt;&lt;Cite&gt;&lt;Author&gt;Hassan&lt;/Author&gt;&lt;Year&gt;2019&lt;/Year&gt;&lt;RecNum&gt;25&lt;/RecNum&gt;&lt;DisplayText&gt;[29]&lt;/DisplayText&gt;&lt;record&gt;&lt;rec-number&gt;25&lt;/rec-number&gt;&lt;foreign-keys&gt;&lt;key app="EN" db-id="59zdxzssneazt6epap35929dweta9vr0sfrs" timestamp="1650181989" guid="3a0e7125-a840-406e-81a1-77bcbb9ceb34"&gt;25&lt;/key&gt;&lt;/foreign-keys&gt;&lt;ref-type name="Journal Article"&gt;17&lt;/ref-type&gt;&lt;contributors&gt;&lt;authors&gt;&lt;author&gt;Hassan, Mohammad Mehedi&lt;/author&gt;&lt;author&gt;Alam, Md Golam Rabiul&lt;/author&gt;&lt;author&gt;Uddin, Md Zia&lt;/author&gt;&lt;author&gt;Huda, Shamsul&lt;/author&gt;&lt;author&gt;Almogren, Ahmad&lt;/author&gt;&lt;author&gt;Fortino, Giancarlo&lt;/author&gt;&lt;/authors&gt;&lt;/contributors&gt;&lt;titles&gt;&lt;title&gt;Human emotion recognition using deep belief network architecture&lt;/title&gt;&lt;secondary-title&gt;Information Fusion&lt;/secondary-title&gt;&lt;/titles&gt;&lt;periodical&gt;&lt;full-title&gt;Information Fusion&lt;/full-title&gt;&lt;/periodical&gt;&lt;pages&gt;10-18&lt;/pages&gt;&lt;volume&gt;51&lt;/volume&gt;&lt;section&gt;10&lt;/section&gt;&lt;dates&gt;&lt;year&gt;2019&lt;/year&gt;&lt;/dates&gt;&lt;isbn&gt;15662535&lt;/isbn&gt;&lt;urls&gt;&lt;/urls&gt;&lt;electronic-resource-num&gt;10.1016/j.inffus.2018.10.009&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[29]</w:t>
      </w:r>
      <w:r w:rsidRPr="00763808">
        <w:rPr>
          <w:rFonts w:ascii="Times New Roman" w:hAnsi="Times New Roman"/>
          <w:sz w:val="24"/>
          <w:szCs w:val="24"/>
        </w:rPr>
        <w:fldChar w:fldCharType="end"/>
      </w:r>
      <w:r w:rsidRPr="00763808">
        <w:rPr>
          <w:rFonts w:ascii="Times New Roman" w:hAnsi="Times New Roman" w:hint="eastAsia"/>
          <w:sz w:val="24"/>
          <w:szCs w:val="24"/>
        </w:rPr>
        <w:t>采用</w:t>
      </w:r>
      <w:r w:rsidRPr="00763808">
        <w:rPr>
          <w:rFonts w:ascii="Times New Roman" w:hAnsi="Times New Roman" w:hint="eastAsia"/>
          <w:sz w:val="24"/>
          <w:szCs w:val="24"/>
        </w:rPr>
        <w:t>DBN</w:t>
      </w:r>
      <w:r w:rsidRPr="00763808">
        <w:rPr>
          <w:rFonts w:ascii="Times New Roman" w:hAnsi="Times New Roman" w:hint="eastAsia"/>
          <w:sz w:val="24"/>
          <w:szCs w:val="24"/>
        </w:rPr>
        <w:t>从信号的融合观测中提取深度特征</w:t>
      </w:r>
      <w:r w:rsidR="00A06272" w:rsidRPr="00763808">
        <w:rPr>
          <w:rFonts w:ascii="Times New Roman" w:hAnsi="Times New Roman" w:hint="eastAsia"/>
          <w:sz w:val="24"/>
          <w:szCs w:val="24"/>
        </w:rPr>
        <w:t>来</w:t>
      </w:r>
      <w:r w:rsidRPr="00763808">
        <w:rPr>
          <w:rFonts w:ascii="Times New Roman" w:hAnsi="Times New Roman" w:hint="eastAsia"/>
          <w:sz w:val="24"/>
          <w:szCs w:val="24"/>
        </w:rPr>
        <w:t>对五种基本情绪进行分类，对比于传统的</w:t>
      </w:r>
      <w:r w:rsidRPr="00763808">
        <w:rPr>
          <w:rFonts w:ascii="Times New Roman" w:hAnsi="Times New Roman"/>
          <w:sz w:val="24"/>
          <w:szCs w:val="24"/>
        </w:rPr>
        <w:t>SVM,DBN</w:t>
      </w:r>
      <w:r w:rsidRPr="00763808">
        <w:rPr>
          <w:rFonts w:ascii="Times New Roman" w:hAnsi="Times New Roman" w:hint="eastAsia"/>
          <w:sz w:val="24"/>
          <w:szCs w:val="24"/>
        </w:rPr>
        <w:t>显著提高了情绪识别的准确性并增加了情感的非线性分类。</w:t>
      </w:r>
      <w:r w:rsidRPr="00763808">
        <w:rPr>
          <w:rFonts w:ascii="Times New Roman" w:hAnsi="Times New Roman" w:hint="eastAsia"/>
          <w:sz w:val="24"/>
          <w:szCs w:val="24"/>
        </w:rPr>
        <w:t>2</w:t>
      </w:r>
      <w:r w:rsidRPr="00763808">
        <w:rPr>
          <w:rFonts w:ascii="Times New Roman" w:hAnsi="Times New Roman"/>
          <w:sz w:val="24"/>
          <w:szCs w:val="24"/>
        </w:rPr>
        <w:t>020</w:t>
      </w:r>
      <w:r w:rsidRPr="00763808">
        <w:rPr>
          <w:rFonts w:ascii="Times New Roman" w:hAnsi="Times New Roman" w:hint="eastAsia"/>
          <w:sz w:val="24"/>
          <w:szCs w:val="24"/>
        </w:rPr>
        <w:t>年，</w:t>
      </w:r>
      <w:proofErr w:type="spellStart"/>
      <w:r w:rsidR="00543B18">
        <w:rPr>
          <w:rFonts w:ascii="Times New Roman" w:hAnsi="Times New Roman" w:hint="eastAsia"/>
          <w:sz w:val="24"/>
          <w:szCs w:val="24"/>
        </w:rPr>
        <w:t>Qiao</w:t>
      </w:r>
      <w:proofErr w:type="spellEnd"/>
      <w:r w:rsidRPr="00763808">
        <w:rPr>
          <w:rFonts w:ascii="Times New Roman" w:hAnsi="Times New Roman" w:hint="eastAsia"/>
          <w:sz w:val="24"/>
          <w:szCs w:val="24"/>
        </w:rPr>
        <w:t>等人</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&lt;EndNote&gt;&lt;Cite&gt;&lt;Author&gt;Lv&lt;/Author&gt;&lt;Year&gt;2020&lt;/Year&gt;&lt;RecNum&gt;26&lt;/RecNum&gt;&lt;DisplayText&gt;[30]&lt;/DisplayText&gt;&lt;record&gt;&lt;rec-number&gt;26&lt;/rec-number&gt;&lt;foreign-keys&gt;&lt;key app="EN" db-id="59zdxzssneazt6epap35929dweta9vr0sfrs" timestamp="1650182545" guid="d29e8d18-5e24-4f1a-b672-6860f76061d2"&gt;26&lt;/key&gt;&lt;/foreign-keys&gt;&lt;ref-type name="Journal Article"&gt;17&lt;/ref-type&gt;&lt;contributors&gt;&lt;authors&gt;&lt;author&gt;Lv, Zhihan&lt;/author&gt;&lt;author&gt;Qiao, Liang&lt;/author&gt;&lt;/authors&gt;&lt;/contributors&gt;&lt;titles&gt;&lt;title&gt;Deep belief network and linear perceptron based cognitive computing for collaborative robots&lt;/title&gt;&lt;secondary-title&gt;Applied Soft Computing &lt;/secondary-title&gt;&lt;/titles&gt;&lt;pages&gt;106300-106309&lt;/pages&gt;&lt;volume&gt;92&lt;/volume&gt;&lt;section&gt;106300&lt;/section&gt;&lt;dates&gt;&lt;year&gt;2020&lt;/year&gt;&lt;/dates&gt;&lt;isbn&gt;15684946&lt;/isbn&gt;&lt;urls&gt;&lt;/urls&gt;&lt;electronic-resource-num&gt;10.1016/j.asoc.2020.106300&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[30]</w:t>
      </w:r>
      <w:r w:rsidRPr="00763808">
        <w:rPr>
          <w:rFonts w:ascii="Times New Roman" w:hAnsi="Times New Roman"/>
          <w:sz w:val="24"/>
          <w:szCs w:val="24"/>
        </w:rPr>
        <w:fldChar w:fldCharType="end"/>
      </w:r>
      <w:r w:rsidRPr="00763808">
        <w:rPr>
          <w:rFonts w:ascii="Times New Roman" w:hAnsi="Times New Roman" w:hint="eastAsia"/>
          <w:sz w:val="24"/>
          <w:szCs w:val="24"/>
        </w:rPr>
        <w:t>将认知计算</w:t>
      </w:r>
      <w:r w:rsidR="00BA4370">
        <w:rPr>
          <w:rFonts w:ascii="Times New Roman" w:hAnsi="Times New Roman" w:hint="eastAsia"/>
          <w:sz w:val="24"/>
          <w:szCs w:val="24"/>
        </w:rPr>
        <w:t>，</w:t>
      </w:r>
      <w:r w:rsidRPr="00763808">
        <w:rPr>
          <w:rFonts w:ascii="Times New Roman" w:hAnsi="Times New Roman" w:hint="eastAsia"/>
          <w:sz w:val="24"/>
          <w:szCs w:val="24"/>
        </w:rPr>
        <w:t>DBN</w:t>
      </w:r>
      <w:r w:rsidRPr="00763808">
        <w:rPr>
          <w:rFonts w:ascii="Times New Roman" w:hAnsi="Times New Roman" w:hint="eastAsia"/>
          <w:sz w:val="24"/>
          <w:szCs w:val="24"/>
        </w:rPr>
        <w:t>与协作机器人相结合</w:t>
      </w:r>
      <w:r w:rsidR="00A06272" w:rsidRPr="00763808">
        <w:rPr>
          <w:rFonts w:ascii="Times New Roman" w:hAnsi="Times New Roman" w:hint="eastAsia"/>
          <w:sz w:val="24"/>
          <w:szCs w:val="24"/>
        </w:rPr>
        <w:t>来构建模型，</w:t>
      </w:r>
      <w:r w:rsidRPr="00763808">
        <w:rPr>
          <w:rFonts w:ascii="Times New Roman" w:hAnsi="Times New Roman" w:hint="eastAsia"/>
          <w:sz w:val="24"/>
          <w:szCs w:val="24"/>
        </w:rPr>
        <w:t>实验证明</w:t>
      </w:r>
      <w:r w:rsidR="00134130" w:rsidRPr="00763808">
        <w:rPr>
          <w:rFonts w:ascii="Times New Roman" w:hAnsi="Times New Roman" w:hint="eastAsia"/>
          <w:sz w:val="24"/>
          <w:szCs w:val="24"/>
        </w:rPr>
        <w:t>DBN</w:t>
      </w:r>
      <w:r w:rsidR="00A06272" w:rsidRPr="00763808">
        <w:rPr>
          <w:rFonts w:ascii="Times New Roman" w:hAnsi="Times New Roman" w:hint="eastAsia"/>
          <w:sz w:val="24"/>
          <w:szCs w:val="24"/>
        </w:rPr>
        <w:t>利用自身</w:t>
      </w:r>
      <w:r w:rsidR="00134130" w:rsidRPr="00763808">
        <w:rPr>
          <w:rFonts w:ascii="Times New Roman" w:hAnsi="Times New Roman" w:hint="eastAsia"/>
          <w:sz w:val="24"/>
          <w:szCs w:val="24"/>
        </w:rPr>
        <w:t>神经元数量</w:t>
      </w:r>
      <w:r w:rsidR="00BA4370">
        <w:rPr>
          <w:rFonts w:ascii="Times New Roman" w:hAnsi="Times New Roman" w:hint="eastAsia"/>
          <w:sz w:val="24"/>
          <w:szCs w:val="24"/>
        </w:rPr>
        <w:t>，</w:t>
      </w:r>
      <w:r w:rsidR="00134130" w:rsidRPr="00763808">
        <w:rPr>
          <w:rFonts w:ascii="Times New Roman" w:hAnsi="Times New Roman" w:hint="eastAsia"/>
          <w:sz w:val="24"/>
          <w:szCs w:val="24"/>
        </w:rPr>
        <w:t>网络结构和训练集训练次数的特点可以显著降低错误率，并</w:t>
      </w:r>
      <w:r w:rsidRPr="00763808">
        <w:rPr>
          <w:rFonts w:ascii="Times New Roman" w:hAnsi="Times New Roman" w:hint="eastAsia"/>
          <w:sz w:val="24"/>
          <w:szCs w:val="24"/>
        </w:rPr>
        <w:t>为以后协作机器人的性能改进奠定了基础。</w:t>
      </w:r>
      <w:r w:rsidR="00134130" w:rsidRPr="00763808">
        <w:rPr>
          <w:rFonts w:ascii="Times New Roman" w:hAnsi="Times New Roman" w:hint="eastAsia"/>
          <w:sz w:val="24"/>
          <w:szCs w:val="24"/>
        </w:rPr>
        <w:t>而</w:t>
      </w:r>
      <w:r w:rsidR="00B03F0C">
        <w:rPr>
          <w:rFonts w:ascii="Times New Roman" w:hAnsi="Times New Roman" w:hint="eastAsia"/>
          <w:sz w:val="24"/>
          <w:szCs w:val="24"/>
        </w:rPr>
        <w:t>这些</w:t>
      </w:r>
      <w:r w:rsidR="00134130" w:rsidRPr="00763808">
        <w:rPr>
          <w:rFonts w:ascii="Times New Roman" w:hAnsi="Times New Roman" w:hint="eastAsia"/>
          <w:sz w:val="24"/>
          <w:szCs w:val="24"/>
        </w:rPr>
        <w:t>DBN</w:t>
      </w:r>
      <w:r w:rsidR="00134130" w:rsidRPr="00763808">
        <w:rPr>
          <w:rFonts w:ascii="Times New Roman" w:hAnsi="Times New Roman" w:hint="eastAsia"/>
          <w:sz w:val="24"/>
          <w:szCs w:val="24"/>
        </w:rPr>
        <w:t>的自身参数往往是由人为经验所决定的，这不仅会带来人为</w:t>
      </w:r>
      <w:r w:rsidR="00C76FE7" w:rsidRPr="00763808">
        <w:rPr>
          <w:rFonts w:ascii="Times New Roman" w:hAnsi="Times New Roman" w:hint="eastAsia"/>
          <w:sz w:val="24"/>
          <w:szCs w:val="24"/>
        </w:rPr>
        <w:t>诊断的失误，还会对网络结构的优化进行破坏，进而导致整个模型的计算成本变高</w:t>
      </w:r>
      <w:r w:rsidR="00BA4370">
        <w:rPr>
          <w:rFonts w:ascii="Times New Roman" w:hAnsi="Times New Roman" w:hint="eastAsia"/>
          <w:sz w:val="24"/>
          <w:szCs w:val="24"/>
        </w:rPr>
        <w:t>，</w:t>
      </w:r>
      <w:r w:rsidR="00C76FE7" w:rsidRPr="00763808">
        <w:rPr>
          <w:rFonts w:ascii="Times New Roman" w:hAnsi="Times New Roman" w:hint="eastAsia"/>
          <w:sz w:val="24"/>
          <w:szCs w:val="24"/>
        </w:rPr>
        <w:t>训练速度变慢等</w:t>
      </w:r>
      <w:r w:rsidR="00CC6BDA">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&lt;EndNote&gt;&lt;Cite&gt;&lt;Author&gt;Samadi&lt;/Author&gt;&lt;Year&gt;2019&lt;/Year&gt;&lt;RecNum&gt;58&lt;/RecNum&gt;&lt;DisplayText&gt;[31]&lt;/DisplayText&gt;&lt;record&gt;&lt;rec-number&gt;58&lt;/rec-number&gt;&lt;foreign-keys&gt;&lt;key app="EN" db-id="59zdxzssneazt6epap35929dweta9vr0sfrs" timestamp="1659599013" guid="225108f7-6084-4d1a-9b55-e2b6546f3af8"&gt;58&lt;/key&gt;&lt;/foreign-keys&gt;&lt;ref-type name="Journal Article"&gt;17&lt;/ref-type&gt;&lt;contributors&gt;&lt;authors&gt;&lt;author&gt;Samadi, F.&lt;/author&gt;&lt;author&gt;Akbarizadeh, G.&lt;/author&gt;&lt;author&gt;Kaabi, H.&lt;/author&gt;&lt;/authors&gt;&lt;/contributors&gt;&lt;titles&gt;&lt;title&gt;Change detection in SAR images using deep belief network: a new training approach based on morphological images&lt;/title&gt;&lt;secondary-title&gt;IET Image processing &lt;/secondary-title&gt;&lt;/titles&gt;&lt;pages&gt;2255-2264&lt;/pages&gt;&lt;volume&gt;13&lt;/volume&gt;&lt;number&gt;12&lt;/number&gt;&lt;dates&gt;&lt;year&gt;2019&lt;/year&gt;&lt;pub-dates&gt;&lt;date&gt;OCT 17&lt;/date&gt;&lt;/pub-dates&gt;&lt;/dates&gt;&lt;isbn&gt;1751-9659&amp;#xD;1751-9667&lt;/isbn&gt;&lt;accession-num&gt;WOS:000497707700024&lt;/accession-num&gt;&lt;urls&gt;&lt;/urls&gt;&lt;electronic-resource-num&gt;10.1049/iet-ipr.2018.6248&lt;/electronic-resource-num&gt;&lt;/record&gt;&lt;/Cite&gt;&lt;/EndNote&gt;</w:instrText>
      </w:r>
      <w:r w:rsidR="00CC6BDA">
        <w:rPr>
          <w:rFonts w:ascii="Times New Roman" w:hAnsi="Times New Roman"/>
          <w:sz w:val="24"/>
          <w:szCs w:val="24"/>
        </w:rPr>
        <w:fldChar w:fldCharType="separate"/>
      </w:r>
      <w:r w:rsidR="005B4CC1">
        <w:rPr>
          <w:rFonts w:ascii="Times New Roman" w:hAnsi="Times New Roman"/>
          <w:noProof/>
          <w:sz w:val="24"/>
          <w:szCs w:val="24"/>
        </w:rPr>
        <w:t>[31]</w:t>
      </w:r>
      <w:r w:rsidR="00CC6BDA">
        <w:rPr>
          <w:rFonts w:ascii="Times New Roman" w:hAnsi="Times New Roman"/>
          <w:sz w:val="24"/>
          <w:szCs w:val="24"/>
        </w:rPr>
        <w:fldChar w:fldCharType="end"/>
      </w:r>
      <w:r w:rsidR="00C76FE7" w:rsidRPr="00763808">
        <w:rPr>
          <w:rFonts w:ascii="Times New Roman" w:hAnsi="Times New Roman" w:hint="eastAsia"/>
          <w:sz w:val="24"/>
          <w:szCs w:val="24"/>
        </w:rPr>
        <w:t>，不能满足分类的实际需要。因此</w:t>
      </w:r>
      <w:r w:rsidRPr="00763808">
        <w:rPr>
          <w:rFonts w:ascii="Times New Roman" w:hAnsi="Times New Roman" w:hint="eastAsia"/>
          <w:sz w:val="24"/>
          <w:szCs w:val="24"/>
        </w:rPr>
        <w:t>同年，</w:t>
      </w:r>
      <w:r w:rsidRPr="00763808">
        <w:rPr>
          <w:rFonts w:ascii="Times New Roman" w:hAnsi="Times New Roman" w:hint="eastAsia"/>
          <w:sz w:val="24"/>
          <w:szCs w:val="24"/>
        </w:rPr>
        <w:t>Deng</w:t>
      </w:r>
      <w:r w:rsidRPr="00763808">
        <w:rPr>
          <w:rFonts w:ascii="Times New Roman" w:hAnsi="Times New Roman" w:hint="eastAsia"/>
          <w:sz w:val="24"/>
          <w:szCs w:val="24"/>
        </w:rPr>
        <w:t>等人</w:t>
      </w:r>
      <w:r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&lt;EndNote&gt;&lt;Cite&gt;&lt;Author&gt;Deng&lt;/Author&gt;&lt;Year&gt;2020&lt;/Year&gt;&lt;RecNum&gt;28&lt;/RecNum&gt;&lt;DisplayText&gt;[32]&lt;/DisplayText&gt;&lt;record&gt;&lt;rec-number&gt;28&lt;/rec-number&gt;&lt;foreign-keys&gt;&lt;key app="EN" db-id="59zdxzssneazt6epap35929dweta9vr0sfrs" timestamp="1650183584" guid="9dffa303-c9a3-41b2-88ae-e32dfb1a6c14"&gt;28&lt;/key&gt;&lt;/foreign-keys&gt;&lt;ref-type name="Journal Article"&gt;17&lt;/ref-type&gt;&lt;contributors&gt;&lt;authors&gt;&lt;author&gt;Deng, W.&lt;/author&gt;&lt;author&gt;Liu, H. L.&lt;/author&gt;&lt;author&gt;Xu, J. J.&lt;/author&gt;&lt;author&gt;Zhao, H. M.&lt;/author&gt;&lt;author&gt;Song, Y. J.&lt;/author&gt;&lt;/authors&gt;&lt;/contributors&gt;&lt;titles&gt;&lt;title&gt;An improved quantum-inspired differential evolution algorithm for deep belief network&lt;/title&gt;&lt;secondary-title&gt;IEEE Transactions on Instrumentation and Measurement&lt;/secondary-title&gt;&lt;/titles&gt;&lt;periodical&gt;&lt;full-title&gt;IEEE Transactions on Instrumentation and Measurement&lt;/full-title&gt;&lt;/periodical&gt;&lt;pages&gt;7319-7327&lt;/pages&gt;&lt;volume&gt;69&lt;/volume&gt;&lt;number&gt;10&lt;/number&gt;&lt;dates&gt;&lt;year&gt;2020&lt;/year&gt;&lt;pub-dates&gt;&lt;date&gt;OCT&lt;/date&gt;&lt;/pub-dates&gt;&lt;/dates&gt;&lt;isbn&gt;0018-9456&amp;#xD;1557-9662&lt;/isbn&gt;&lt;accession-num&gt;WOS:000571849100001&lt;/accession-num&gt;&lt;urls&gt;&lt;/urls&gt;&lt;electronic-resource-num&gt;10.1109/TIM.2020.2983233&lt;/electronic-resource-num&gt;&lt;/record&gt;&lt;/Cite&gt;&lt;/EndNote&gt;</w:instrText>
      </w:r>
      <w:r w:rsidRPr="00763808">
        <w:rPr>
          <w:rFonts w:ascii="Times New Roman" w:hAnsi="Times New Roman"/>
          <w:sz w:val="24"/>
          <w:szCs w:val="24"/>
        </w:rPr>
        <w:fldChar w:fldCharType="separate"/>
      </w:r>
      <w:r w:rsidR="005B4CC1">
        <w:rPr>
          <w:rFonts w:ascii="Times New Roman" w:hAnsi="Times New Roman"/>
          <w:noProof/>
          <w:sz w:val="24"/>
          <w:szCs w:val="24"/>
        </w:rPr>
        <w:t>[32]</w:t>
      </w:r>
      <w:r w:rsidRPr="00763808">
        <w:rPr>
          <w:rFonts w:ascii="Times New Roman" w:hAnsi="Times New Roman"/>
          <w:sz w:val="24"/>
          <w:szCs w:val="24"/>
        </w:rPr>
        <w:fldChar w:fldCharType="end"/>
      </w:r>
      <w:r w:rsidRPr="00763808">
        <w:rPr>
          <w:rFonts w:ascii="Times New Roman" w:hAnsi="Times New Roman" w:hint="eastAsia"/>
          <w:sz w:val="24"/>
          <w:szCs w:val="24"/>
        </w:rPr>
        <w:t>提出了一种基于量子计算的差分进化算法对</w:t>
      </w:r>
      <w:r w:rsidRPr="00763808">
        <w:rPr>
          <w:rFonts w:ascii="Times New Roman" w:hAnsi="Times New Roman" w:hint="eastAsia"/>
          <w:sz w:val="24"/>
          <w:szCs w:val="24"/>
        </w:rPr>
        <w:t>DBN</w:t>
      </w:r>
      <w:r w:rsidRPr="00763808">
        <w:rPr>
          <w:rFonts w:ascii="Times New Roman" w:hAnsi="Times New Roman" w:hint="eastAsia"/>
          <w:sz w:val="24"/>
          <w:szCs w:val="24"/>
        </w:rPr>
        <w:t>进行了优化并应用在实际工程问题中，结果表明，这一算法与</w:t>
      </w:r>
      <w:r w:rsidR="00C76FE7" w:rsidRPr="00763808">
        <w:rPr>
          <w:rFonts w:ascii="Times New Roman" w:hAnsi="Times New Roman" w:hint="eastAsia"/>
          <w:sz w:val="24"/>
          <w:szCs w:val="24"/>
        </w:rPr>
        <w:t>未优化的</w:t>
      </w:r>
      <w:r w:rsidR="00C76FE7" w:rsidRPr="00763808">
        <w:rPr>
          <w:rFonts w:ascii="Times New Roman" w:hAnsi="Times New Roman" w:hint="eastAsia"/>
          <w:sz w:val="24"/>
          <w:szCs w:val="24"/>
        </w:rPr>
        <w:t>DBN</w:t>
      </w:r>
      <w:r w:rsidRPr="00763808">
        <w:rPr>
          <w:rFonts w:ascii="Times New Roman" w:hAnsi="Times New Roman" w:hint="eastAsia"/>
          <w:sz w:val="24"/>
          <w:szCs w:val="24"/>
        </w:rPr>
        <w:t>相比具有更好的优化性能与分类精度。</w:t>
      </w:r>
      <w:r w:rsidR="008F4DEA" w:rsidRPr="00763808">
        <w:rPr>
          <w:rFonts w:ascii="Times New Roman" w:hAnsi="Times New Roman" w:hint="eastAsia"/>
          <w:sz w:val="24"/>
          <w:szCs w:val="24"/>
        </w:rPr>
        <w:t>同年，</w:t>
      </w:r>
      <w:r w:rsidR="008F4DEA" w:rsidRPr="00763808">
        <w:rPr>
          <w:rFonts w:ascii="Times New Roman" w:hAnsi="Times New Roman" w:hint="eastAsia"/>
          <w:sz w:val="24"/>
          <w:szCs w:val="24"/>
        </w:rPr>
        <w:t>Xu</w:t>
      </w:r>
      <w:r w:rsidR="008F4DEA" w:rsidRPr="00763808">
        <w:rPr>
          <w:rFonts w:ascii="Times New Roman" w:hAnsi="Times New Roman" w:hint="eastAsia"/>
          <w:sz w:val="24"/>
          <w:szCs w:val="24"/>
        </w:rPr>
        <w:t>等人</w:t>
      </w:r>
      <w:r w:rsidR="001A6D3E"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&lt;EndNote&gt;&lt;Cite&gt;&lt;Author&gt;Xue&lt;/Author&gt;&lt;Year&gt;2020&lt;/Year&gt;&lt;RecNum&gt;45&lt;/RecNum&gt;&lt;DisplayText&gt;[33]&lt;/DisplayText&gt;&lt;record&gt;&lt;rec-number&gt;45&lt;/rec-number&gt;&lt;foreign-keys&gt;&lt;key app="EN" db-id="59zdxzssneazt6epap35929dweta9vr0sfrs" timestamp="1657452732" guid="3</w:instrText>
      </w:r>
      <w:r w:rsidR="005B4CC1">
        <w:rPr>
          <w:rFonts w:ascii="Times New Roman" w:hAnsi="Times New Roman" w:hint="eastAsia"/>
          <w:sz w:val="24"/>
          <w:szCs w:val="24"/>
        </w:rPr>
        <w:instrText>ef030c9-cb25-4a66-88fe-cac327ded716"&gt;45&lt;/key&gt;&lt;/foreign-keys&gt;&lt;ref-type name="Journal Article"&gt;17&lt;/ref-type&gt;&lt;contributors&gt;&lt;authors&gt;&lt;author&gt;Xue, J K</w:instrText>
      </w:r>
      <w:r w:rsidR="005B4CC1">
        <w:rPr>
          <w:rFonts w:ascii="Times New Roman" w:hAnsi="Times New Roman" w:hint="eastAsia"/>
          <w:sz w:val="24"/>
          <w:szCs w:val="24"/>
        </w:rPr>
        <w:instrText>，</w:instrText>
      </w:r>
      <w:r w:rsidR="005B4CC1">
        <w:rPr>
          <w:rFonts w:ascii="Times New Roman" w:hAnsi="Times New Roman" w:hint="eastAsia"/>
          <w:sz w:val="24"/>
          <w:szCs w:val="24"/>
        </w:rPr>
        <w:instrText>&lt;/author&gt;&lt;author&gt;Shen, Bo&lt;/author&gt;&lt;/authors&gt;&lt;/contributors&gt;&lt;titles&gt;&lt;title&gt;A novel swarm intelligence optimiza</w:instrText>
      </w:r>
      <w:r w:rsidR="005B4CC1">
        <w:rPr>
          <w:rFonts w:ascii="Times New Roman" w:hAnsi="Times New Roman"/>
          <w:sz w:val="24"/>
          <w:szCs w:val="24"/>
        </w:rPr>
        <w:instrText>tion approach: sparrow search algorithm&lt;/title&gt;&lt;secondary-title&gt;Systems Science &amp;amp; Control Engineering&lt;/secondary-title&gt;&lt;/titles&gt;&lt;periodical&gt;&lt;full-title&gt;Systems Science &amp;amp; Control Engineering&lt;/full-title&gt;&lt;/periodical&gt;&lt;pages&gt;22-34&lt;/pages&gt;&lt;volume&gt;8&lt;/volume&gt;&lt;dates&gt;&lt;year&gt;2020&lt;/year&gt;&lt;pub-dates&gt;&lt;date&gt;01/01&lt;/date&gt;&lt;/pub-dates&gt;&lt;/dates&gt;&lt;urls&gt;&lt;/urls&gt;&lt;electronic-resource-num&gt;10.1080/21642583.2019.1708830&lt;/electronic-resource-num&gt;&lt;/record&gt;&lt;/Cite&gt;&lt;/EndNote&gt;</w:instrText>
      </w:r>
      <w:r w:rsidR="001A6D3E" w:rsidRPr="00763808">
        <w:rPr>
          <w:rFonts w:ascii="Times New Roman" w:hAnsi="Times New Roman"/>
          <w:sz w:val="24"/>
          <w:szCs w:val="24"/>
        </w:rPr>
        <w:fldChar w:fldCharType="separate"/>
      </w:r>
      <w:r w:rsidR="005B4CC1">
        <w:rPr>
          <w:rFonts w:ascii="Times New Roman" w:hAnsi="Times New Roman"/>
          <w:noProof/>
          <w:sz w:val="24"/>
          <w:szCs w:val="24"/>
        </w:rPr>
        <w:t>[33]</w:t>
      </w:r>
      <w:r w:rsidR="001A6D3E" w:rsidRPr="00763808">
        <w:rPr>
          <w:rFonts w:ascii="Times New Roman" w:hAnsi="Times New Roman"/>
          <w:sz w:val="24"/>
          <w:szCs w:val="24"/>
        </w:rPr>
        <w:fldChar w:fldCharType="end"/>
      </w:r>
      <w:r w:rsidR="007A20B1" w:rsidRPr="00763808">
        <w:rPr>
          <w:rFonts w:ascii="Times New Roman" w:hAnsi="Times New Roman" w:hint="eastAsia"/>
          <w:sz w:val="24"/>
          <w:szCs w:val="24"/>
        </w:rPr>
        <w:t>提出麻雀搜索算法</w:t>
      </w:r>
      <w:r w:rsidR="00EF2CDC" w:rsidRPr="00763808">
        <w:rPr>
          <w:rFonts w:ascii="Times New Roman" w:hAnsi="Times New Roman" w:hint="eastAsia"/>
          <w:sz w:val="24"/>
          <w:szCs w:val="24"/>
        </w:rPr>
        <w:t>（</w:t>
      </w:r>
      <w:r w:rsidR="00EF2CDC" w:rsidRPr="00763808">
        <w:rPr>
          <w:rFonts w:ascii="Times New Roman" w:hAnsi="Times New Roman" w:hint="eastAsia"/>
          <w:sz w:val="24"/>
          <w:szCs w:val="24"/>
        </w:rPr>
        <w:t>SSA</w:t>
      </w:r>
      <w:r w:rsidR="00EF2CDC" w:rsidRPr="00763808">
        <w:rPr>
          <w:rFonts w:ascii="Times New Roman" w:hAnsi="Times New Roman" w:hint="eastAsia"/>
          <w:sz w:val="24"/>
          <w:szCs w:val="24"/>
        </w:rPr>
        <w:t>）</w:t>
      </w:r>
      <w:r w:rsidR="00C76FE7" w:rsidRPr="00763808">
        <w:rPr>
          <w:rFonts w:ascii="Times New Roman" w:hAnsi="Times New Roman" w:hint="eastAsia"/>
          <w:sz w:val="24"/>
          <w:szCs w:val="24"/>
        </w:rPr>
        <w:t>，</w:t>
      </w:r>
      <w:r w:rsidR="007A20B1" w:rsidRPr="00763808">
        <w:rPr>
          <w:rFonts w:ascii="Times New Roman" w:hAnsi="Times New Roman" w:hint="eastAsia"/>
          <w:sz w:val="24"/>
          <w:szCs w:val="24"/>
        </w:rPr>
        <w:t>相比于传统算法</w:t>
      </w:r>
      <w:r w:rsidR="006766A3" w:rsidRPr="00763808">
        <w:rPr>
          <w:rFonts w:ascii="Times New Roman" w:hAnsi="Times New Roman" w:hint="eastAsia"/>
          <w:sz w:val="24"/>
          <w:szCs w:val="24"/>
        </w:rPr>
        <w:t>，该算法具有结构简单</w:t>
      </w:r>
      <w:r w:rsidR="00BA4370">
        <w:rPr>
          <w:rFonts w:ascii="Times New Roman" w:hAnsi="Times New Roman" w:hint="eastAsia"/>
          <w:sz w:val="24"/>
          <w:szCs w:val="24"/>
        </w:rPr>
        <w:t>，</w:t>
      </w:r>
      <w:r w:rsidR="006766A3" w:rsidRPr="00763808">
        <w:rPr>
          <w:rFonts w:ascii="Times New Roman" w:hAnsi="Times New Roman" w:hint="eastAsia"/>
          <w:sz w:val="24"/>
          <w:szCs w:val="24"/>
        </w:rPr>
        <w:t>易于实现</w:t>
      </w:r>
      <w:r w:rsidR="00BA4370">
        <w:rPr>
          <w:rFonts w:ascii="Times New Roman" w:hAnsi="Times New Roman" w:hint="eastAsia"/>
          <w:sz w:val="24"/>
          <w:szCs w:val="24"/>
        </w:rPr>
        <w:t>，</w:t>
      </w:r>
      <w:r w:rsidR="006766A3" w:rsidRPr="00763808">
        <w:rPr>
          <w:rFonts w:ascii="Times New Roman" w:hAnsi="Times New Roman" w:hint="eastAsia"/>
          <w:sz w:val="24"/>
          <w:szCs w:val="24"/>
        </w:rPr>
        <w:t>且控制参数较少和局部搜索能力较强的特点。</w:t>
      </w:r>
      <w:r w:rsidR="00F4577E" w:rsidRPr="00763808">
        <w:rPr>
          <w:rFonts w:ascii="Times New Roman" w:hAnsi="Times New Roman" w:hint="eastAsia"/>
          <w:sz w:val="24"/>
          <w:szCs w:val="24"/>
        </w:rPr>
        <w:t>2</w:t>
      </w:r>
      <w:r w:rsidR="00F4577E" w:rsidRPr="00763808">
        <w:rPr>
          <w:rFonts w:ascii="Times New Roman" w:hAnsi="Times New Roman"/>
          <w:sz w:val="24"/>
          <w:szCs w:val="24"/>
        </w:rPr>
        <w:t>022</w:t>
      </w:r>
      <w:r w:rsidR="00F4577E" w:rsidRPr="00763808">
        <w:rPr>
          <w:rFonts w:ascii="Times New Roman" w:hAnsi="Times New Roman" w:hint="eastAsia"/>
          <w:sz w:val="24"/>
          <w:szCs w:val="24"/>
        </w:rPr>
        <w:t>年，</w:t>
      </w:r>
      <w:r w:rsidR="00F4577E" w:rsidRPr="00763808">
        <w:rPr>
          <w:rFonts w:ascii="Times New Roman" w:hAnsi="Times New Roman" w:hint="eastAsia"/>
          <w:sz w:val="24"/>
          <w:szCs w:val="24"/>
        </w:rPr>
        <w:t>Li</w:t>
      </w:r>
      <w:r w:rsidR="00F4577E" w:rsidRPr="00763808">
        <w:rPr>
          <w:rFonts w:ascii="Times New Roman" w:hAnsi="Times New Roman" w:hint="eastAsia"/>
          <w:sz w:val="24"/>
          <w:szCs w:val="24"/>
        </w:rPr>
        <w:t>等人</w:t>
      </w:r>
      <w:r w:rsidR="001A6D3E" w:rsidRPr="00763808">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&lt;EndNote&gt;&lt;Cite&gt;&lt;Author&gt;Li&lt;/Author&gt;&lt;Year&gt;2022&lt;/Year&gt;&lt;RecNum&gt;46&lt;/RecNum&gt;&lt;DisplayText&gt;[34]&lt;/DisplayText&gt;&lt;record&gt;&lt;rec-number&gt;46&lt;/rec-number&gt;&lt;foreign-keys&gt;&lt;key app="EN" db-id="59zdxzssneazt6epap35929dweta9vr0sfrs" timestamp="1658287000" guid="c94256b7-2b6f-4016-afd3-3698f299a59a"&gt;46&lt;/key&gt;&lt;/foreign-keys&gt;&lt;ref-type name="Journal Article"&gt;17&lt;/ref-type&gt;&lt;contributors&gt;&lt;authors&gt;&lt;author&gt;Li, Jiaying&lt;/author&gt;&lt;author&gt;Wang, Wei-Dong&lt;/author&gt;&lt;author&gt;Chen, Guangqi&lt;/author&gt;&lt;author&gt;Han, Zheng&lt;/author&gt;&lt;/authors&gt;&lt;/contributors&gt;&lt;titles&gt;&lt;title&gt;Spatiotemporal assessment of landslide susceptibility in Southern Sichuan, China using SA-DBN, PSO-DBN and SSA-DBN models compared with DBN model&lt;/title&gt;&lt;secondary-title&gt;Advances in Space Research &lt;/secondary-title&gt;&lt;/titles&gt;&lt;volume&gt;69&lt;/volume&gt;&lt;dates&gt;&lt;year&gt;2022&lt;/year&gt;&lt;pub-dates&gt;&lt;date&gt;02/01&lt;/date&gt;&lt;/pub-dates&gt;&lt;/dates&gt;&lt;urls&gt;&lt;/urls&gt;&lt;electronic-resource-num&gt;10.1016/j.asr.2022.01.043&lt;/electronic-resource-num&gt;&lt;/record&gt;&lt;/Cite&gt;&lt;/EndNote&gt;</w:instrText>
      </w:r>
      <w:r w:rsidR="001A6D3E" w:rsidRPr="00763808">
        <w:rPr>
          <w:rFonts w:ascii="Times New Roman" w:hAnsi="Times New Roman"/>
          <w:sz w:val="24"/>
          <w:szCs w:val="24"/>
        </w:rPr>
        <w:fldChar w:fldCharType="separate"/>
      </w:r>
      <w:r w:rsidR="005B4CC1">
        <w:rPr>
          <w:rFonts w:ascii="Times New Roman" w:hAnsi="Times New Roman"/>
          <w:noProof/>
          <w:sz w:val="24"/>
          <w:szCs w:val="24"/>
        </w:rPr>
        <w:t>[34]</w:t>
      </w:r>
      <w:r w:rsidR="001A6D3E" w:rsidRPr="00763808">
        <w:rPr>
          <w:rFonts w:ascii="Times New Roman" w:hAnsi="Times New Roman"/>
          <w:sz w:val="24"/>
          <w:szCs w:val="24"/>
        </w:rPr>
        <w:fldChar w:fldCharType="end"/>
      </w:r>
      <w:r w:rsidR="00F4577E" w:rsidRPr="00763808">
        <w:rPr>
          <w:rFonts w:ascii="Times New Roman" w:hAnsi="Times New Roman" w:hint="eastAsia"/>
          <w:sz w:val="24"/>
          <w:szCs w:val="24"/>
        </w:rPr>
        <w:t>分别用模拟退火（</w:t>
      </w:r>
      <w:r w:rsidR="00F4577E" w:rsidRPr="00763808">
        <w:rPr>
          <w:rFonts w:ascii="Times New Roman" w:hAnsi="Times New Roman" w:hint="eastAsia"/>
          <w:sz w:val="24"/>
          <w:szCs w:val="24"/>
        </w:rPr>
        <w:t>SA</w:t>
      </w:r>
      <w:r w:rsidR="00F4577E" w:rsidRPr="00763808">
        <w:rPr>
          <w:rFonts w:ascii="Times New Roman" w:hAnsi="Times New Roman" w:hint="eastAsia"/>
          <w:sz w:val="24"/>
          <w:szCs w:val="24"/>
        </w:rPr>
        <w:t>）</w:t>
      </w:r>
      <w:r w:rsidR="00BA4370">
        <w:rPr>
          <w:rFonts w:ascii="Times New Roman" w:hAnsi="Times New Roman" w:hint="eastAsia"/>
          <w:sz w:val="24"/>
          <w:szCs w:val="24"/>
        </w:rPr>
        <w:t>，</w:t>
      </w:r>
      <w:r w:rsidR="00F4577E" w:rsidRPr="00763808">
        <w:rPr>
          <w:rFonts w:ascii="Times New Roman" w:hAnsi="Times New Roman" w:hint="eastAsia"/>
          <w:sz w:val="24"/>
          <w:szCs w:val="24"/>
        </w:rPr>
        <w:t>粒子群优化（</w:t>
      </w:r>
      <w:r w:rsidR="00F4577E" w:rsidRPr="00763808">
        <w:rPr>
          <w:rFonts w:ascii="Times New Roman" w:hAnsi="Times New Roman" w:hint="eastAsia"/>
          <w:sz w:val="24"/>
          <w:szCs w:val="24"/>
        </w:rPr>
        <w:t>PSO</w:t>
      </w:r>
      <w:r w:rsidR="00F4577E" w:rsidRPr="00763808">
        <w:rPr>
          <w:rFonts w:ascii="Times New Roman" w:hAnsi="Times New Roman" w:hint="eastAsia"/>
          <w:sz w:val="24"/>
          <w:szCs w:val="24"/>
        </w:rPr>
        <w:t>）和麻雀搜索算法（</w:t>
      </w:r>
      <w:r w:rsidR="00F4577E" w:rsidRPr="00763808">
        <w:rPr>
          <w:rFonts w:ascii="Times New Roman" w:hAnsi="Times New Roman" w:hint="eastAsia"/>
          <w:sz w:val="24"/>
          <w:szCs w:val="24"/>
        </w:rPr>
        <w:t>SSA</w:t>
      </w:r>
      <w:r w:rsidR="00F4577E" w:rsidRPr="00763808">
        <w:rPr>
          <w:rFonts w:ascii="Times New Roman" w:hAnsi="Times New Roman" w:hint="eastAsia"/>
          <w:sz w:val="24"/>
          <w:szCs w:val="24"/>
        </w:rPr>
        <w:t>）通过选择最佳模型参数来开发改进</w:t>
      </w:r>
      <w:r w:rsidR="00F4577E" w:rsidRPr="00763808">
        <w:rPr>
          <w:rFonts w:ascii="Times New Roman" w:hAnsi="Times New Roman" w:hint="eastAsia"/>
          <w:sz w:val="24"/>
          <w:szCs w:val="24"/>
        </w:rPr>
        <w:t>DBN</w:t>
      </w:r>
      <w:r w:rsidR="00F4577E" w:rsidRPr="00763808">
        <w:rPr>
          <w:rFonts w:ascii="Times New Roman" w:hAnsi="Times New Roman" w:hint="eastAsia"/>
          <w:sz w:val="24"/>
          <w:szCs w:val="24"/>
        </w:rPr>
        <w:t>模型，以提高山体滑坡易感性评估（</w:t>
      </w:r>
      <w:r w:rsidR="00F4577E" w:rsidRPr="00763808">
        <w:rPr>
          <w:rFonts w:ascii="Times New Roman" w:hAnsi="Times New Roman" w:hint="eastAsia"/>
          <w:sz w:val="24"/>
          <w:szCs w:val="24"/>
        </w:rPr>
        <w:t>LSA</w:t>
      </w:r>
      <w:r w:rsidR="00F4577E" w:rsidRPr="00763808">
        <w:rPr>
          <w:rFonts w:ascii="Times New Roman" w:hAnsi="Times New Roman" w:hint="eastAsia"/>
          <w:sz w:val="24"/>
          <w:szCs w:val="24"/>
        </w:rPr>
        <w:t>）的准确性，结果表明，</w:t>
      </w:r>
      <w:r w:rsidR="00F4577E" w:rsidRPr="00763808">
        <w:rPr>
          <w:rFonts w:ascii="Times New Roman" w:hAnsi="Times New Roman" w:hint="eastAsia"/>
          <w:sz w:val="24"/>
          <w:szCs w:val="24"/>
        </w:rPr>
        <w:t>SSA</w:t>
      </w:r>
      <w:r w:rsidR="00F4577E" w:rsidRPr="00763808">
        <w:rPr>
          <w:rFonts w:ascii="Times New Roman" w:hAnsi="Times New Roman"/>
          <w:sz w:val="24"/>
          <w:szCs w:val="24"/>
        </w:rPr>
        <w:t>-</w:t>
      </w:r>
      <w:r w:rsidR="00F4577E" w:rsidRPr="00763808">
        <w:rPr>
          <w:rFonts w:ascii="Times New Roman" w:hAnsi="Times New Roman" w:hint="eastAsia"/>
          <w:sz w:val="24"/>
          <w:szCs w:val="24"/>
        </w:rPr>
        <w:t>DBN</w:t>
      </w:r>
      <w:r w:rsidR="00F4577E" w:rsidRPr="00763808">
        <w:rPr>
          <w:rFonts w:ascii="Times New Roman" w:hAnsi="Times New Roman" w:hint="eastAsia"/>
          <w:sz w:val="24"/>
          <w:szCs w:val="24"/>
        </w:rPr>
        <w:t>实现了最高的评估精度</w:t>
      </w:r>
      <w:r w:rsidR="00485DFF" w:rsidRPr="00763808">
        <w:rPr>
          <w:rFonts w:ascii="Times New Roman" w:hAnsi="Times New Roman" w:hint="eastAsia"/>
          <w:sz w:val="24"/>
          <w:szCs w:val="24"/>
        </w:rPr>
        <w:t>。</w:t>
      </w:r>
      <w:r w:rsidR="00EF2CDC" w:rsidRPr="00763808">
        <w:rPr>
          <w:rFonts w:ascii="Times New Roman" w:hAnsi="Times New Roman" w:hint="eastAsia"/>
          <w:sz w:val="24"/>
          <w:szCs w:val="24"/>
        </w:rPr>
        <w:t>这进一步证明了</w:t>
      </w:r>
      <w:r w:rsidR="00EF2CDC" w:rsidRPr="00763808">
        <w:rPr>
          <w:rFonts w:ascii="Times New Roman" w:hAnsi="Times New Roman" w:hint="eastAsia"/>
          <w:sz w:val="24"/>
          <w:szCs w:val="24"/>
        </w:rPr>
        <w:t>SSA</w:t>
      </w:r>
      <w:r w:rsidR="00EF2CDC" w:rsidRPr="00763808">
        <w:rPr>
          <w:rFonts w:ascii="Times New Roman" w:hAnsi="Times New Roman" w:hint="eastAsia"/>
          <w:sz w:val="24"/>
          <w:szCs w:val="24"/>
        </w:rPr>
        <w:t>算法对于优化</w:t>
      </w:r>
      <w:r w:rsidR="00EF2CDC" w:rsidRPr="00763808">
        <w:rPr>
          <w:rFonts w:ascii="Times New Roman" w:hAnsi="Times New Roman" w:hint="eastAsia"/>
          <w:sz w:val="24"/>
          <w:szCs w:val="24"/>
        </w:rPr>
        <w:t>DBN</w:t>
      </w:r>
      <w:r w:rsidR="00EF2CDC" w:rsidRPr="00763808">
        <w:rPr>
          <w:rFonts w:ascii="Times New Roman" w:hAnsi="Times New Roman" w:hint="eastAsia"/>
          <w:sz w:val="24"/>
          <w:szCs w:val="24"/>
        </w:rPr>
        <w:t>的网络结构有显著的提升，能更好地自适应地选择优化</w:t>
      </w:r>
      <w:r w:rsidR="00EF2CDC" w:rsidRPr="00763808">
        <w:rPr>
          <w:rFonts w:ascii="Times New Roman" w:hAnsi="Times New Roman" w:hint="eastAsia"/>
          <w:sz w:val="24"/>
          <w:szCs w:val="24"/>
        </w:rPr>
        <w:t>DBN</w:t>
      </w:r>
      <w:r w:rsidR="00EF2CDC" w:rsidRPr="00763808">
        <w:rPr>
          <w:rFonts w:ascii="Times New Roman" w:hAnsi="Times New Roman" w:hint="eastAsia"/>
          <w:sz w:val="24"/>
          <w:szCs w:val="24"/>
        </w:rPr>
        <w:t>的参数。</w:t>
      </w:r>
    </w:p>
    <w:p w14:paraId="153C37CA" w14:textId="229C322F" w:rsidR="00B351FD" w:rsidRPr="00763808" w:rsidRDefault="00B351FD" w:rsidP="009578C8">
      <w:pPr>
        <w:spacing w:line="400" w:lineRule="atLeast"/>
        <w:ind w:firstLineChars="200" w:firstLine="480"/>
        <w:rPr>
          <w:rFonts w:ascii="Times New Roman" w:hAnsi="Times New Roman"/>
          <w:noProof/>
          <w:sz w:val="24"/>
          <w:szCs w:val="24"/>
        </w:rPr>
      </w:pPr>
      <w:r>
        <w:rPr>
          <w:rFonts w:ascii="Times New Roman" w:hAnsi="Times New Roman" w:hint="eastAsia"/>
          <w:sz w:val="24"/>
          <w:szCs w:val="24"/>
        </w:rPr>
        <w:t>本文将</w:t>
      </w:r>
      <w:r w:rsidR="004E6A4E">
        <w:rPr>
          <w:rFonts w:ascii="Times New Roman" w:hAnsi="Times New Roman" w:hint="eastAsia"/>
          <w:sz w:val="24"/>
          <w:szCs w:val="24"/>
        </w:rPr>
        <w:t>从表面肌电信号中提取时域和频域</w:t>
      </w:r>
      <w:r w:rsidR="00093673">
        <w:rPr>
          <w:rFonts w:ascii="Times New Roman" w:hAnsi="Times New Roman" w:hint="eastAsia"/>
          <w:sz w:val="24"/>
          <w:szCs w:val="24"/>
        </w:rPr>
        <w:t>及其</w:t>
      </w:r>
      <w:r w:rsidR="004E6A4E">
        <w:rPr>
          <w:rFonts w:ascii="Times New Roman" w:hAnsi="Times New Roman" w:hint="eastAsia"/>
          <w:sz w:val="24"/>
          <w:szCs w:val="24"/>
        </w:rPr>
        <w:t>融合特征输入到构建好的</w:t>
      </w:r>
      <w:r w:rsidR="004E6A4E">
        <w:rPr>
          <w:rFonts w:ascii="Times New Roman" w:hAnsi="Times New Roman" w:hint="eastAsia"/>
          <w:sz w:val="24"/>
          <w:szCs w:val="24"/>
        </w:rPr>
        <w:t>DBN</w:t>
      </w:r>
      <w:r w:rsidR="004E6A4E">
        <w:rPr>
          <w:rFonts w:ascii="Times New Roman" w:hAnsi="Times New Roman" w:hint="eastAsia"/>
          <w:sz w:val="24"/>
          <w:szCs w:val="24"/>
        </w:rPr>
        <w:t>模型之中完成步态的分类，采用优化性能较好的</w:t>
      </w:r>
      <w:r w:rsidR="004E6A4E">
        <w:rPr>
          <w:rFonts w:ascii="Times New Roman" w:hAnsi="Times New Roman" w:hint="eastAsia"/>
          <w:sz w:val="24"/>
          <w:szCs w:val="24"/>
        </w:rPr>
        <w:t>SSA</w:t>
      </w:r>
      <w:r w:rsidR="00177516">
        <w:rPr>
          <w:rFonts w:ascii="Times New Roman" w:hAnsi="Times New Roman" w:hint="eastAsia"/>
          <w:sz w:val="24"/>
          <w:szCs w:val="24"/>
        </w:rPr>
        <w:t>调整</w:t>
      </w:r>
      <w:r w:rsidR="004E6A4E">
        <w:rPr>
          <w:rFonts w:ascii="Times New Roman" w:hAnsi="Times New Roman" w:hint="eastAsia"/>
          <w:sz w:val="24"/>
          <w:szCs w:val="24"/>
        </w:rPr>
        <w:t>DBN</w:t>
      </w:r>
      <w:r w:rsidR="004E6A4E">
        <w:rPr>
          <w:rFonts w:ascii="Times New Roman" w:hAnsi="Times New Roman" w:hint="eastAsia"/>
          <w:sz w:val="24"/>
          <w:szCs w:val="24"/>
        </w:rPr>
        <w:t>的网络结构以解决</w:t>
      </w:r>
      <w:r w:rsidR="004E6A4E">
        <w:rPr>
          <w:rFonts w:ascii="Times New Roman" w:hAnsi="Times New Roman" w:hint="eastAsia"/>
          <w:sz w:val="24"/>
          <w:szCs w:val="24"/>
        </w:rPr>
        <w:t>DBN</w:t>
      </w:r>
      <w:r w:rsidR="004E6A4E">
        <w:rPr>
          <w:rFonts w:ascii="Times New Roman" w:hAnsi="Times New Roman" w:hint="eastAsia"/>
          <w:sz w:val="24"/>
          <w:szCs w:val="24"/>
        </w:rPr>
        <w:t>参数的经验选择问题。</w:t>
      </w:r>
      <w:r w:rsidR="00177516">
        <w:rPr>
          <w:rFonts w:ascii="Times New Roman" w:hAnsi="Times New Roman" w:hint="eastAsia"/>
          <w:sz w:val="24"/>
          <w:szCs w:val="24"/>
        </w:rPr>
        <w:t>本文创新点如下：</w:t>
      </w:r>
      <w:r w:rsidR="00177516">
        <w:rPr>
          <w:rFonts w:ascii="Times New Roman" w:hAnsi="Times New Roman" w:hint="eastAsia"/>
          <w:sz w:val="24"/>
          <w:szCs w:val="24"/>
        </w:rPr>
        <w:t>1</w:t>
      </w:r>
      <w:r w:rsidR="00177516">
        <w:rPr>
          <w:rFonts w:ascii="Times New Roman" w:hAnsi="Times New Roman" w:hint="eastAsia"/>
          <w:sz w:val="24"/>
          <w:szCs w:val="24"/>
        </w:rPr>
        <w:t>）利用</w:t>
      </w:r>
      <w:r w:rsidR="00177516">
        <w:rPr>
          <w:rFonts w:ascii="Times New Roman" w:hAnsi="Times New Roman" w:hint="eastAsia"/>
          <w:sz w:val="24"/>
          <w:szCs w:val="24"/>
        </w:rPr>
        <w:t>DBN</w:t>
      </w:r>
      <w:r w:rsidR="00177516">
        <w:rPr>
          <w:rFonts w:ascii="Times New Roman" w:hAnsi="Times New Roman" w:hint="eastAsia"/>
          <w:sz w:val="24"/>
          <w:szCs w:val="24"/>
        </w:rPr>
        <w:t>模型结构的逐层学习特点解决</w:t>
      </w:r>
      <w:r w:rsidR="00C90D99">
        <w:rPr>
          <w:rFonts w:ascii="Times New Roman" w:hAnsi="Times New Roman" w:hint="eastAsia"/>
          <w:sz w:val="24"/>
          <w:szCs w:val="24"/>
        </w:rPr>
        <w:t>步态中时频域特征存在的分布差异</w:t>
      </w:r>
      <w:r w:rsidR="005F30FE">
        <w:rPr>
          <w:rFonts w:ascii="Times New Roman" w:hAnsi="Times New Roman" w:hint="eastAsia"/>
          <w:sz w:val="24"/>
          <w:szCs w:val="24"/>
        </w:rPr>
        <w:t>，进而避免步态中传统特征提取所带来的不确定性</w:t>
      </w:r>
      <w:r w:rsidR="00C90D99">
        <w:rPr>
          <w:rFonts w:ascii="Times New Roman" w:hAnsi="Times New Roman" w:hint="eastAsia"/>
          <w:sz w:val="24"/>
          <w:szCs w:val="24"/>
        </w:rPr>
        <w:t>。</w:t>
      </w:r>
      <w:r w:rsidR="00C90D99">
        <w:rPr>
          <w:rFonts w:ascii="Times New Roman" w:hAnsi="Times New Roman" w:hint="eastAsia"/>
          <w:sz w:val="24"/>
          <w:szCs w:val="24"/>
        </w:rPr>
        <w:t>2</w:t>
      </w:r>
      <w:r w:rsidR="00C90D99">
        <w:rPr>
          <w:rFonts w:ascii="Times New Roman" w:hAnsi="Times New Roman" w:hint="eastAsia"/>
          <w:sz w:val="24"/>
          <w:szCs w:val="24"/>
        </w:rPr>
        <w:t>）利用</w:t>
      </w:r>
      <w:r w:rsidR="00C90D99">
        <w:rPr>
          <w:rFonts w:ascii="Times New Roman" w:hAnsi="Times New Roman" w:hint="eastAsia"/>
          <w:sz w:val="24"/>
          <w:szCs w:val="24"/>
        </w:rPr>
        <w:t>SSA</w:t>
      </w:r>
      <w:r w:rsidR="005F30FE">
        <w:rPr>
          <w:rFonts w:ascii="Times New Roman" w:hAnsi="Times New Roman" w:hint="eastAsia"/>
          <w:sz w:val="24"/>
          <w:szCs w:val="24"/>
        </w:rPr>
        <w:t>算法局部搜索能力强的优势</w:t>
      </w:r>
      <w:r w:rsidR="00C90D99">
        <w:rPr>
          <w:rFonts w:ascii="Times New Roman" w:hAnsi="Times New Roman" w:hint="eastAsia"/>
          <w:sz w:val="24"/>
          <w:szCs w:val="24"/>
        </w:rPr>
        <w:t>自适应地选择</w:t>
      </w:r>
      <w:r w:rsidR="00C90D99">
        <w:rPr>
          <w:rFonts w:ascii="Times New Roman" w:hAnsi="Times New Roman" w:hint="eastAsia"/>
          <w:sz w:val="24"/>
          <w:szCs w:val="24"/>
        </w:rPr>
        <w:t>DBN</w:t>
      </w:r>
      <w:r w:rsidR="00C90D99">
        <w:rPr>
          <w:rFonts w:ascii="Times New Roman" w:hAnsi="Times New Roman" w:hint="eastAsia"/>
          <w:sz w:val="24"/>
          <w:szCs w:val="24"/>
        </w:rPr>
        <w:t>的最优参数</w:t>
      </w:r>
      <w:r w:rsidR="005F30FE">
        <w:rPr>
          <w:rFonts w:ascii="Times New Roman" w:hAnsi="Times New Roman" w:hint="eastAsia"/>
          <w:sz w:val="24"/>
          <w:szCs w:val="24"/>
        </w:rPr>
        <w:t>来消除人为因素的干扰，优化</w:t>
      </w:r>
      <w:r w:rsidR="005F30FE">
        <w:rPr>
          <w:rFonts w:ascii="Times New Roman" w:hAnsi="Times New Roman" w:hint="eastAsia"/>
          <w:sz w:val="24"/>
          <w:szCs w:val="24"/>
        </w:rPr>
        <w:t>DBN</w:t>
      </w:r>
      <w:r w:rsidR="005F30FE">
        <w:rPr>
          <w:rFonts w:ascii="Times New Roman" w:hAnsi="Times New Roman" w:hint="eastAsia"/>
          <w:sz w:val="24"/>
          <w:szCs w:val="24"/>
        </w:rPr>
        <w:t>的网络结构</w:t>
      </w:r>
      <w:r w:rsidR="00174DA9">
        <w:rPr>
          <w:rFonts w:ascii="Times New Roman" w:hAnsi="Times New Roman" w:hint="eastAsia"/>
          <w:sz w:val="24"/>
          <w:szCs w:val="24"/>
        </w:rPr>
        <w:t>以及提高模型的训练效率。</w:t>
      </w:r>
      <w:r w:rsidR="00C90D99">
        <w:rPr>
          <w:rFonts w:ascii="Times New Roman" w:hAnsi="Times New Roman" w:hint="eastAsia"/>
          <w:sz w:val="24"/>
          <w:szCs w:val="24"/>
        </w:rPr>
        <w:t>3</w:t>
      </w:r>
      <w:r w:rsidR="00C90D99">
        <w:rPr>
          <w:rFonts w:ascii="Times New Roman" w:hAnsi="Times New Roman" w:hint="eastAsia"/>
          <w:sz w:val="24"/>
          <w:szCs w:val="24"/>
        </w:rPr>
        <w:t>）</w:t>
      </w:r>
      <w:r w:rsidR="00174DA9">
        <w:rPr>
          <w:rFonts w:ascii="Times New Roman" w:hAnsi="Times New Roman" w:hint="eastAsia"/>
          <w:sz w:val="24"/>
          <w:szCs w:val="24"/>
        </w:rPr>
        <w:t>该方法可以</w:t>
      </w:r>
      <w:r w:rsidR="00C90D99">
        <w:rPr>
          <w:rFonts w:ascii="Times New Roman" w:hAnsi="Times New Roman" w:hint="eastAsia"/>
          <w:sz w:val="24"/>
          <w:szCs w:val="24"/>
        </w:rPr>
        <w:t>有效地提高</w:t>
      </w:r>
      <w:r w:rsidR="00630FD2">
        <w:rPr>
          <w:rFonts w:ascii="Times New Roman" w:hAnsi="Times New Roman" w:hint="eastAsia"/>
          <w:sz w:val="24"/>
          <w:szCs w:val="24"/>
        </w:rPr>
        <w:t>步态</w:t>
      </w:r>
      <w:r w:rsidR="00C90D99">
        <w:rPr>
          <w:rFonts w:ascii="Times New Roman" w:hAnsi="Times New Roman" w:hint="eastAsia"/>
          <w:sz w:val="24"/>
          <w:szCs w:val="24"/>
        </w:rPr>
        <w:t>分类精度，满足实际需要。</w:t>
      </w:r>
      <w:r w:rsidR="00123385">
        <w:rPr>
          <w:rFonts w:ascii="Times New Roman" w:hAnsi="Times New Roman" w:hint="eastAsia"/>
          <w:sz w:val="24"/>
          <w:szCs w:val="24"/>
        </w:rPr>
        <w:t>本文整体结构如下</w:t>
      </w:r>
      <w:r w:rsidR="00BA4370">
        <w:rPr>
          <w:rFonts w:ascii="Times New Roman" w:hAnsi="Times New Roman" w:hint="eastAsia"/>
          <w:sz w:val="24"/>
          <w:szCs w:val="24"/>
        </w:rPr>
        <w:t>，</w:t>
      </w:r>
      <w:r w:rsidR="00123385">
        <w:rPr>
          <w:rFonts w:ascii="Times New Roman" w:hAnsi="Times New Roman" w:hint="eastAsia"/>
          <w:sz w:val="24"/>
          <w:szCs w:val="24"/>
        </w:rPr>
        <w:t>第一节引言部分。第二节介绍本文使用的方法。第三节</w:t>
      </w:r>
      <w:r w:rsidR="00174DA9">
        <w:rPr>
          <w:rFonts w:ascii="Times New Roman" w:hAnsi="Times New Roman" w:hint="eastAsia"/>
          <w:sz w:val="24"/>
          <w:szCs w:val="24"/>
        </w:rPr>
        <w:t>是对</w:t>
      </w:r>
      <w:r w:rsidR="00123385">
        <w:rPr>
          <w:rFonts w:ascii="Times New Roman" w:hAnsi="Times New Roman" w:hint="eastAsia"/>
          <w:sz w:val="24"/>
          <w:szCs w:val="24"/>
        </w:rPr>
        <w:t>实验数据结果的分析。第四节包括结论和未来</w:t>
      </w:r>
      <w:r w:rsidR="00174DA9">
        <w:rPr>
          <w:rFonts w:ascii="Times New Roman" w:hAnsi="Times New Roman" w:hint="eastAsia"/>
          <w:sz w:val="24"/>
          <w:szCs w:val="24"/>
        </w:rPr>
        <w:t>的</w:t>
      </w:r>
      <w:r w:rsidR="00123385">
        <w:rPr>
          <w:rFonts w:ascii="Times New Roman" w:hAnsi="Times New Roman" w:hint="eastAsia"/>
          <w:sz w:val="24"/>
          <w:szCs w:val="24"/>
        </w:rPr>
        <w:t>工作。</w:t>
      </w:r>
    </w:p>
    <w:p w14:paraId="7BB84840" w14:textId="50E13856" w:rsidR="00665526" w:rsidRDefault="00E826D3" w:rsidP="009578C8">
      <w:pPr>
        <w:spacing w:line="400" w:lineRule="atLeast"/>
        <w:rPr>
          <w:rFonts w:ascii="宋体" w:hAnsi="宋体"/>
          <w:b/>
          <w:bCs/>
          <w:sz w:val="28"/>
          <w:szCs w:val="28"/>
        </w:rPr>
      </w:pPr>
      <w:r>
        <w:rPr>
          <w:rFonts w:ascii="宋体" w:hAnsi="宋体"/>
          <w:b/>
          <w:bCs/>
          <w:sz w:val="28"/>
          <w:szCs w:val="28"/>
        </w:rPr>
        <w:t xml:space="preserve">2 </w:t>
      </w:r>
      <w:r>
        <w:rPr>
          <w:rFonts w:ascii="宋体" w:hAnsi="宋体" w:hint="eastAsia"/>
          <w:b/>
          <w:bCs/>
          <w:sz w:val="28"/>
          <w:szCs w:val="28"/>
        </w:rPr>
        <w:t>方法</w:t>
      </w:r>
    </w:p>
    <w:p w14:paraId="77DB3059" w14:textId="4F772FAB" w:rsidR="004853A0" w:rsidRDefault="003B08CB" w:rsidP="009A4A0E">
      <w:pPr>
        <w:spacing w:line="400" w:lineRule="atLeast"/>
        <w:ind w:firstLine="420"/>
        <w:rPr>
          <w:rFonts w:ascii="宋体" w:hAnsi="宋体"/>
          <w:b/>
          <w:bCs/>
          <w:sz w:val="28"/>
          <w:szCs w:val="28"/>
        </w:rPr>
      </w:pPr>
      <w:r>
        <w:rPr>
          <w:rFonts w:ascii="宋体" w:hAnsi="宋体" w:hint="eastAsia"/>
          <w:sz w:val="24"/>
          <w:szCs w:val="24"/>
        </w:rPr>
        <w:t>本</w:t>
      </w:r>
      <w:r w:rsidR="009A4A0E">
        <w:rPr>
          <w:rFonts w:ascii="宋体" w:hAnsi="宋体" w:hint="eastAsia"/>
          <w:sz w:val="24"/>
          <w:szCs w:val="24"/>
        </w:rPr>
        <w:t>节</w:t>
      </w:r>
      <w:r>
        <w:rPr>
          <w:rFonts w:ascii="宋体" w:hAnsi="宋体" w:hint="eastAsia"/>
          <w:sz w:val="24"/>
          <w:szCs w:val="24"/>
        </w:rPr>
        <w:t>主要包括实验数据的采集及其预处理</w:t>
      </w:r>
      <w:r w:rsidR="00BA4370">
        <w:rPr>
          <w:rFonts w:ascii="宋体" w:hAnsi="宋体" w:hint="eastAsia"/>
          <w:sz w:val="24"/>
          <w:szCs w:val="24"/>
        </w:rPr>
        <w:t>，</w:t>
      </w:r>
      <w:r>
        <w:rPr>
          <w:rFonts w:ascii="宋体" w:hAnsi="宋体" w:hint="eastAsia"/>
          <w:sz w:val="24"/>
          <w:szCs w:val="24"/>
        </w:rPr>
        <w:t>肌电信号的特征提取</w:t>
      </w:r>
      <w:r w:rsidR="00BA4370">
        <w:rPr>
          <w:rFonts w:ascii="宋体" w:hAnsi="宋体" w:hint="eastAsia"/>
          <w:sz w:val="24"/>
          <w:szCs w:val="24"/>
        </w:rPr>
        <w:t>，</w:t>
      </w:r>
      <w:r>
        <w:rPr>
          <w:rFonts w:ascii="宋体" w:hAnsi="宋体" w:hint="eastAsia"/>
          <w:sz w:val="24"/>
          <w:szCs w:val="24"/>
        </w:rPr>
        <w:t>深度置信网络的构建</w:t>
      </w:r>
      <w:r w:rsidR="00BA4370">
        <w:rPr>
          <w:rFonts w:ascii="宋体" w:hAnsi="宋体" w:hint="eastAsia"/>
          <w:sz w:val="24"/>
          <w:szCs w:val="24"/>
        </w:rPr>
        <w:t>，</w:t>
      </w:r>
      <w:r>
        <w:rPr>
          <w:rFonts w:ascii="宋体" w:hAnsi="宋体" w:hint="eastAsia"/>
          <w:sz w:val="24"/>
          <w:szCs w:val="24"/>
        </w:rPr>
        <w:t>麻雀搜索算法的参数优化和步态识别结果这</w:t>
      </w:r>
      <w:r w:rsidR="009A4A0E">
        <w:rPr>
          <w:rFonts w:ascii="宋体" w:hAnsi="宋体" w:hint="eastAsia"/>
          <w:sz w:val="24"/>
          <w:szCs w:val="24"/>
        </w:rPr>
        <w:t>五</w:t>
      </w:r>
      <w:r>
        <w:rPr>
          <w:rFonts w:ascii="宋体" w:hAnsi="宋体" w:hint="eastAsia"/>
          <w:sz w:val="24"/>
          <w:szCs w:val="24"/>
        </w:rPr>
        <w:t>个部分，总体方法如</w:t>
      </w:r>
      <w:r>
        <w:rPr>
          <w:rFonts w:ascii="宋体" w:hAnsi="宋体" w:hint="eastAsia"/>
          <w:sz w:val="24"/>
          <w:szCs w:val="24"/>
        </w:rPr>
        <w:lastRenderedPageBreak/>
        <w:t>图1所示</w:t>
      </w:r>
      <w:r w:rsidR="00BA4370">
        <w:rPr>
          <w:rFonts w:ascii="宋体" w:hAnsi="宋体" w:hint="eastAsia"/>
          <w:sz w:val="24"/>
          <w:szCs w:val="24"/>
        </w:rPr>
        <w:t>，</w:t>
      </w:r>
    </w:p>
    <w:p w14:paraId="5A790A08" w14:textId="4CFE1DDE" w:rsidR="00883298" w:rsidRPr="00E2543C" w:rsidRDefault="00361409" w:rsidP="009578C8">
      <w:pPr>
        <w:spacing w:line="400" w:lineRule="atLeast"/>
        <w:jc w:val="center"/>
        <w:rPr>
          <w:rFonts w:ascii="宋体" w:hAnsi="宋体"/>
          <w:b/>
          <w:bCs/>
          <w:sz w:val="28"/>
          <w:szCs w:val="28"/>
        </w:rPr>
      </w:pPr>
      <w:r w:rsidRPr="003A18A8">
        <w:rPr>
          <w:rFonts w:ascii="Palatino Linotype" w:hAnsi="Palatino Linotype"/>
          <w:b/>
          <w:bCs/>
          <w:noProof/>
          <w:sz w:val="20"/>
          <w:szCs w:val="20"/>
        </w:rPr>
        <w:drawing>
          <wp:inline distT="0" distB="0" distL="0" distR="0" wp14:anchorId="4BCCA218" wp14:editId="2E270D16">
            <wp:extent cx="5572664" cy="2280689"/>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7030" cy="2356143"/>
                    </a:xfrm>
                    <a:prstGeom prst="rect">
                      <a:avLst/>
                    </a:prstGeom>
                  </pic:spPr>
                </pic:pic>
              </a:graphicData>
            </a:graphic>
          </wp:inline>
        </w:drawing>
      </w:r>
      <w:r w:rsidR="00F544BE">
        <w:rPr>
          <w:rFonts w:ascii="宋体" w:hAnsi="宋体" w:hint="eastAsia"/>
          <w:b/>
          <w:bCs/>
          <w:sz w:val="28"/>
          <w:szCs w:val="28"/>
        </w:rPr>
        <w:t xml:space="preserve"> </w:t>
      </w:r>
      <w:r w:rsidR="00F544BE">
        <w:rPr>
          <w:rFonts w:ascii="宋体" w:hAnsi="宋体"/>
          <w:b/>
          <w:bCs/>
          <w:sz w:val="28"/>
          <w:szCs w:val="28"/>
        </w:rPr>
        <w:t xml:space="preserve">  </w:t>
      </w:r>
    </w:p>
    <w:p w14:paraId="060506C5" w14:textId="37AD3FD2" w:rsidR="006F5E5A" w:rsidRPr="009A4A0E" w:rsidRDefault="00EC2D58" w:rsidP="009A4A0E">
      <w:pPr>
        <w:spacing w:line="400" w:lineRule="atLeast"/>
        <w:jc w:val="center"/>
        <w:rPr>
          <w:rFonts w:ascii="Times New Roman" w:hAnsi="Times New Roman" w:cs="宋体"/>
        </w:rPr>
      </w:pPr>
      <w:r w:rsidRPr="00EC2D58">
        <w:rPr>
          <w:rFonts w:ascii="Palatino Linotype" w:hAnsi="Palatino Linotype"/>
          <w:b/>
          <w:color w:val="000000" w:themeColor="text1"/>
          <w:sz w:val="18"/>
        </w:rPr>
        <w:t>Figure 1.</w:t>
      </w:r>
      <w:r w:rsidRPr="00EC2D58">
        <w:t xml:space="preserve"> </w:t>
      </w:r>
      <w:r w:rsidRPr="00EC2D58">
        <w:rPr>
          <w:rFonts w:ascii="Palatino Linotype" w:hAnsi="Palatino Linotype" w:cs="宋体"/>
          <w:color w:val="000000" w:themeColor="text1"/>
          <w:sz w:val="18"/>
        </w:rPr>
        <w:t>Overall approach</w:t>
      </w:r>
      <w:r w:rsidR="00DF6A10">
        <w:rPr>
          <w:rFonts w:ascii="Palatino Linotype" w:hAnsi="Palatino Linotype" w:cs="宋体"/>
          <w:color w:val="000000" w:themeColor="text1"/>
          <w:sz w:val="18"/>
        </w:rPr>
        <w:t>.</w:t>
      </w:r>
    </w:p>
    <w:p w14:paraId="5A837757" w14:textId="708911A8" w:rsidR="00665526" w:rsidRPr="006F1C3A" w:rsidRDefault="00665526" w:rsidP="009578C8">
      <w:pPr>
        <w:spacing w:line="400" w:lineRule="atLeast"/>
        <w:rPr>
          <w:rFonts w:ascii="Times New Roman" w:hAnsi="Times New Roman"/>
          <w:sz w:val="24"/>
          <w:szCs w:val="24"/>
        </w:rPr>
      </w:pPr>
      <w:r>
        <w:rPr>
          <w:rFonts w:ascii="宋体" w:hAnsi="宋体" w:hint="eastAsia"/>
          <w:b/>
          <w:bCs/>
          <w:sz w:val="24"/>
          <w:szCs w:val="24"/>
        </w:rPr>
        <w:t>2</w:t>
      </w:r>
      <w:r>
        <w:rPr>
          <w:rFonts w:ascii="宋体" w:hAnsi="宋体"/>
          <w:b/>
          <w:bCs/>
          <w:sz w:val="24"/>
          <w:szCs w:val="24"/>
        </w:rPr>
        <w:t xml:space="preserve">.1 </w:t>
      </w:r>
      <w:r>
        <w:rPr>
          <w:rFonts w:ascii="宋体" w:hAnsi="宋体" w:hint="eastAsia"/>
          <w:b/>
          <w:bCs/>
          <w:sz w:val="24"/>
          <w:szCs w:val="24"/>
        </w:rPr>
        <w:t>实验数据采集与分析</w:t>
      </w:r>
    </w:p>
    <w:p w14:paraId="00862498" w14:textId="5ED06156" w:rsidR="00665526" w:rsidRDefault="00665526" w:rsidP="009578C8">
      <w:pPr>
        <w:spacing w:line="400" w:lineRule="atLeast"/>
        <w:rPr>
          <w:rFonts w:ascii="宋体" w:hAnsi="宋体"/>
          <w:sz w:val="24"/>
          <w:szCs w:val="24"/>
        </w:rPr>
      </w:pPr>
      <w:r>
        <w:rPr>
          <w:rFonts w:ascii="Times New Roman" w:hAnsi="Times New Roman"/>
          <w:sz w:val="24"/>
          <w:szCs w:val="24"/>
        </w:rPr>
        <w:t>2.1.1</w:t>
      </w:r>
      <w:r>
        <w:rPr>
          <w:rFonts w:ascii="Times New Roman" w:hAnsi="Times New Roman" w:hint="eastAsia"/>
          <w:sz w:val="24"/>
          <w:szCs w:val="24"/>
        </w:rPr>
        <w:t xml:space="preserve"> </w:t>
      </w:r>
      <w:r>
        <w:rPr>
          <w:rFonts w:ascii="宋体" w:hAnsi="宋体" w:hint="eastAsia"/>
          <w:sz w:val="24"/>
          <w:szCs w:val="24"/>
        </w:rPr>
        <w:t>数据采集</w:t>
      </w:r>
    </w:p>
    <w:p w14:paraId="3536827B" w14:textId="3AC20E4A" w:rsidR="00665526" w:rsidRPr="00CD0173" w:rsidRDefault="00665526" w:rsidP="009578C8">
      <w:pPr>
        <w:spacing w:line="400" w:lineRule="atLeast"/>
        <w:rPr>
          <w:rFonts w:ascii="Times New Roman" w:hAnsi="Times New Roman"/>
          <w:sz w:val="24"/>
          <w:szCs w:val="24"/>
        </w:rPr>
      </w:pPr>
      <w:r>
        <w:rPr>
          <w:rFonts w:ascii="宋体" w:hAnsi="宋体"/>
          <w:sz w:val="24"/>
          <w:szCs w:val="24"/>
        </w:rPr>
        <w:tab/>
      </w:r>
      <w:r w:rsidRPr="00CD0173">
        <w:rPr>
          <w:rFonts w:ascii="Times New Roman" w:hAnsi="Times New Roman" w:hint="eastAsia"/>
          <w:sz w:val="24"/>
          <w:szCs w:val="24"/>
        </w:rPr>
        <w:t>按照下肢肌肉在行走时不同阶段的作用和贡献程度，以及对表面肌电信号采集设备的敏感程度，选取表现特征明显的</w:t>
      </w:r>
      <w:bookmarkStart w:id="1" w:name="OLE_LINK3"/>
      <w:r w:rsidRPr="00CD0173">
        <w:rPr>
          <w:rFonts w:ascii="Times New Roman" w:hAnsi="Times New Roman" w:hint="eastAsia"/>
          <w:sz w:val="24"/>
          <w:szCs w:val="24"/>
        </w:rPr>
        <w:t>肌肉作为信号采集源</w:t>
      </w:r>
      <w:bookmarkEnd w:id="1"/>
      <w:r w:rsidR="00937D63">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&lt;EndNote&gt;&lt;Cite&gt;&lt;Author&gt;Vaughan&lt;/Author&gt;&lt;Year&gt;1992&lt;/Year&gt;&lt;RecNum&gt;62&lt;/RecNum&gt;&lt;DisplayText&gt;[35]&lt;/DisplayText&gt;&lt;record&gt;&lt;rec-number&gt;62&lt;/rec-number&gt;&lt;foreign-keys&gt;&lt;key app="EN" db-id="59zdxzssneazt6epap35929dweta9vr0sfrs" timestamp="1660466009" guid="ae0ec0be-d57b-40e1-a200-a327d33f0fe8"&gt;62&lt;/key&gt;&lt;/foreign-keys&gt;&lt;ref-type name="Journal Article"&gt;17&lt;/ref-type&gt;&lt;contributors&gt;&lt;authors&gt;&lt;author&gt;Vaughan, C. L.&lt;/author&gt;&lt;author&gt;Davis, Brian&lt;/author&gt;&lt;author&gt;O&amp;apos;Conners, J. C.&lt;/author&gt;&lt;/authors&gt;&lt;/contributors&gt;&lt;titles&gt;&lt;title&gt;Dynamics of human gait, third ed. Human kinetics&lt;/title&gt;&lt;secondary-title&gt;Champaign&lt;/secondary-title&gt;&lt;/titles&gt;&lt;periodical&gt;&lt;full-title&gt;Champaign&lt;/full-title&gt;&lt;/periodical&gt;&lt;pages&gt;15-43&lt;/pages&gt;&lt;dates&gt;&lt;year&gt;1992&lt;/year&gt;&lt;pub-dates&gt;&lt;date&gt;01/01&lt;/date&gt;&lt;/pub-dates&gt;&lt;/dates&gt;&lt;urls&gt;&lt;/urls&gt;&lt;/record&gt;&lt;/Cite&gt;&lt;/EndNote&gt;</w:instrText>
      </w:r>
      <w:r w:rsidR="00937D63">
        <w:rPr>
          <w:rFonts w:ascii="Times New Roman" w:hAnsi="Times New Roman"/>
          <w:sz w:val="24"/>
          <w:szCs w:val="24"/>
        </w:rPr>
        <w:fldChar w:fldCharType="separate"/>
      </w:r>
      <w:r w:rsidR="005B4CC1">
        <w:rPr>
          <w:rFonts w:ascii="Times New Roman" w:hAnsi="Times New Roman"/>
          <w:noProof/>
          <w:sz w:val="24"/>
          <w:szCs w:val="24"/>
        </w:rPr>
        <w:t>[35]</w:t>
      </w:r>
      <w:r w:rsidR="00937D63">
        <w:rPr>
          <w:rFonts w:ascii="Times New Roman" w:hAnsi="Times New Roman"/>
          <w:sz w:val="24"/>
          <w:szCs w:val="24"/>
        </w:rPr>
        <w:fldChar w:fldCharType="end"/>
      </w:r>
      <w:r w:rsidRPr="00CD0173">
        <w:rPr>
          <w:rFonts w:ascii="Times New Roman" w:hAnsi="Times New Roman" w:hint="eastAsia"/>
          <w:sz w:val="24"/>
          <w:szCs w:val="24"/>
        </w:rPr>
        <w:t>，</w:t>
      </w:r>
      <w:r w:rsidR="009A4A0E">
        <w:rPr>
          <w:rFonts w:ascii="Times New Roman" w:hAnsi="Times New Roman" w:hint="eastAsia"/>
          <w:sz w:val="24"/>
          <w:szCs w:val="24"/>
        </w:rPr>
        <w:t>如图</w:t>
      </w:r>
      <w:r w:rsidR="009A4A0E">
        <w:rPr>
          <w:rFonts w:ascii="Times New Roman" w:hAnsi="Times New Roman" w:hint="eastAsia"/>
          <w:sz w:val="24"/>
          <w:szCs w:val="24"/>
        </w:rPr>
        <w:t>2</w:t>
      </w:r>
      <w:r w:rsidR="009A4A0E">
        <w:rPr>
          <w:rFonts w:ascii="Times New Roman" w:hAnsi="Times New Roman" w:hint="eastAsia"/>
          <w:sz w:val="24"/>
          <w:szCs w:val="24"/>
        </w:rPr>
        <w:t>所示，</w:t>
      </w:r>
      <w:r w:rsidR="00090599">
        <w:rPr>
          <w:rFonts w:ascii="Times New Roman" w:hAnsi="Times New Roman" w:hint="eastAsia"/>
          <w:sz w:val="24"/>
          <w:szCs w:val="24"/>
        </w:rPr>
        <w:t>包括</w:t>
      </w:r>
      <w:r w:rsidR="00361409">
        <w:rPr>
          <w:rFonts w:ascii="Times New Roman" w:hAnsi="Times New Roman" w:hint="eastAsia"/>
          <w:sz w:val="24"/>
          <w:szCs w:val="24"/>
        </w:rPr>
        <w:t>，</w:t>
      </w:r>
      <w:r w:rsidRPr="00CD0173">
        <w:rPr>
          <w:rFonts w:ascii="Times New Roman" w:hAnsi="Times New Roman" w:hint="eastAsia"/>
          <w:sz w:val="24"/>
          <w:szCs w:val="24"/>
        </w:rPr>
        <w:t>阔筋膜张肌</w:t>
      </w:r>
      <w:r w:rsidR="00583428" w:rsidRPr="00CD0173">
        <w:rPr>
          <w:rFonts w:ascii="Times New Roman" w:hAnsi="Times New Roman" w:hint="eastAsia"/>
          <w:sz w:val="24"/>
          <w:szCs w:val="24"/>
        </w:rPr>
        <w:t>(</w:t>
      </w:r>
      <w:bookmarkStart w:id="2" w:name="OLE_LINK2"/>
      <w:r w:rsidR="00583428" w:rsidRPr="00CD0173">
        <w:rPr>
          <w:rFonts w:ascii="Times New Roman" w:hAnsi="Times New Roman"/>
          <w:sz w:val="24"/>
          <w:szCs w:val="24"/>
        </w:rPr>
        <w:t>TF)</w:t>
      </w:r>
      <w:r w:rsidR="00361409">
        <w:rPr>
          <w:rFonts w:ascii="Times New Roman" w:hAnsi="Times New Roman" w:hint="eastAsia"/>
          <w:sz w:val="24"/>
          <w:szCs w:val="24"/>
        </w:rPr>
        <w:t>，</w:t>
      </w:r>
      <w:r w:rsidRPr="00CD0173">
        <w:rPr>
          <w:rFonts w:ascii="Times New Roman" w:hAnsi="Times New Roman" w:hint="eastAsia"/>
          <w:sz w:val="24"/>
          <w:szCs w:val="24"/>
        </w:rPr>
        <w:t>长收肌</w:t>
      </w:r>
      <w:r w:rsidR="00583428" w:rsidRPr="00CD0173">
        <w:rPr>
          <w:rFonts w:ascii="Times New Roman" w:hAnsi="Times New Roman" w:hint="eastAsia"/>
          <w:sz w:val="24"/>
          <w:szCs w:val="24"/>
        </w:rPr>
        <w:t>(</w:t>
      </w:r>
      <w:r w:rsidR="00583428" w:rsidRPr="00CD0173">
        <w:rPr>
          <w:rFonts w:ascii="Times New Roman" w:hAnsi="Times New Roman"/>
          <w:sz w:val="24"/>
          <w:szCs w:val="24"/>
        </w:rPr>
        <w:t>AL)</w:t>
      </w:r>
      <w:r w:rsidR="00361409">
        <w:rPr>
          <w:rFonts w:ascii="Times New Roman" w:hAnsi="Times New Roman" w:hint="eastAsia"/>
          <w:sz w:val="24"/>
          <w:szCs w:val="24"/>
        </w:rPr>
        <w:t>，</w:t>
      </w:r>
      <w:r w:rsidRPr="00CD0173">
        <w:rPr>
          <w:rFonts w:ascii="Times New Roman" w:hAnsi="Times New Roman" w:hint="eastAsia"/>
          <w:sz w:val="24"/>
          <w:szCs w:val="24"/>
        </w:rPr>
        <w:t>股直肌</w:t>
      </w:r>
      <w:r w:rsidR="00583428" w:rsidRPr="00CD0173">
        <w:rPr>
          <w:rFonts w:ascii="Times New Roman" w:hAnsi="Times New Roman" w:hint="eastAsia"/>
          <w:sz w:val="24"/>
          <w:szCs w:val="24"/>
        </w:rPr>
        <w:t>(</w:t>
      </w:r>
      <w:r w:rsidR="00583428" w:rsidRPr="00CD0173">
        <w:rPr>
          <w:rFonts w:ascii="Times New Roman" w:hAnsi="Times New Roman"/>
          <w:sz w:val="24"/>
          <w:szCs w:val="24"/>
        </w:rPr>
        <w:t>RF)</w:t>
      </w:r>
      <w:r w:rsidR="00361409">
        <w:rPr>
          <w:rFonts w:ascii="Times New Roman" w:hAnsi="Times New Roman" w:hint="eastAsia"/>
          <w:sz w:val="24"/>
          <w:szCs w:val="24"/>
        </w:rPr>
        <w:t>，</w:t>
      </w:r>
      <w:r w:rsidRPr="00CD0173">
        <w:rPr>
          <w:rFonts w:ascii="Times New Roman" w:hAnsi="Times New Roman" w:hint="eastAsia"/>
          <w:sz w:val="24"/>
          <w:szCs w:val="24"/>
        </w:rPr>
        <w:t>股内侧肌</w:t>
      </w:r>
      <w:r w:rsidR="00583428" w:rsidRPr="00CD0173">
        <w:rPr>
          <w:rFonts w:ascii="Times New Roman" w:hAnsi="Times New Roman" w:hint="eastAsia"/>
          <w:sz w:val="24"/>
          <w:szCs w:val="24"/>
        </w:rPr>
        <w:t>(</w:t>
      </w:r>
      <w:r w:rsidR="00583428" w:rsidRPr="00CD0173">
        <w:rPr>
          <w:rFonts w:ascii="Times New Roman" w:hAnsi="Times New Roman"/>
          <w:sz w:val="24"/>
          <w:szCs w:val="24"/>
        </w:rPr>
        <w:t>VM)</w:t>
      </w:r>
      <w:r w:rsidR="00361409">
        <w:rPr>
          <w:rFonts w:ascii="Times New Roman" w:hAnsi="Times New Roman" w:hint="eastAsia"/>
          <w:sz w:val="24"/>
          <w:szCs w:val="24"/>
        </w:rPr>
        <w:t>，</w:t>
      </w:r>
      <w:r w:rsidRPr="00CD0173">
        <w:rPr>
          <w:rFonts w:ascii="Times New Roman" w:hAnsi="Times New Roman" w:hint="eastAsia"/>
          <w:sz w:val="24"/>
          <w:szCs w:val="24"/>
        </w:rPr>
        <w:t>胫骨前肌</w:t>
      </w:r>
      <w:r w:rsidR="00583428" w:rsidRPr="00CD0173">
        <w:rPr>
          <w:rFonts w:ascii="Times New Roman" w:hAnsi="Times New Roman" w:hint="eastAsia"/>
          <w:sz w:val="24"/>
          <w:szCs w:val="24"/>
        </w:rPr>
        <w:t>(</w:t>
      </w:r>
      <w:r w:rsidR="00583428" w:rsidRPr="00CD0173">
        <w:rPr>
          <w:rFonts w:ascii="Times New Roman" w:hAnsi="Times New Roman"/>
          <w:sz w:val="24"/>
          <w:szCs w:val="24"/>
        </w:rPr>
        <w:t>TA)</w:t>
      </w:r>
      <w:r w:rsidR="00361409">
        <w:rPr>
          <w:rFonts w:ascii="Times New Roman" w:hAnsi="Times New Roman" w:hint="eastAsia"/>
          <w:sz w:val="24"/>
          <w:szCs w:val="24"/>
        </w:rPr>
        <w:t>，</w:t>
      </w:r>
      <w:r w:rsidRPr="00CD0173">
        <w:rPr>
          <w:rFonts w:ascii="Times New Roman" w:hAnsi="Times New Roman" w:hint="eastAsia"/>
          <w:sz w:val="24"/>
          <w:szCs w:val="24"/>
        </w:rPr>
        <w:t>半腱肌</w:t>
      </w:r>
      <w:r w:rsidR="00583428" w:rsidRPr="00CD0173">
        <w:rPr>
          <w:rFonts w:ascii="Times New Roman" w:hAnsi="Times New Roman" w:hint="eastAsia"/>
          <w:sz w:val="24"/>
          <w:szCs w:val="24"/>
        </w:rPr>
        <w:t>(</w:t>
      </w:r>
      <w:r w:rsidR="00583428" w:rsidRPr="00CD0173">
        <w:rPr>
          <w:rFonts w:ascii="Times New Roman" w:hAnsi="Times New Roman"/>
          <w:sz w:val="24"/>
          <w:szCs w:val="24"/>
        </w:rPr>
        <w:t>ST)</w:t>
      </w:r>
      <w:r w:rsidR="00361409">
        <w:rPr>
          <w:rFonts w:ascii="Times New Roman" w:hAnsi="Times New Roman" w:hint="eastAsia"/>
          <w:sz w:val="24"/>
          <w:szCs w:val="24"/>
        </w:rPr>
        <w:t>，</w:t>
      </w:r>
      <w:r w:rsidRPr="00CD0173">
        <w:rPr>
          <w:rFonts w:ascii="Times New Roman" w:hAnsi="Times New Roman" w:hint="eastAsia"/>
          <w:sz w:val="24"/>
          <w:szCs w:val="24"/>
        </w:rPr>
        <w:t>内腓肠肌</w:t>
      </w:r>
      <w:r w:rsidR="00583428" w:rsidRPr="00CD0173">
        <w:rPr>
          <w:rFonts w:ascii="Times New Roman" w:hAnsi="Times New Roman" w:hint="eastAsia"/>
          <w:sz w:val="24"/>
          <w:szCs w:val="24"/>
        </w:rPr>
        <w:t>(</w:t>
      </w:r>
      <w:r w:rsidR="00583428" w:rsidRPr="00CD0173">
        <w:rPr>
          <w:rFonts w:ascii="Times New Roman" w:hAnsi="Times New Roman"/>
          <w:sz w:val="24"/>
          <w:szCs w:val="24"/>
        </w:rPr>
        <w:t>GM)</w:t>
      </w:r>
      <w:r w:rsidRPr="00CD0173">
        <w:rPr>
          <w:rFonts w:ascii="Times New Roman" w:hAnsi="Times New Roman" w:hint="eastAsia"/>
          <w:sz w:val="24"/>
          <w:szCs w:val="24"/>
        </w:rPr>
        <w:t>和比目鱼肌</w:t>
      </w:r>
      <w:r w:rsidR="00583428" w:rsidRPr="00CD0173">
        <w:rPr>
          <w:rFonts w:ascii="Times New Roman" w:hAnsi="Times New Roman" w:hint="eastAsia"/>
          <w:sz w:val="24"/>
          <w:szCs w:val="24"/>
        </w:rPr>
        <w:t>(</w:t>
      </w:r>
      <w:r w:rsidR="00583428" w:rsidRPr="00CD0173">
        <w:rPr>
          <w:rFonts w:ascii="Times New Roman" w:hAnsi="Times New Roman"/>
          <w:sz w:val="24"/>
          <w:szCs w:val="24"/>
        </w:rPr>
        <w:t>SO)</w:t>
      </w:r>
      <w:bookmarkEnd w:id="2"/>
      <w:r w:rsidR="00090599">
        <w:rPr>
          <w:rFonts w:ascii="Times New Roman" w:hAnsi="Times New Roman" w:hint="eastAsia"/>
          <w:sz w:val="24"/>
          <w:szCs w:val="24"/>
        </w:rPr>
        <w:t>等</w:t>
      </w:r>
      <w:r w:rsidRPr="00CD0173">
        <w:rPr>
          <w:rFonts w:ascii="Times New Roman" w:hAnsi="Times New Roman" w:hint="eastAsia"/>
          <w:sz w:val="24"/>
          <w:szCs w:val="24"/>
        </w:rPr>
        <w:t>。</w:t>
      </w:r>
    </w:p>
    <w:p w14:paraId="0738896C" w14:textId="2A4E31F8" w:rsidR="00665526" w:rsidRDefault="00F0580A" w:rsidP="009578C8">
      <w:pPr>
        <w:spacing w:line="400" w:lineRule="atLeast"/>
        <w:jc w:val="center"/>
        <w:rPr>
          <w:rFonts w:ascii="宋体" w:hAnsi="宋体"/>
          <w:sz w:val="24"/>
          <w:szCs w:val="24"/>
        </w:rPr>
      </w:pPr>
      <w:r>
        <w:rPr>
          <w:rFonts w:ascii="宋体" w:hAnsi="宋体"/>
          <w:noProof/>
          <w:sz w:val="24"/>
          <w:szCs w:val="24"/>
        </w:rPr>
        <w:drawing>
          <wp:inline distT="0" distB="0" distL="0" distR="0" wp14:anchorId="14DFCF4A" wp14:editId="19B708BB">
            <wp:extent cx="2508370" cy="2015151"/>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769" cy="2062067"/>
                    </a:xfrm>
                    <a:prstGeom prst="rect">
                      <a:avLst/>
                    </a:prstGeom>
                  </pic:spPr>
                </pic:pic>
              </a:graphicData>
            </a:graphic>
          </wp:inline>
        </w:drawing>
      </w:r>
    </w:p>
    <w:p w14:paraId="5E49799A" w14:textId="4C717549" w:rsidR="00F0580A" w:rsidRPr="009A4A0E" w:rsidRDefault="00F0580A" w:rsidP="00F0580A">
      <w:pPr>
        <w:spacing w:line="400" w:lineRule="atLeast"/>
        <w:jc w:val="center"/>
        <w:rPr>
          <w:rFonts w:ascii="Times New Roman" w:hAnsi="Times New Roman" w:cs="宋体"/>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2</w:t>
      </w:r>
      <w:r w:rsidRPr="00EC2D58">
        <w:rPr>
          <w:rFonts w:ascii="Palatino Linotype" w:hAnsi="Palatino Linotype"/>
          <w:b/>
          <w:color w:val="000000" w:themeColor="text1"/>
          <w:sz w:val="18"/>
        </w:rPr>
        <w:t>.</w:t>
      </w:r>
      <w:r w:rsidRPr="00EC2D58">
        <w:t xml:space="preserve"> </w:t>
      </w:r>
      <w:r w:rsidRPr="00F0580A">
        <w:rPr>
          <w:rFonts w:ascii="Palatino Linotype" w:hAnsi="Palatino Linotype" w:cs="宋体"/>
          <w:color w:val="000000" w:themeColor="text1"/>
          <w:sz w:val="18"/>
        </w:rPr>
        <w:t>Muscle distribution of lower limbs</w:t>
      </w:r>
      <w:r w:rsidR="00DF6A10">
        <w:rPr>
          <w:rFonts w:ascii="Palatino Linotype" w:hAnsi="Palatino Linotype" w:cs="宋体"/>
          <w:color w:val="000000" w:themeColor="text1"/>
          <w:sz w:val="18"/>
        </w:rPr>
        <w:t>.</w:t>
      </w:r>
    </w:p>
    <w:p w14:paraId="1FC787F0" w14:textId="13B03382" w:rsidR="00665526" w:rsidRDefault="00665526" w:rsidP="00466274">
      <w:pPr>
        <w:widowControl/>
        <w:spacing w:line="400" w:lineRule="atLeast"/>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目前，一个完整的步态周期可划分为支撑期和摆动期</w:t>
      </w:r>
      <w:r>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&lt;EndNote&gt;&lt;Cite&gt;&lt;Author&gt;Au&lt;/Author&gt;&lt;Year&gt;2009&lt;/Year&gt;&lt;RecNum&gt;38&lt;/RecNum&gt;&lt;DisplayText&gt;[36]&lt;/DisplayText&gt;&lt;record&gt;&lt;rec-number&gt;38&lt;/rec-number&gt;&lt;foreign-keys&gt;&lt;key app="EN" db-id="59zdxzssneazt6epap35929dweta9vr0sfrs" timestamp="1657006677" guid="727a1cde-0f59-4ab7-b339-22f26766e956"&gt;38&lt;/key&gt;&lt;/foreign-keys&gt;&lt;ref-type name="Journal Article"&gt;17&lt;/ref-type&gt;&lt;contributors&gt;&lt;authors&gt;&lt;author&gt;Au, S. K.&lt;/author&gt;&lt;author&gt;Weber, J.&lt;/author&gt;&lt;author&gt;Herr, H.&lt;/author&gt;&lt;/authors&gt;&lt;/contributors&gt;&lt;titles&gt;&lt;title&gt;Powered ankle–foot prosthesis improves walking metabolic economy&lt;/title&gt;&lt;secondary-title&gt;IEEE Transactions on Robotics&lt;/secondary-title&gt;&lt;/titles&gt;&lt;periodical&gt;&lt;full-title&gt;IEEE Transactions on Robotics&lt;/full-title&gt;&lt;/periodical&gt;&lt;pages&gt;51-66&lt;/pages&gt;&lt;volume&gt;25&lt;/volume&gt;&lt;number&gt;1&lt;/number&gt;&lt;dates&gt;&lt;year&gt;2009&lt;/year&gt;&lt;/dates&gt;&lt;urls&gt;&lt;/urls&gt;&lt;/record&gt;&lt;/Cite&gt;&lt;/EndNote&gt;</w:instrText>
      </w:r>
      <w:r>
        <w:rPr>
          <w:rFonts w:ascii="Times New Roman" w:hAnsi="Times New Roman"/>
          <w:sz w:val="24"/>
          <w:szCs w:val="24"/>
        </w:rPr>
        <w:fldChar w:fldCharType="separate"/>
      </w:r>
      <w:r w:rsidR="005B4CC1">
        <w:rPr>
          <w:rFonts w:ascii="Times New Roman" w:hAnsi="Times New Roman"/>
          <w:noProof/>
          <w:sz w:val="24"/>
          <w:szCs w:val="24"/>
        </w:rPr>
        <w:t>[36]</w:t>
      </w:r>
      <w:r>
        <w:rPr>
          <w:rFonts w:ascii="Times New Roman" w:hAnsi="Times New Roman"/>
          <w:sz w:val="24"/>
          <w:szCs w:val="24"/>
        </w:rPr>
        <w:fldChar w:fldCharType="end"/>
      </w:r>
      <w:r>
        <w:rPr>
          <w:rFonts w:ascii="Times New Roman" w:hAnsi="Times New Roman" w:hint="eastAsia"/>
          <w:sz w:val="24"/>
          <w:szCs w:val="24"/>
        </w:rPr>
        <w:t>。其中，支撑期可分为支撑前期</w:t>
      </w:r>
      <w:r w:rsidR="00361409">
        <w:rPr>
          <w:rFonts w:ascii="Times New Roman" w:hAnsi="Times New Roman" w:hint="eastAsia"/>
          <w:sz w:val="24"/>
          <w:szCs w:val="24"/>
        </w:rPr>
        <w:t>，</w:t>
      </w:r>
      <w:r>
        <w:rPr>
          <w:rFonts w:ascii="Times New Roman" w:hAnsi="Times New Roman" w:hint="eastAsia"/>
          <w:sz w:val="24"/>
          <w:szCs w:val="24"/>
        </w:rPr>
        <w:t>支撑中期和支撑后期，摆动期可分为摆动前期和摆动后期。如图</w:t>
      </w:r>
      <w:r w:rsidR="009A4A0E">
        <w:rPr>
          <w:rFonts w:ascii="Times New Roman" w:hAnsi="Times New Roman" w:hint="eastAsia"/>
          <w:sz w:val="24"/>
          <w:szCs w:val="24"/>
        </w:rPr>
        <w:t>3</w:t>
      </w:r>
      <w:r>
        <w:rPr>
          <w:rFonts w:ascii="Times New Roman" w:hAnsi="Times New Roman" w:hint="eastAsia"/>
          <w:sz w:val="24"/>
          <w:szCs w:val="24"/>
        </w:rPr>
        <w:t>所示</w:t>
      </w:r>
      <w:r w:rsidR="00361409">
        <w:rPr>
          <w:rFonts w:ascii="Times New Roman" w:hAnsi="Times New Roman" w:hint="eastAsia"/>
          <w:sz w:val="24"/>
          <w:szCs w:val="24"/>
        </w:rPr>
        <w:t>，</w:t>
      </w:r>
      <w:r w:rsidR="00466274">
        <w:rPr>
          <w:rFonts w:ascii="Times New Roman" w:hAnsi="Times New Roman" w:hint="eastAsia"/>
          <w:sz w:val="24"/>
          <w:szCs w:val="24"/>
        </w:rPr>
        <w:t xml:space="preserve"> </w:t>
      </w:r>
      <w:r w:rsidR="00466274">
        <w:rPr>
          <w:rFonts w:ascii="Times New Roman" w:hAnsi="Times New Roman"/>
          <w:sz w:val="24"/>
          <w:szCs w:val="24"/>
        </w:rPr>
        <w:t xml:space="preserve">   </w:t>
      </w:r>
      <w:r w:rsidR="0025445F">
        <w:rPr>
          <w:rFonts w:ascii="Times New Roman" w:hAnsi="Times New Roman"/>
          <w:noProof/>
          <w:sz w:val="24"/>
          <w:szCs w:val="24"/>
        </w:rPr>
        <w:drawing>
          <wp:inline distT="0" distB="0" distL="0" distR="0" wp14:anchorId="1C967BF6" wp14:editId="0EBA0731">
            <wp:extent cx="5274310" cy="9791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979170"/>
                    </a:xfrm>
                    <a:prstGeom prst="rect">
                      <a:avLst/>
                    </a:prstGeom>
                  </pic:spPr>
                </pic:pic>
              </a:graphicData>
            </a:graphic>
          </wp:inline>
        </w:drawing>
      </w:r>
    </w:p>
    <w:p w14:paraId="0CD31FA0" w14:textId="064CD419" w:rsidR="00F0580A" w:rsidRPr="009A4A0E" w:rsidRDefault="00F0580A" w:rsidP="00F0580A">
      <w:pPr>
        <w:spacing w:line="400" w:lineRule="atLeast"/>
        <w:jc w:val="center"/>
        <w:rPr>
          <w:rFonts w:ascii="Times New Roman" w:hAnsi="Times New Roman" w:cs="宋体"/>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3</w:t>
      </w:r>
      <w:r w:rsidRPr="00EC2D58">
        <w:rPr>
          <w:rFonts w:ascii="Palatino Linotype" w:hAnsi="Palatino Linotype"/>
          <w:b/>
          <w:color w:val="000000" w:themeColor="text1"/>
          <w:sz w:val="18"/>
        </w:rPr>
        <w:t>.</w:t>
      </w:r>
      <w:r w:rsidRPr="00EC2D58">
        <w:t xml:space="preserve"> </w:t>
      </w:r>
      <w:r w:rsidR="00C0469C" w:rsidRPr="00C0469C">
        <w:rPr>
          <w:rFonts w:ascii="Palatino Linotype" w:hAnsi="Palatino Linotype" w:cs="宋体"/>
          <w:color w:val="000000" w:themeColor="text1"/>
          <w:sz w:val="18"/>
        </w:rPr>
        <w:t>Gait cycle distribution</w:t>
      </w:r>
      <w:r w:rsidR="00DF6A10">
        <w:rPr>
          <w:rFonts w:ascii="Palatino Linotype" w:hAnsi="Palatino Linotype" w:cs="宋体"/>
          <w:color w:val="000000" w:themeColor="text1"/>
          <w:sz w:val="18"/>
        </w:rPr>
        <w:t>.</w:t>
      </w:r>
      <w:r w:rsidR="00C0469C">
        <w:rPr>
          <w:rFonts w:ascii="Palatino Linotype" w:hAnsi="Palatino Linotype" w:cs="宋体"/>
          <w:color w:val="000000" w:themeColor="text1"/>
          <w:sz w:val="18"/>
        </w:rPr>
        <w:t xml:space="preserve">    </w:t>
      </w:r>
    </w:p>
    <w:p w14:paraId="3166C0CB" w14:textId="7C4FB166" w:rsidR="00665526" w:rsidRDefault="00665526" w:rsidP="009578C8">
      <w:pPr>
        <w:spacing w:line="400" w:lineRule="atLeast"/>
        <w:rPr>
          <w:rFonts w:ascii="宋体" w:hAnsi="宋体"/>
          <w:sz w:val="24"/>
          <w:szCs w:val="24"/>
        </w:rPr>
      </w:pPr>
      <w:r>
        <w:rPr>
          <w:rFonts w:ascii="Times New Roman" w:hAnsi="Times New Roman"/>
          <w:sz w:val="24"/>
          <w:szCs w:val="24"/>
        </w:rPr>
        <w:lastRenderedPageBreak/>
        <w:t>2.1.2</w:t>
      </w:r>
      <w:r>
        <w:rPr>
          <w:rFonts w:ascii="Times New Roman" w:hAnsi="Times New Roman" w:hint="eastAsia"/>
          <w:sz w:val="24"/>
          <w:szCs w:val="24"/>
        </w:rPr>
        <w:t xml:space="preserve"> </w:t>
      </w:r>
      <w:r>
        <w:rPr>
          <w:rFonts w:ascii="宋体" w:hAnsi="宋体" w:hint="eastAsia"/>
          <w:sz w:val="24"/>
          <w:szCs w:val="24"/>
        </w:rPr>
        <w:t>数据处理分析</w:t>
      </w:r>
    </w:p>
    <w:p w14:paraId="1746F1D6" w14:textId="4F8AF586" w:rsidR="00665526" w:rsidRDefault="00665526" w:rsidP="009578C8">
      <w:pPr>
        <w:spacing w:line="400" w:lineRule="atLeast"/>
        <w:rPr>
          <w:rFonts w:ascii="Times New Roman" w:hAnsi="Times New Roman"/>
          <w:sz w:val="24"/>
          <w:szCs w:val="24"/>
        </w:rPr>
      </w:pPr>
      <w:r w:rsidRPr="003C3916">
        <w:rPr>
          <w:rFonts w:ascii="Times New Roman" w:hAnsi="Times New Roman"/>
          <w:sz w:val="24"/>
          <w:szCs w:val="24"/>
        </w:rPr>
        <w:tab/>
      </w:r>
      <w:r w:rsidRPr="003C3916">
        <w:rPr>
          <w:rFonts w:ascii="Times New Roman" w:hAnsi="Times New Roman" w:hint="eastAsia"/>
          <w:sz w:val="24"/>
          <w:szCs w:val="24"/>
        </w:rPr>
        <w:t>表面肌电信号是一种复杂的微弱非平稳的周期性电信号，在采集过程中会产生电极偏移的运动伪迹噪声以及其他噪声干扰，所以如何准确有效地去除噪声显得尤为重要。</w:t>
      </w:r>
      <w:r w:rsidR="00C65CD7">
        <w:rPr>
          <w:rFonts w:ascii="Times New Roman" w:hAnsi="Times New Roman" w:hint="eastAsia"/>
          <w:sz w:val="24"/>
          <w:szCs w:val="24"/>
        </w:rPr>
        <w:t>目前的消噪方法主要有</w:t>
      </w:r>
      <w:r w:rsidR="008A3AB4">
        <w:rPr>
          <w:rFonts w:ascii="Times New Roman" w:hAnsi="Times New Roman" w:hint="eastAsia"/>
          <w:sz w:val="24"/>
          <w:szCs w:val="24"/>
        </w:rPr>
        <w:t>，</w:t>
      </w:r>
      <w:r w:rsidR="00C65CD7" w:rsidRPr="003C3916">
        <w:rPr>
          <w:rFonts w:ascii="Times New Roman" w:hAnsi="Times New Roman" w:hint="eastAsia"/>
          <w:sz w:val="24"/>
          <w:szCs w:val="24"/>
        </w:rPr>
        <w:t>小波阈值消噪</w:t>
      </w:r>
      <w:r w:rsidR="008A3AB4">
        <w:rPr>
          <w:rFonts w:ascii="Times New Roman" w:hAnsi="Times New Roman" w:hint="eastAsia"/>
          <w:sz w:val="24"/>
          <w:szCs w:val="24"/>
        </w:rPr>
        <w:t>，</w:t>
      </w:r>
      <w:r w:rsidR="00C65CD7" w:rsidRPr="003C3916">
        <w:rPr>
          <w:rFonts w:ascii="Times New Roman" w:hAnsi="Times New Roman" w:hint="eastAsia"/>
          <w:sz w:val="24"/>
          <w:szCs w:val="24"/>
        </w:rPr>
        <w:t>小波包阈值消噪和小波模极大值消噪</w:t>
      </w:r>
      <w:r w:rsidR="00C65CD7">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&lt;EndNote&gt;&lt;Cite&gt;&lt;Author&gt;Phinyomark&lt;/Author&gt;&lt;Year&gt;2012&lt;/Year&gt;&lt;RecNum&gt;39&lt;/RecNum&gt;&lt;DisplayText&gt;[37]&lt;/DisplayText&gt;&lt;record&gt;&lt;rec-number&gt;39&lt;/rec-number&gt;&lt;foreign-keys&gt;&lt;key app="EN" db-id="59zdxzssneazt6epap35929dweta9vr0sfrs" timestamp="1657451558" guid="08803082-b429-48ab-84cc-2cef98ee75dc"&gt;39&lt;/key&gt;&lt;/foreign-keys&gt;&lt;ref-type name="Journal Article"&gt;17&lt;/ref-type&gt;&lt;contributors&gt;&lt;authors&gt;&lt;author&gt;Phinyomark, A.&lt;/author&gt;&lt;author&gt;Nuidod, A.&lt;/author&gt;&lt;author&gt;Phukpattaranont, P.&lt;/author&gt;&lt;author&gt;Limsakul, C.&lt;/author&gt;&lt;/authors&gt;&lt;/contributors&gt;&lt;titles&gt;&lt;title&gt;Feature Extraction and Reduction of Wavelet Transform Coefficients for EMG Pattern Classification&lt;/title&gt;&lt;secondary-title&gt;Elektronika Ir Elektrotechnika &lt;/secondary-title&gt;&lt;/titles&gt;&lt;pages&gt;27-32&lt;/pages&gt;&lt;volume&gt;122&lt;/volume&gt;&lt;number&gt;6&lt;/number&gt;&lt;dates&gt;&lt;year&gt;2012&lt;/year&gt;&lt;/dates&gt;&lt;isbn&gt;1392-1215&lt;/isbn&gt;&lt;accession-num&gt;WOS:000305717900007&lt;/accession-num&gt;&lt;urls&gt;&lt;/urls&gt;&lt;electronic-resource-num&gt;10.5755/j01.eee.122.6.1816&lt;/electronic-resource-num&gt;&lt;/record&gt;&lt;/Cite&gt;&lt;/EndNote&gt;</w:instrText>
      </w:r>
      <w:r w:rsidR="00C65CD7">
        <w:rPr>
          <w:rFonts w:ascii="Times New Roman" w:hAnsi="Times New Roman"/>
          <w:sz w:val="24"/>
          <w:szCs w:val="24"/>
        </w:rPr>
        <w:fldChar w:fldCharType="separate"/>
      </w:r>
      <w:r w:rsidR="005B4CC1">
        <w:rPr>
          <w:rFonts w:ascii="Times New Roman" w:hAnsi="Times New Roman"/>
          <w:noProof/>
          <w:sz w:val="24"/>
          <w:szCs w:val="24"/>
        </w:rPr>
        <w:t>[37]</w:t>
      </w:r>
      <w:r w:rsidR="00C65CD7">
        <w:rPr>
          <w:rFonts w:ascii="Times New Roman" w:hAnsi="Times New Roman"/>
          <w:sz w:val="24"/>
          <w:szCs w:val="24"/>
        </w:rPr>
        <w:fldChar w:fldCharType="end"/>
      </w:r>
      <w:r w:rsidR="001B6BD9">
        <w:rPr>
          <w:rFonts w:ascii="Times New Roman" w:hAnsi="Times New Roman" w:hint="eastAsia"/>
          <w:sz w:val="24"/>
          <w:szCs w:val="24"/>
        </w:rPr>
        <w:t>。</w:t>
      </w:r>
    </w:p>
    <w:p w14:paraId="32DC940E" w14:textId="578AAAB1" w:rsidR="00E826D3" w:rsidRDefault="00E826D3" w:rsidP="009578C8">
      <w:pPr>
        <w:spacing w:line="400" w:lineRule="atLeast"/>
        <w:rPr>
          <w:rFonts w:ascii="宋体" w:hAnsi="宋体"/>
          <w:b/>
          <w:bCs/>
          <w:sz w:val="24"/>
          <w:szCs w:val="24"/>
        </w:rPr>
      </w:pPr>
      <w:r>
        <w:rPr>
          <w:rFonts w:ascii="宋体" w:hAnsi="宋体" w:hint="eastAsia"/>
          <w:b/>
          <w:bCs/>
          <w:sz w:val="24"/>
          <w:szCs w:val="24"/>
        </w:rPr>
        <w:t>2</w:t>
      </w:r>
      <w:r>
        <w:rPr>
          <w:rFonts w:ascii="宋体" w:hAnsi="宋体"/>
          <w:b/>
          <w:bCs/>
          <w:sz w:val="24"/>
          <w:szCs w:val="24"/>
        </w:rPr>
        <w:t>.</w:t>
      </w:r>
      <w:r w:rsidR="00665526">
        <w:rPr>
          <w:rFonts w:ascii="宋体" w:hAnsi="宋体"/>
          <w:b/>
          <w:bCs/>
          <w:sz w:val="24"/>
          <w:szCs w:val="24"/>
        </w:rPr>
        <w:t>2</w:t>
      </w:r>
      <w:r>
        <w:rPr>
          <w:rFonts w:ascii="宋体" w:hAnsi="宋体"/>
          <w:b/>
          <w:bCs/>
          <w:sz w:val="24"/>
          <w:szCs w:val="24"/>
        </w:rPr>
        <w:t xml:space="preserve"> </w:t>
      </w:r>
      <w:r>
        <w:rPr>
          <w:rFonts w:ascii="宋体" w:hAnsi="宋体" w:hint="eastAsia"/>
          <w:b/>
          <w:bCs/>
          <w:sz w:val="24"/>
          <w:szCs w:val="24"/>
        </w:rPr>
        <w:t>肌电信号特征提取</w:t>
      </w:r>
    </w:p>
    <w:p w14:paraId="5328BDBE" w14:textId="5F72B033" w:rsidR="00E826D3" w:rsidRDefault="00E826D3" w:rsidP="009578C8">
      <w:pPr>
        <w:spacing w:line="400" w:lineRule="atLeast"/>
        <w:rPr>
          <w:rFonts w:ascii="宋体" w:hAnsi="宋体"/>
          <w:sz w:val="24"/>
          <w:szCs w:val="24"/>
        </w:rPr>
      </w:pPr>
      <w:r>
        <w:rPr>
          <w:rFonts w:ascii="宋体" w:hAnsi="宋体"/>
          <w:b/>
          <w:bCs/>
          <w:sz w:val="24"/>
          <w:szCs w:val="24"/>
        </w:rPr>
        <w:tab/>
      </w:r>
      <w:r>
        <w:rPr>
          <w:rFonts w:ascii="宋体" w:hAnsi="宋体" w:hint="eastAsia"/>
          <w:sz w:val="24"/>
          <w:szCs w:val="24"/>
        </w:rPr>
        <w:t>采集到的每路肌电信号通过去噪后，分别提取时域特征和频域特征。本实验中，选取了三种具有代表性的时域特征</w:t>
      </w:r>
      <w:r w:rsidR="008A3AB4">
        <w:rPr>
          <w:rFonts w:ascii="宋体" w:hAnsi="宋体" w:hint="eastAsia"/>
          <w:sz w:val="24"/>
          <w:szCs w:val="24"/>
        </w:rPr>
        <w:t>，</w:t>
      </w:r>
      <w:r>
        <w:rPr>
          <w:rFonts w:ascii="宋体" w:hAnsi="宋体" w:hint="eastAsia"/>
          <w:sz w:val="24"/>
          <w:szCs w:val="24"/>
        </w:rPr>
        <w:t>绝对值均值（MAV）</w:t>
      </w:r>
      <w:r w:rsidR="008A3AB4">
        <w:rPr>
          <w:rFonts w:ascii="宋体" w:hAnsi="宋体" w:hint="eastAsia"/>
          <w:sz w:val="24"/>
          <w:szCs w:val="24"/>
        </w:rPr>
        <w:t>，</w:t>
      </w:r>
      <w:r>
        <w:rPr>
          <w:rFonts w:ascii="宋体" w:hAnsi="宋体" w:hint="eastAsia"/>
          <w:sz w:val="24"/>
          <w:szCs w:val="24"/>
        </w:rPr>
        <w:t>方差（VAR）和过零点数（ZC）</w:t>
      </w:r>
      <w:r w:rsidR="00D05455">
        <w:rPr>
          <w:rFonts w:ascii="宋体" w:hAnsi="宋体"/>
          <w:sz w:val="24"/>
          <w:szCs w:val="24"/>
        </w:rPr>
        <w:fldChar w:fldCharType="begin"/>
      </w:r>
      <w:r w:rsidR="005B4CC1">
        <w:rPr>
          <w:rFonts w:ascii="宋体" w:hAnsi="宋体"/>
          <w:sz w:val="24"/>
          <w:szCs w:val="24"/>
        </w:rPr>
        <w:instrText xml:space="preserve"> ADDIN EN.CITE &lt;EndNote&gt;&lt;Cite&gt;&lt;Author&gt;Youn&lt;/Author&gt;&lt;Year&gt;2011&lt;/Year&gt;&lt;RecNum&gt;41&lt;/RecNum&gt;&lt;DisplayText&gt;[38, 39]&lt;/DisplayText&gt;&lt;record&gt;&lt;rec-number&gt;41&lt;/rec-number&gt;&lt;foreign-keys&gt;&lt;key app="EN" db-id="59zdxzssneazt6epap35929dweta9vr0sfrs" timestamp="1657452188" guid="74067896-d5fd-43b1-9314-69db375e4f21"&gt;41&lt;/key&gt;&lt;/foreign-keys&gt;&lt;ref-type name="Journal Article"&gt;17&lt;/ref-type&gt;&lt;contributors&gt;&lt;authors&gt;&lt;author&gt;Youn, W.&lt;/author&gt;&lt;author&gt;Kim, J.&lt;/author&gt;&lt;/authors&gt;&lt;/contributors&gt;&lt;titles&gt;&lt;title&gt;Feasibility of using an artificial neural network model to estimate the elbow flexion force from mechanomyography&lt;/title&gt;&lt;secondary-title&gt;Journal of Neuroscience Methods &lt;/secondary-title&gt;&lt;/titles&gt;&lt;pages&gt;386-393&lt;/pages&gt;&lt;volume&gt;194&lt;/volume&gt;&lt;number&gt;2&lt;/number&gt;&lt;dates&gt;&lt;year&gt;2011&lt;/year&gt;&lt;pub-dates&gt;&lt;date&gt;JAN 15&lt;/date&gt;&lt;/pub-dates&gt;&lt;/dates&gt;&lt;isbn&gt;0165-0270&lt;/isbn&gt;&lt;accession-num&gt;WOS:000289923100025&lt;/accession-num&gt;&lt;urls&gt;&lt;/urls&gt;&lt;electronic-resource-num&gt;10.1016/j.jneumeth.2010.11.003&lt;/electronic-resource-num&gt;&lt;/record&gt;&lt;/Cite&gt;&lt;Cite&gt;&lt;Author&gt;Zhang&lt;/Author&gt;&lt;Year&gt;2017&lt;/Year&gt;&lt;RecNum&gt;42&lt;/RecNum&gt;&lt;record&gt;&lt;rec-number&gt;42&lt;/rec-number&gt;&lt;foreign-keys&gt;&lt;key app="EN" db-id="59zdxzssneazt6epap35929dweta9vr0sfrs" timestamp="1657452230" guid="9e8d45af-4b3c-45ff-bc5a-df07877fc937"&gt;42&lt;/key&gt;&lt;/foreign-keys&gt;&lt;ref-type name="Journal Article"&gt;17&lt;/ref-type&gt;&lt;contributors&gt;&lt;authors&gt;&lt;author&gt;Zhang, Y.&lt;/author&gt;&lt;author&gt;Li, P. Y.&lt;/author&gt;&lt;author&gt;Zhu, X. Y.&lt;/author&gt;&lt;author&gt;Su, S. W.&lt;/author&gt;&lt;author&gt;Guo, Q.&lt;/author&gt;&lt;author&gt;Xu, P.&lt;/author&gt;&lt;author&gt;Yao, D. Z.&lt;/author&gt;&lt;/authors&gt;&lt;/contributors&gt;&lt;titles&gt;&lt;title&gt;Extracting time-frequency feature of singlechannel vastus medialis EMG signals for knee exercise pattern recognition&lt;/title&gt;&lt;secondary-title&gt;Plos One &lt;/secondary-title&gt;&lt;/titles&gt;&lt;volume&gt;12&lt;/volume&gt;&lt;number&gt;7&lt;/number&gt;&lt;dates&gt;&lt;year&gt;2017&lt;/year&gt;&lt;pub-dates&gt;&lt;date&gt;JUL 10&lt;/date&gt;&lt;/pub-dates&gt;&lt;/dates&gt;&lt;isbn&gt;1932-6203&lt;/isbn&gt;&lt;accession-num&gt;WOS:000405544800050&lt;/accession-num&gt;&lt;urls&gt;&lt;/urls&gt;&lt;custom7&gt;e0180526&lt;/custom7&gt;&lt;electronic-resource-num&gt;10.1371/journal.pone.0180526&lt;/electronic-resource-num&gt;&lt;/record&gt;&lt;/Cite&gt;&lt;/EndNote&gt;</w:instrText>
      </w:r>
      <w:r w:rsidR="00D05455">
        <w:rPr>
          <w:rFonts w:ascii="宋体" w:hAnsi="宋体"/>
          <w:sz w:val="24"/>
          <w:szCs w:val="24"/>
        </w:rPr>
        <w:fldChar w:fldCharType="separate"/>
      </w:r>
      <w:r w:rsidR="005B4CC1">
        <w:rPr>
          <w:rFonts w:ascii="宋体" w:hAnsi="宋体"/>
          <w:noProof/>
          <w:sz w:val="24"/>
          <w:szCs w:val="24"/>
        </w:rPr>
        <w:t>[38, 39]</w:t>
      </w:r>
      <w:r w:rsidR="00D05455">
        <w:rPr>
          <w:rFonts w:ascii="宋体" w:hAnsi="宋体"/>
          <w:sz w:val="24"/>
          <w:szCs w:val="24"/>
        </w:rPr>
        <w:fldChar w:fldCharType="end"/>
      </w:r>
      <w:r>
        <w:rPr>
          <w:rFonts w:ascii="宋体" w:hAnsi="宋体" w:hint="eastAsia"/>
          <w:sz w:val="24"/>
          <w:szCs w:val="24"/>
        </w:rPr>
        <w:t>。</w:t>
      </w:r>
    </w:p>
    <w:p w14:paraId="5D040800" w14:textId="0F633B8B" w:rsidR="00E826D3" w:rsidRDefault="00E826D3" w:rsidP="009578C8">
      <w:pPr>
        <w:spacing w:line="400" w:lineRule="atLeast"/>
        <w:rPr>
          <w:rFonts w:ascii="宋体" w:hAnsi="宋体"/>
          <w:sz w:val="24"/>
          <w:szCs w:val="24"/>
        </w:rPr>
      </w:pPr>
      <w:r>
        <w:rPr>
          <w:rFonts w:ascii="宋体" w:hAnsi="宋体"/>
          <w:sz w:val="24"/>
          <w:szCs w:val="24"/>
        </w:rPr>
        <w:tab/>
      </w:r>
      <w:r>
        <w:rPr>
          <w:rFonts w:ascii="宋体" w:hAnsi="宋体" w:hint="eastAsia"/>
          <w:sz w:val="24"/>
          <w:szCs w:val="24"/>
        </w:rPr>
        <w:t>绝对值均值利用表面肌电信号在时域中幅值波动较大这一特性，与肌肉的激活水平成线性关系。将所有的幅值都转化为正值，绝对值均值越大，则肌肉的激活程度就越高，即</w:t>
      </w:r>
    </w:p>
    <w:p w14:paraId="7EB3CA01" w14:textId="77777777" w:rsidR="00E826D3" w:rsidRPr="009211F0" w:rsidRDefault="00E826D3" w:rsidP="009578C8">
      <w:pPr>
        <w:tabs>
          <w:tab w:val="center" w:pos="4200"/>
          <w:tab w:val="right" w:pos="8400"/>
        </w:tabs>
        <w:spacing w:line="400" w:lineRule="atLeast"/>
        <w:ind w:firstLineChars="200" w:firstLine="480"/>
        <w:rPr>
          <w:rFonts w:ascii="宋体" w:hAnsi="宋体"/>
          <w:sz w:val="24"/>
          <w:szCs w:val="24"/>
        </w:rPr>
      </w:pPr>
      <w:r>
        <w:rPr>
          <w:rFonts w:ascii="Times New Roman" w:hAnsi="Times New Roman"/>
          <w:sz w:val="24"/>
          <w:szCs w:val="24"/>
        </w:rPr>
        <w:tab/>
      </w:r>
      <w:r>
        <w:rPr>
          <w:noProof/>
          <w:position w:val="-22"/>
        </w:rPr>
        <w:drawing>
          <wp:inline distT="0" distB="0" distL="0" distR="0" wp14:anchorId="04936F5A" wp14:editId="272395AE">
            <wp:extent cx="1046205" cy="392670"/>
            <wp:effectExtent l="0" t="0" r="0" b="0"/>
            <wp:docPr id="1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text&gt;MAV=&lt;/mml:mtext&gt;&lt;mml:mfrac&gt;&lt;mml:mn&gt;1&lt;/mml:mn&gt;&lt;mml:mi&gt;N&lt;/mml:mi&gt;&lt;/mml:mfrac&gt;&lt;mml:munderover&gt;&lt;mml:mo&gt;&amp;#x2211;&lt;/mml:mo&gt;&lt;mml:mrow&gt;&lt;mml:mi&gt;k&lt;/mml:mi&gt;&lt;mml:mo&gt;=&lt;/mml:mo&gt;&lt;mml:mn&gt;1&lt;/mml:mn&gt;&lt;/mml:mrow&gt;&lt;mml:mi&gt;N&lt;/mml:mi&gt;&lt;/mml:munderover&gt;&lt;mml:mfenced open=\&quot;|\&quot; close=\&quot;|\&quot; separators=\&quot;|\&quot;&gt;&lt;mml:msub&gt;&lt;mml:mi&gt;x&lt;/mml:mi&gt;&lt;mml:mi&gt;k&lt;/mml:mi&gt;&lt;/mml:msub&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text&gt;MAV=&lt;/mml:mtext&gt;&lt;mml:mfrac&gt;&lt;mml:mn&gt;1&lt;/mml:mn&gt;&lt;mml:mi&gt;N&lt;/mml:mi&gt;&lt;/mml:mfrac&gt;&lt;mml:munderover&gt;&lt;mml:mo&gt;&amp;#x2211;&lt;/mml:mo&gt;&lt;mml:mrow&gt;&lt;mml:mi&gt;k&lt;/mml:mi&gt;&lt;mml:mo&gt;=&lt;/mml:mo&gt;&lt;mml:mn&gt;1&lt;/mml:mn&gt;&lt;/mml:mrow&gt;&lt;mml:mi&gt;N&lt;/mml:mi&gt;&lt;/mml:munderover&gt;&lt;mml:mfenced open=\&quot;|\&quot; close=\&quot;|\&quot; separators=\&quot;|\&quot;&gt;&lt;mml:msub&gt;&lt;mml:mi&gt;x&lt;/mml:mi&gt;&lt;mml:mi&gt;k&lt;/mml:mi&gt;&lt;/mml:msub&gt;&lt;/mml:mfenced&gt;&lt;/mml:mstyle&gt;&lt;/mml:math&gt;&quo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6205" cy="392670"/>
                    </a:xfrm>
                    <a:prstGeom prst="rect">
                      <a:avLst/>
                    </a:prstGeom>
                  </pic:spPr>
                </pic:pic>
              </a:graphicData>
            </a:graphic>
          </wp:inline>
        </w:drawing>
      </w:r>
      <w:r>
        <w:rPr>
          <w:rFonts w:ascii="Times New Roman" w:hAnsi="Times New Roman"/>
          <w:sz w:val="24"/>
          <w:szCs w:val="24"/>
        </w:rPr>
        <w:tab/>
        <w:t xml:space="preserve">(1)                                               </w:t>
      </w:r>
    </w:p>
    <w:p w14:paraId="525978AE" w14:textId="77777777" w:rsidR="00E826D3" w:rsidRDefault="00E826D3" w:rsidP="005339C8">
      <w:pPr>
        <w:spacing w:line="400" w:lineRule="atLeast"/>
        <w:ind w:right="480"/>
        <w:rPr>
          <w:rFonts w:ascii="宋体" w:hAnsi="宋体"/>
          <w:sz w:val="24"/>
          <w:szCs w:val="24"/>
        </w:rPr>
      </w:pPr>
      <w:r>
        <w:rPr>
          <w:rFonts w:ascii="宋体" w:hAnsi="宋体" w:hint="eastAsia"/>
          <w:sz w:val="24"/>
          <w:szCs w:val="24"/>
        </w:rPr>
        <w:t>其中</w:t>
      </w:r>
      <w:r>
        <w:rPr>
          <w:noProof/>
          <w:position w:val="-9"/>
        </w:rPr>
        <w:drawing>
          <wp:inline distT="0" distB="0" distL="0" distR="0" wp14:anchorId="1B3200B7" wp14:editId="6852316A">
            <wp:extent cx="1026984" cy="153773"/>
            <wp:effectExtent l="0" t="0" r="0" b="0"/>
            <wp:docPr id="2"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x&lt;/mml:mi&gt;&lt;mml:mi&gt;k&lt;/mml:mi&gt;&lt;/mml:msub&gt;&lt;mml:mfenced separators=\&quot;|\&quot;&gt;&lt;mml:mrow&gt;&lt;mml:mi&gt;k&lt;/mml:mi&gt;&lt;mml:mo&gt;=&lt;/mml:mo&gt;&lt;mml:mn&gt;1,2&lt;/mml:mn&gt;&lt;mml:mo&gt;,&lt;/mml:mo&gt;&lt;mml:mo&gt;&amp;#x2026;&lt;/mml:mo&gt;&lt;mml:mo&gt;,&lt;/mml:mo&gt;&lt;mml:mi&gt;N&lt;/mml:mi&gt;&lt;/mml:mrow&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x&lt;/mml:mi&gt;&lt;mml:mi&gt;k&lt;/mml:mi&gt;&lt;/mml:msub&gt;&lt;mml:mfenced separators=\&quot;|\&quot;&gt;&lt;mml:mrow&gt;&lt;mml:mi&gt;k&lt;/mml:mi&gt;&lt;mml:mo&gt;=&lt;/mml:mo&gt;&lt;mml:mn&gt;1,2&lt;/mml:mn&gt;&lt;mml:mo&gt;,&lt;/mml:mo&gt;&lt;mml:mo&gt;&amp;#x2026;&lt;/mml:mo&gt;&lt;mml:mo&gt;,&lt;/mml:mo&gt;&lt;mml:mi&gt;N&lt;/mml:mi&gt;&lt;/mml:mrow&gt;&lt;/mml:mfenced&gt;&lt;/mml:mstyle&gt;&lt;/mml:math&gt;&qu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6984" cy="153773"/>
                    </a:xfrm>
                    <a:prstGeom prst="rect">
                      <a:avLst/>
                    </a:prstGeom>
                  </pic:spPr>
                </pic:pic>
              </a:graphicData>
            </a:graphic>
          </wp:inline>
        </w:drawing>
      </w:r>
      <w:r>
        <w:rPr>
          <w:rFonts w:ascii="宋体" w:hAnsi="宋体" w:hint="eastAsia"/>
          <w:sz w:val="24"/>
          <w:szCs w:val="24"/>
        </w:rPr>
        <w:t>是一个窗口长度为</w:t>
      </w:r>
      <w:r>
        <w:rPr>
          <w:noProof/>
        </w:rPr>
        <w:drawing>
          <wp:inline distT="0" distB="0" distL="0" distR="0" wp14:anchorId="343E8D8B" wp14:editId="5EC8E5C3">
            <wp:extent cx="102973" cy="90616"/>
            <wp:effectExtent l="0" t="0" r="0" b="0"/>
            <wp:docPr id="7" name="Picture 1" descr="N" title="{&quot;mathml&quot;:&quot;&lt;math style=\&quot;font-family:stix;font-size:16px;\&quot; xmlns=\&quot;http://www.w3.org/1998/Math/MathML\&quot;&gt;&lt;mstyle mathsize=\&quot;16px\&quot;&gt;&lt;mi&gt;N&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 title="{&quot;mathml&quot;:&quot;&lt;math style=\&quot;font-family:stix;font-size:16px;\&quot; xmlns=\&quot;http://www.w3.org/1998/Math/MathML\&quot;&gt;&lt;mstyle mathsize=\&quot;16px\&quot;&gt;&lt;mi&gt;N&lt;/mi&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973" cy="90616"/>
                    </a:xfrm>
                    <a:prstGeom prst="rect">
                      <a:avLst/>
                    </a:prstGeom>
                  </pic:spPr>
                </pic:pic>
              </a:graphicData>
            </a:graphic>
          </wp:inline>
        </w:drawing>
      </w:r>
      <w:r>
        <w:rPr>
          <w:rFonts w:ascii="宋体" w:hAnsi="宋体" w:hint="eastAsia"/>
          <w:sz w:val="24"/>
          <w:szCs w:val="24"/>
        </w:rPr>
        <w:t>的肌电信号时间序列。</w:t>
      </w:r>
    </w:p>
    <w:p w14:paraId="4D778FD7" w14:textId="77777777" w:rsidR="00E826D3" w:rsidRDefault="00E826D3" w:rsidP="009578C8">
      <w:pPr>
        <w:spacing w:line="400" w:lineRule="atLeast"/>
        <w:ind w:firstLineChars="200" w:firstLine="480"/>
        <w:rPr>
          <w:rFonts w:ascii="宋体" w:hAnsi="宋体"/>
          <w:sz w:val="24"/>
          <w:szCs w:val="24"/>
        </w:rPr>
      </w:pPr>
      <w:r>
        <w:rPr>
          <w:rFonts w:ascii="宋体" w:hAnsi="宋体" w:hint="eastAsia"/>
          <w:sz w:val="24"/>
          <w:szCs w:val="24"/>
        </w:rPr>
        <w:t>方差是对肌电信号信号功率的衡量，即</w:t>
      </w:r>
    </w:p>
    <w:p w14:paraId="7ED602C5" w14:textId="77777777" w:rsidR="00E826D3" w:rsidRPr="009211F0" w:rsidRDefault="00E826D3" w:rsidP="009578C8">
      <w:pPr>
        <w:tabs>
          <w:tab w:val="center" w:pos="4200"/>
          <w:tab w:val="right" w:pos="8400"/>
        </w:tabs>
        <w:spacing w:line="400" w:lineRule="atLeast"/>
        <w:rPr>
          <w:rFonts w:ascii="宋体" w:hAnsi="宋体"/>
          <w:sz w:val="24"/>
          <w:szCs w:val="24"/>
        </w:rPr>
      </w:pPr>
      <w:r>
        <w:rPr>
          <w:rFonts w:ascii="Times New Roman" w:hAnsi="Times New Roman"/>
          <w:sz w:val="24"/>
          <w:szCs w:val="24"/>
        </w:rPr>
        <w:tab/>
      </w:r>
      <w:r>
        <w:rPr>
          <w:noProof/>
          <w:position w:val="-22"/>
        </w:rPr>
        <w:drawing>
          <wp:inline distT="0" distB="0" distL="0" distR="0" wp14:anchorId="5C2342A1" wp14:editId="4FBFFDB1">
            <wp:extent cx="1129957" cy="392670"/>
            <wp:effectExtent l="0" t="0" r="0" b="0"/>
            <wp:docPr id="8" name="Picture 1" descr="開始文字 VAR 結束文字 開始文字 = 結束文字 分數 N 減 1 分之 1 結束分數 加總 從 k 等於 1 到 N 對 x 下標 k 上標 2" title="{&quot;mathml&quot;:&quot;&lt;mml:math style=\&quot;font-family:stix;font-size:16px;\&quot; xmlns:m=\&quot;http://schemas.openxmlformats.org/officeDocument/2006/math\&quot; xmlns:mml=\&quot;http://www.w3.org/1998/Math/MathML\&quot;&gt;&lt;mml:mstyle mathsize=\&quot;16px\&quot;&gt;&lt;mml:mtext&gt;VAR&lt;/mml:mtext&gt;&lt;mml:mtext&gt;=&lt;/mml:mtext&gt;&lt;mml:mfrac&gt;&lt;mml:mn&gt;1&lt;/mml:mn&gt;&lt;mml:mrow&gt;&lt;mml:mi&gt;N&lt;/mml:mi&gt;&lt;mml:mo&gt;-&lt;/mml:mo&gt;&lt;mml:mn&gt;1&lt;/mml:mn&gt;&lt;/mml:mrow&gt;&lt;/mml:mfrac&gt;&lt;mml:munderover&gt;&lt;mml:mo&gt;&amp;#x2211;&lt;/mml:mo&gt;&lt;mml:mrow&gt;&lt;mml:mi&gt;k&lt;/mml:mi&gt;&lt;mml:mo&gt;=&lt;/mml:mo&gt;&lt;mml:mn&gt;1&lt;/mml:mn&gt;&lt;/mml:mrow&gt;&lt;mml:mi&gt;N&lt;/mml:mi&gt;&lt;/mml:munderover&gt;&lt;mml:msubsup&gt;&lt;mml:mi&gt;x&lt;/mml:mi&gt;&lt;mml:mi&gt;k&lt;/mml:mi&gt;&lt;mml:mn&gt;2&lt;/mml:mn&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開始文字 VAR 結束文字 開始文字 = 結束文字 分數 N 減 1 分之 1 結束分數 加總 從 k 等於 1 到 N 對 x 下標 k 上標 2" title="{&quot;mathml&quot;:&quot;&lt;mml:math style=\&quot;font-family:stix;font-size:16px;\&quot; xmlns:m=\&quot;http://schemas.openxmlformats.org/officeDocument/2006/math\&quot; xmlns:mml=\&quot;http://www.w3.org/1998/Math/MathML\&quot;&gt;&lt;mml:mstyle mathsize=\&quot;16px\&quot;&gt;&lt;mml:mtext&gt;VAR&lt;/mml:mtext&gt;&lt;mml:mtext&gt;=&lt;/mml:mtext&gt;&lt;mml:mfrac&gt;&lt;mml:mn&gt;1&lt;/mml:mn&gt;&lt;mml:mrow&gt;&lt;mml:mi&gt;N&lt;/mml:mi&gt;&lt;mml:mo&gt;-&lt;/mml:mo&gt;&lt;mml:mn&gt;1&lt;/mml:mn&gt;&lt;/mml:mrow&gt;&lt;/mml:mfrac&gt;&lt;mml:munderover&gt;&lt;mml:mo&gt;&amp;#x2211;&lt;/mml:mo&gt;&lt;mml:mrow&gt;&lt;mml:mi&gt;k&lt;/mml:mi&gt;&lt;mml:mo&gt;=&lt;/mml:mo&gt;&lt;mml:mn&gt;1&lt;/mml:mn&gt;&lt;/mml:mrow&gt;&lt;mml:mi&gt;N&lt;/mml:mi&gt;&lt;/mml:munderover&gt;&lt;mml:msubsup&gt;&lt;mml:mi&gt;x&lt;/mml:mi&gt;&lt;mml:mi&gt;k&lt;/mml:mi&gt;&lt;mml:mn&gt;2&lt;/mml:mn&gt;&lt;/mml:msubsup&gt;&lt;/mml:mstyle&gt;&lt;/mml: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9957" cy="392670"/>
                    </a:xfrm>
                    <a:prstGeom prst="rect">
                      <a:avLst/>
                    </a:prstGeom>
                  </pic:spPr>
                </pic:pic>
              </a:graphicData>
            </a:graphic>
          </wp:inline>
        </w:drawing>
      </w:r>
      <w:r>
        <w:rPr>
          <w:rFonts w:ascii="Times New Roman" w:hAnsi="Times New Roman"/>
          <w:sz w:val="24"/>
          <w:szCs w:val="24"/>
        </w:rPr>
        <w:tab/>
        <w:t>(2)</w:t>
      </w:r>
    </w:p>
    <w:p w14:paraId="73352D55" w14:textId="77777777" w:rsidR="00E826D3" w:rsidRPr="009211F0" w:rsidRDefault="00E826D3" w:rsidP="009578C8">
      <w:pPr>
        <w:spacing w:line="400" w:lineRule="atLeast"/>
        <w:ind w:firstLineChars="200" w:firstLine="480"/>
        <w:rPr>
          <w:rFonts w:ascii="宋体" w:hAnsi="宋体"/>
          <w:sz w:val="24"/>
          <w:szCs w:val="24"/>
        </w:rPr>
      </w:pPr>
      <w:r>
        <w:rPr>
          <w:rFonts w:ascii="宋体" w:hAnsi="宋体" w:hint="eastAsia"/>
          <w:sz w:val="24"/>
          <w:szCs w:val="24"/>
        </w:rPr>
        <w:t>过零点数是指肌电信号波形经过零点的次数，目的是避免低电平噪声造成的信号交叉计数，即</w:t>
      </w:r>
    </w:p>
    <w:p w14:paraId="5A191A20" w14:textId="77777777" w:rsidR="00E826D3" w:rsidRPr="00943511" w:rsidRDefault="00E826D3" w:rsidP="009578C8">
      <w:pPr>
        <w:tabs>
          <w:tab w:val="center" w:pos="4200"/>
          <w:tab w:val="right" w:pos="8400"/>
        </w:tabs>
        <w:spacing w:line="400" w:lineRule="atLeast"/>
        <w:rPr>
          <w:rFonts w:ascii="宋体" w:hAnsi="宋体"/>
          <w:sz w:val="24"/>
          <w:szCs w:val="24"/>
        </w:rPr>
      </w:pPr>
      <w:r>
        <w:rPr>
          <w:rFonts w:ascii="Times New Roman" w:hAnsi="Times New Roman"/>
          <w:sz w:val="24"/>
          <w:szCs w:val="24"/>
        </w:rPr>
        <w:tab/>
      </w:r>
      <w:r>
        <w:rPr>
          <w:noProof/>
          <w:position w:val="-22"/>
        </w:rPr>
        <w:drawing>
          <wp:inline distT="0" distB="0" distL="0" distR="0" wp14:anchorId="13745C06" wp14:editId="71FB1B28">
            <wp:extent cx="1440249" cy="392670"/>
            <wp:effectExtent l="0" t="0" r="0" b="0"/>
            <wp:docPr id="10"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Z&lt;/mml:mi&gt;&lt;mml:mi&gt;C&lt;/mml:mi&gt;&lt;mml:mo&gt;=&lt;/mml:mo&gt;&lt;mml:munderover&gt;&lt;mml:mo&gt;&amp;#x2211;&lt;/mml:mo&gt;&lt;mml:mrow&gt;&lt;mml:mi&gt;i&lt;/mml:mi&gt;&lt;mml:mo&gt;=&lt;/mml:mo&gt;&lt;mml:mn&gt;1&lt;/mml:mn&gt;&lt;/mml:mrow&gt;&lt;mml:mi&gt;N&lt;/mml:mi&gt;&lt;/mml:munderover&gt;&lt;mml:mi&gt;s&lt;/mml:mi&gt;&lt;mml:mi&gt;g&lt;/mml:mi&gt;&lt;mml:mi&gt;n&lt;/mml:mi&gt;&lt;mml:mfenced separators=\&quot;|\&quot;&gt;&lt;mml:mrow&gt;&lt;mml:mo&gt;-&lt;/mml:mo&gt;&lt;mml:msub&gt;&lt;mml:mi&gt;x&lt;/mml:mi&gt;&lt;mml:mi&gt;k&lt;/mml:mi&gt;&lt;/mml:msub&gt;&lt;mml:msub&gt;&lt;mml:mi&gt;x&lt;/mml:mi&gt;&lt;mml:mrow&gt;&lt;mml:mi&gt;k&lt;/mml:mi&gt;&lt;mml:mo&gt;+&lt;/mml:mo&gt;&lt;mml:mn&gt;1&lt;/mml:mn&gt;&lt;/mml:mrow&gt;&lt;/mml:msub&gt;&lt;/mml:mrow&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Z&lt;/mml:mi&gt;&lt;mml:mi&gt;C&lt;/mml:mi&gt;&lt;mml:mo&gt;=&lt;/mml:mo&gt;&lt;mml:munderover&gt;&lt;mml:mo&gt;&amp;#x2211;&lt;/mml:mo&gt;&lt;mml:mrow&gt;&lt;mml:mi&gt;i&lt;/mml:mi&gt;&lt;mml:mo&gt;=&lt;/mml:mo&gt;&lt;mml:mn&gt;1&lt;/mml:mn&gt;&lt;/mml:mrow&gt;&lt;mml:mi&gt;N&lt;/mml:mi&gt;&lt;/mml:munderover&gt;&lt;mml:mi&gt;s&lt;/mml:mi&gt;&lt;mml:mi&gt;g&lt;/mml:mi&gt;&lt;mml:mi&gt;n&lt;/mml:mi&gt;&lt;mml:mfenced separators=\&quot;|\&quot;&gt;&lt;mml:mrow&gt;&lt;mml:mo&gt;-&lt;/mml:mo&gt;&lt;mml:msub&gt;&lt;mml:mi&gt;x&lt;/mml:mi&gt;&lt;mml:mi&gt;k&lt;/mml:mi&gt;&lt;/mml:msub&gt;&lt;mml:msub&gt;&lt;mml:mi&gt;x&lt;/mml:mi&gt;&lt;mml:mrow&gt;&lt;mml:mi&gt;k&lt;/mml:mi&gt;&lt;mml:mo&gt;+&lt;/mml:mo&gt;&lt;mml:mn&gt;1&lt;/mml:mn&gt;&lt;/mml:mrow&gt;&lt;/mml:msub&gt;&lt;/mml:mrow&gt;&lt;/mml:mfenced&gt;&lt;/mml:mstyle&gt;&lt;/mml: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249" cy="392670"/>
                    </a:xfrm>
                    <a:prstGeom prst="rect">
                      <a:avLst/>
                    </a:prstGeom>
                  </pic:spPr>
                </pic:pic>
              </a:graphicData>
            </a:graphic>
          </wp:inline>
        </w:drawing>
      </w:r>
      <w:r>
        <w:rPr>
          <w:rFonts w:ascii="Times New Roman" w:hAnsi="Times New Roman"/>
          <w:sz w:val="24"/>
          <w:szCs w:val="24"/>
        </w:rPr>
        <w:tab/>
        <w:t>(3)</w:t>
      </w:r>
    </w:p>
    <w:p w14:paraId="100C2E65" w14:textId="77777777" w:rsidR="00E826D3" w:rsidRPr="00943511" w:rsidRDefault="00E826D3" w:rsidP="005339C8">
      <w:pPr>
        <w:spacing w:line="400" w:lineRule="atLeast"/>
        <w:rPr>
          <w:rFonts w:ascii="宋体" w:hAnsi="宋体"/>
          <w:sz w:val="24"/>
          <w:szCs w:val="24"/>
        </w:rPr>
      </w:pPr>
      <w:r>
        <w:rPr>
          <w:rFonts w:ascii="宋体" w:hAnsi="宋体" w:hint="eastAsia"/>
          <w:sz w:val="24"/>
          <w:szCs w:val="24"/>
        </w:rPr>
        <w:t>其中</w:t>
      </w:r>
      <w:r>
        <w:rPr>
          <w:noProof/>
          <w:position w:val="-27"/>
        </w:rPr>
        <w:drawing>
          <wp:inline distT="0" distB="0" distL="0" distR="0" wp14:anchorId="494DCA96" wp14:editId="4861BC7A">
            <wp:extent cx="999524" cy="407773"/>
            <wp:effectExtent l="0" t="0" r="0" b="0"/>
            <wp:docPr id="13"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i&gt;g&lt;/mml:mi&gt;&lt;mml:mi&gt;n&lt;/mml:mi&gt;&lt;mml:mo&gt;=&lt;/mml:mo&gt;&lt;mml:mfenced open=\&quot;{\&quot; close=\&quot;\&quot; separators=\&quot;|\&quot;&gt;&lt;mml:mtable&gt;&lt;mml:mtr&gt;&lt;mml:mtd&gt;&lt;mml:mn&gt;1&lt;/mml:mn&gt;&lt;mml:mi&gt;&amp;#xA0;&lt;/mml:mi&gt;&lt;mml:mo&gt;&amp;#xA0;&lt;/mml:mo&gt;&lt;mml:mo&gt;&amp;#xA0;&lt;/mml:mo&gt;&lt;mml:mi&gt;&amp;#xA0;&lt;/mml:mi&gt;&lt;mml:mi&gt;x&lt;/mml:mi&gt;&lt;mml:mo&gt;&amp;gt;&lt;/mml:mo&gt;&lt;mml:mn&gt;0&lt;/mml:mn&gt;&lt;/mml:mtd&gt;&lt;/mml:mtr&gt;&lt;mml:mtr&gt;&lt;mml:mtd&gt;&lt;mml:mn&gt;0&lt;/mml:mn&gt;&lt;mml:mi&gt;&amp;#xA0;&lt;/mml:mi&gt;&lt;mml:mi&gt;&amp;#xA0;&lt;/mml:mi&gt;&lt;mml:mi&gt;&amp;#xA0;&lt;/mml:mi&gt;&lt;mml:mi&gt;&amp;#xA0;&lt;/mml:mi&gt;&lt;mml:mtext&gt;&amp;#x5176;&amp;#x5B83;&lt;/mml:mtext&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i&gt;g&lt;/mml:mi&gt;&lt;mml:mi&gt;n&lt;/mml:mi&gt;&lt;mml:mo&gt;=&lt;/mml:mo&gt;&lt;mml:mfenced open=\&quot;{\&quot; close=\&quot;\&quot; separators=\&quot;|\&quot;&gt;&lt;mml:mtable&gt;&lt;mml:mtr&gt;&lt;mml:mtd&gt;&lt;mml:mn&gt;1&lt;/mml:mn&gt;&lt;mml:mi&gt;&amp;#xA0;&lt;/mml:mi&gt;&lt;mml:mo&gt;&amp;#xA0;&lt;/mml:mo&gt;&lt;mml:mo&gt;&amp;#xA0;&lt;/mml:mo&gt;&lt;mml:mi&gt;&amp;#xA0;&lt;/mml:mi&gt;&lt;mml:mi&gt;x&lt;/mml:mi&gt;&lt;mml:mo&gt;&amp;gt;&lt;/mml:mo&gt;&lt;mml:mn&gt;0&lt;/mml:mn&gt;&lt;/mml:mtd&gt;&lt;/mml:mtr&gt;&lt;mml:mtr&gt;&lt;mml:mtd&gt;&lt;mml:mn&gt;0&lt;/mml:mn&gt;&lt;mml:mi&gt;&amp;#xA0;&lt;/mml:mi&gt;&lt;mml:mi&gt;&amp;#xA0;&lt;/mml:mi&gt;&lt;mml:mi&gt;&amp;#xA0;&lt;/mml:mi&gt;&lt;mml:mi&gt;&amp;#xA0;&lt;/mml:mi&gt;&lt;mml:mtext&gt;&amp;#x5176;&amp;#x5B83;&lt;/mml:mtext&gt;&lt;/mml:mtd&gt;&lt;/mml:mtr&gt;&lt;/mml:mtable&gt;&lt;/mml:mfenced&gt;&lt;/mml:mstyle&gt;&lt;/mml: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99524" cy="407773"/>
                    </a:xfrm>
                    <a:prstGeom prst="rect">
                      <a:avLst/>
                    </a:prstGeom>
                  </pic:spPr>
                </pic:pic>
              </a:graphicData>
            </a:graphic>
          </wp:inline>
        </w:drawing>
      </w:r>
      <w:r>
        <w:rPr>
          <w:rFonts w:ascii="宋体" w:hAnsi="宋体" w:hint="eastAsia"/>
          <w:sz w:val="24"/>
          <w:szCs w:val="24"/>
        </w:rPr>
        <w:t>。</w:t>
      </w:r>
    </w:p>
    <w:p w14:paraId="019966DB" w14:textId="2CA49CCC" w:rsidR="00E826D3" w:rsidRDefault="00E826D3" w:rsidP="009578C8">
      <w:pPr>
        <w:spacing w:line="400" w:lineRule="atLeast"/>
        <w:ind w:firstLineChars="200" w:firstLine="480"/>
        <w:rPr>
          <w:rFonts w:ascii="宋体" w:hAnsi="宋体"/>
          <w:sz w:val="24"/>
          <w:szCs w:val="24"/>
        </w:rPr>
      </w:pPr>
      <w:r>
        <w:rPr>
          <w:rFonts w:ascii="宋体" w:hAnsi="宋体" w:hint="eastAsia"/>
          <w:sz w:val="24"/>
          <w:szCs w:val="24"/>
        </w:rPr>
        <w:t>选取两种具有代表性的频域特征</w:t>
      </w:r>
      <w:r w:rsidR="008A3AB4">
        <w:rPr>
          <w:rFonts w:ascii="宋体" w:hAnsi="宋体" w:hint="eastAsia"/>
          <w:sz w:val="24"/>
          <w:szCs w:val="24"/>
        </w:rPr>
        <w:t>，</w:t>
      </w:r>
      <w:r>
        <w:rPr>
          <w:rFonts w:ascii="宋体" w:hAnsi="宋体" w:hint="eastAsia"/>
          <w:sz w:val="24"/>
          <w:szCs w:val="24"/>
        </w:rPr>
        <w:t>平均功率频率</w:t>
      </w:r>
      <w:r>
        <w:rPr>
          <w:noProof/>
          <w:position w:val="-9"/>
        </w:rPr>
        <w:drawing>
          <wp:inline distT="0" distB="0" distL="0" distR="0" wp14:anchorId="688861F2" wp14:editId="532261A5">
            <wp:extent cx="344616" cy="151027"/>
            <wp:effectExtent l="0" t="0" r="0" b="0"/>
            <wp:docPr id="14" name="Picture 1" descr="f 下標 m e a n 結束下標"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e&lt;/mml:mi&gt;&lt;mml:mi&gt;a&lt;/mml:mi&gt;&lt;mml:mi&gt;n&lt;/mml:mi&gt;&lt;/mml:mrow&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下標 m e a n 結束下標"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e&lt;/mml:mi&gt;&lt;mml:mi&gt;a&lt;/mml:mi&gt;&lt;mml:mi&gt;n&lt;/mml:mi&gt;&lt;/mml:mrow&gt;&lt;/mml:msub&gt;&lt;/mml:mstyle&gt;&lt;/mml: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616" cy="151027"/>
                    </a:xfrm>
                    <a:prstGeom prst="rect">
                      <a:avLst/>
                    </a:prstGeom>
                  </pic:spPr>
                </pic:pic>
              </a:graphicData>
            </a:graphic>
          </wp:inline>
        </w:drawing>
      </w:r>
      <w:r>
        <w:rPr>
          <w:rFonts w:ascii="宋体" w:hAnsi="宋体" w:hint="eastAsia"/>
          <w:sz w:val="24"/>
          <w:szCs w:val="24"/>
        </w:rPr>
        <w:t>和中值频率</w:t>
      </w:r>
      <w:r>
        <w:rPr>
          <w:noProof/>
          <w:position w:val="-12"/>
        </w:rPr>
        <w:drawing>
          <wp:inline distT="0" distB="0" distL="0" distR="0" wp14:anchorId="6908E3E3" wp14:editId="151B595A">
            <wp:extent cx="255373" cy="171622"/>
            <wp:effectExtent l="0" t="0" r="0" b="0"/>
            <wp:docPr id="15" name="Picture 1" descr="f 下標 m f 結束下標"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f&lt;/mml:mi&gt;&lt;/mml:mrow&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下標 m f 結束下標"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f&lt;/mml:mi&gt;&lt;/mml:mrow&gt;&lt;/mml:msub&gt;&lt;/mml:mstyle&gt;&lt;/mml: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73" cy="171622"/>
                    </a:xfrm>
                    <a:prstGeom prst="rect">
                      <a:avLst/>
                    </a:prstGeom>
                  </pic:spPr>
                </pic:pic>
              </a:graphicData>
            </a:graphic>
          </wp:inline>
        </w:drawing>
      </w:r>
      <w:r w:rsidR="005F05D2">
        <w:rPr>
          <w:rFonts w:ascii="宋体" w:hAnsi="宋体"/>
          <w:sz w:val="24"/>
          <w:szCs w:val="24"/>
        </w:rPr>
        <w:fldChar w:fldCharType="begin"/>
      </w:r>
      <w:r w:rsidR="005B4CC1">
        <w:rPr>
          <w:rFonts w:ascii="宋体" w:hAnsi="宋体"/>
          <w:sz w:val="24"/>
          <w:szCs w:val="24"/>
        </w:rPr>
        <w:instrText xml:space="preserve"> ADDIN EN.CITE &lt;EndNote&gt;&lt;Cite&gt;&lt;Author&gt;Sbriccoli&lt;/Author&gt;&lt;Year&gt;2003&lt;/Year&gt;&lt;RecNum&gt;43&lt;/RecNum&gt;&lt;DisplayText&gt;[40]&lt;/DisplayText&gt;&lt;record&gt;&lt;rec-number&gt;43&lt;/rec-number&gt;&lt;foreign-keys&gt;&lt;key app="EN" db-id="59zdxzssneazt6epap35929dweta9vr0sfrs" timestamp="1657452331" guid="3cc7d538-b54f-49b0-b68f-4fd73e9cf6e1"&gt;43&lt;/key&gt;&lt;/foreign-keys&gt;&lt;ref-type name="Journal Article"&gt;17&lt;/ref-type&gt;&lt;contributors&gt;&lt;authors&gt;&lt;author&gt;Sbriccoli, P.&lt;/author&gt;&lt;author&gt;Bazzucchi, I.&lt;/author&gt;&lt;author&gt;Rosponi, A.&lt;/author&gt;&lt;author&gt;Bernardi, M.&lt;/author&gt;&lt;author&gt;De Vito, G.&lt;/author&gt;&lt;author&gt;Felici, F.&lt;/author&gt;&lt;/authors&gt;&lt;/contributors&gt;&lt;titles&gt;&lt;title&gt;Amplitude and spectral characteristics of biceps Brachii sEMG depend upon speed of isometric force generation&lt;/title&gt;&lt;secondary-title&gt;Journal of Electromyography and Kinesiology &lt;/secondary-title&gt;&lt;/titles&gt;&lt;pages&gt;139-147&lt;/pages&gt;&lt;volume&gt;13&lt;/volume&gt;&lt;number&gt;2&lt;/number&gt;&lt;dates&gt;&lt;year&gt;2003&lt;/year&gt;&lt;pub-dates&gt;&lt;date&gt;APR&lt;/date&gt;&lt;/pub-dates&gt;&lt;/dates&gt;&lt;isbn&gt;1050-6411&amp;#xD;1873-5711&lt;/isbn&gt;&lt;accession-num&gt;WOS:000181365400004&lt;/accession-num&gt;&lt;urls&gt;&lt;/urls&gt;&lt;electronic-resource-num&gt;10.1016/S1050-6411(02)00098-6&lt;/electronic-resource-num&gt;&lt;/record&gt;&lt;/Cite&gt;&lt;/EndNote&gt;</w:instrText>
      </w:r>
      <w:r w:rsidR="005F05D2">
        <w:rPr>
          <w:rFonts w:ascii="宋体" w:hAnsi="宋体"/>
          <w:sz w:val="24"/>
          <w:szCs w:val="24"/>
        </w:rPr>
        <w:fldChar w:fldCharType="separate"/>
      </w:r>
      <w:r w:rsidR="005B4CC1">
        <w:rPr>
          <w:rFonts w:ascii="宋体" w:hAnsi="宋体"/>
          <w:noProof/>
          <w:sz w:val="24"/>
          <w:szCs w:val="24"/>
        </w:rPr>
        <w:t>[40]</w:t>
      </w:r>
      <w:r w:rsidR="005F05D2">
        <w:rPr>
          <w:rFonts w:ascii="宋体" w:hAnsi="宋体"/>
          <w:sz w:val="24"/>
          <w:szCs w:val="24"/>
        </w:rPr>
        <w:fldChar w:fldCharType="end"/>
      </w:r>
    </w:p>
    <w:p w14:paraId="750B86F8" w14:textId="77777777" w:rsidR="00E826D3" w:rsidRPr="00745937" w:rsidRDefault="00E826D3" w:rsidP="009578C8">
      <w:pPr>
        <w:tabs>
          <w:tab w:val="center" w:pos="4200"/>
          <w:tab w:val="right" w:pos="8400"/>
        </w:tabs>
        <w:spacing w:line="400" w:lineRule="atLeast"/>
        <w:rPr>
          <w:rFonts w:ascii="宋体" w:hAnsi="宋体"/>
          <w:sz w:val="24"/>
          <w:szCs w:val="24"/>
        </w:rPr>
      </w:pPr>
      <w:r>
        <w:rPr>
          <w:rFonts w:ascii="Times New Roman" w:hAnsi="Times New Roman"/>
          <w:sz w:val="24"/>
          <w:szCs w:val="24"/>
        </w:rPr>
        <w:tab/>
      </w:r>
      <w:r>
        <w:rPr>
          <w:noProof/>
          <w:position w:val="-66"/>
        </w:rPr>
        <w:drawing>
          <wp:inline distT="0" distB="0" distL="0" distR="0" wp14:anchorId="553F9C06" wp14:editId="04517337">
            <wp:extent cx="1530865" cy="911654"/>
            <wp:effectExtent l="0" t="0" r="0" b="0"/>
            <wp:docPr id="16"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e&lt;/mml:mi&gt;&lt;mml:mi&gt;a&lt;/mml:mi&gt;&lt;mml:mi&gt;n&lt;/mml:mi&gt;&lt;/mml:mrow&gt;&lt;/mml:msub&gt;&lt;mml:mo&gt;=&lt;/mml:mo&gt;&lt;mml:mfrac&gt;&lt;mml:mrow&gt;&lt;mml:msubsup&gt;&lt;mml:mo&gt;&amp;#x222B;&lt;/mml:mo&gt;&lt;mml:mn&gt;0&lt;/mml:mn&gt;&lt;mml:mrow&gt;&lt;mml:mo&gt;+&lt;/mml:mo&gt;&lt;mml:mi&gt;&amp;#x221E;&lt;/mml:mi&gt;&lt;/mml:mrow&gt;&lt;/mml:msubsup&gt;&lt;mml:mi&gt;f&lt;/mml:mi&gt;&lt;mml:mi&gt;P&lt;/mml:mi&gt;&lt;mml:mfenced separators=\&quot;|\&quot;&gt;&lt;mml:mi&gt;f&lt;/mml:mi&gt;&lt;/mml:mfenced&gt;&lt;mml:mi&gt;d&lt;/mml:mi&gt;&lt;mml:mi&gt;f&lt;/mml:mi&gt;&lt;/mml:mrow&gt;&lt;mml:mrow&gt;&lt;mml:msubsup&gt;&lt;mml:mo&gt;&amp;#x222B;&lt;/mml:mo&gt;&lt;mml:mn&gt;0&lt;/mml:mn&gt;&lt;mml:mrow&gt;&lt;mml:mo&gt;+&lt;/mml:mo&gt;&lt;mml:mi&gt;&amp;#x221E;&lt;/mml:mi&gt;&lt;/mml:mrow&gt;&lt;/mml:msubsup&gt;&lt;mml:mi&gt;P&lt;/mml:mi&gt;&lt;mml:mfenced separators=\&quot;|\&quot;&gt;&lt;mml:mi&gt;f&lt;/mml:mi&gt;&lt;/mml:mfenced&gt;&lt;mml:mi&gt;d&lt;/mml:mi&gt;&lt;mml:mi&gt;f&lt;/mml:mi&gt;&lt;/mml:mrow&gt;&lt;/mml:mfrac&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f&lt;/mml:mi&gt;&lt;mml:mrow&gt;&lt;mml:mi&gt;m&lt;/mml:mi&gt;&lt;mml:mi&gt;e&lt;/mml:mi&gt;&lt;mml:mi&gt;a&lt;/mml:mi&gt;&lt;mml:mi&gt;n&lt;/mml:mi&gt;&lt;/mml:mrow&gt;&lt;/mml:msub&gt;&lt;mml:mo&gt;=&lt;/mml:mo&gt;&lt;mml:mfrac&gt;&lt;mml:mrow&gt;&lt;mml:msubsup&gt;&lt;mml:mo&gt;&amp;#x222B;&lt;/mml:mo&gt;&lt;mml:mn&gt;0&lt;/mml:mn&gt;&lt;mml:mrow&gt;&lt;mml:mo&gt;+&lt;/mml:mo&gt;&lt;mml:mi&gt;&amp;#x221E;&lt;/mml:mi&gt;&lt;/mml:mrow&gt;&lt;/mml:msubsup&gt;&lt;mml:mi&gt;f&lt;/mml:mi&gt;&lt;mml:mi&gt;P&lt;/mml:mi&gt;&lt;mml:mfenced separators=\&quot;|\&quot;&gt;&lt;mml:mi&gt;f&lt;/mml:mi&gt;&lt;/mml:mfenced&gt;&lt;mml:mi&gt;d&lt;/mml:mi&gt;&lt;mml:mi&gt;f&lt;/mml:mi&gt;&lt;/mml:mrow&gt;&lt;mml:mrow&gt;&lt;mml:msubsup&gt;&lt;mml:mo&gt;&amp;#x222B;&lt;/mml:mo&gt;&lt;mml:mn&gt;0&lt;/mml:mn&gt;&lt;mml:mrow&gt;&lt;mml:mo&gt;+&lt;/mml:mo&gt;&lt;mml:mi&gt;&amp;#x221E;&lt;/mml:mi&gt;&lt;/mml:mrow&gt;&lt;/mml:msubsup&gt;&lt;mml:mi&gt;P&lt;/mml:mi&gt;&lt;mml:mfenced separators=\&quot;|\&quot;&gt;&lt;mml:mi&gt;f&lt;/mml:mi&gt;&lt;/mml:mfenced&gt;&lt;mml:mi&gt;d&lt;/mml:mi&gt;&lt;mml:mi&gt;f&lt;/mml:mi&gt;&lt;/mml:mrow&gt;&lt;/mml:mfrac&gt;&lt;/mml:mstyle&gt;&lt;/mml:math&gt;&quo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865" cy="911654"/>
                    </a:xfrm>
                    <a:prstGeom prst="rect">
                      <a:avLst/>
                    </a:prstGeom>
                  </pic:spPr>
                </pic:pic>
              </a:graphicData>
            </a:graphic>
          </wp:inline>
        </w:drawing>
      </w:r>
      <w:r>
        <w:rPr>
          <w:rFonts w:ascii="Times New Roman" w:hAnsi="Times New Roman"/>
          <w:sz w:val="24"/>
          <w:szCs w:val="24"/>
        </w:rPr>
        <w:tab/>
        <w:t>(4)</w:t>
      </w:r>
    </w:p>
    <w:p w14:paraId="5645C6C3" w14:textId="77777777" w:rsidR="00E826D3" w:rsidRPr="00745937" w:rsidRDefault="00E826D3" w:rsidP="009578C8">
      <w:pPr>
        <w:tabs>
          <w:tab w:val="center" w:pos="4200"/>
          <w:tab w:val="right" w:pos="8400"/>
        </w:tabs>
        <w:spacing w:line="400" w:lineRule="atLeast"/>
        <w:ind w:firstLineChars="200" w:firstLine="480"/>
        <w:rPr>
          <w:rFonts w:ascii="宋体" w:hAnsi="宋体"/>
          <w:sz w:val="24"/>
          <w:szCs w:val="24"/>
        </w:rPr>
      </w:pPr>
      <w:r>
        <w:rPr>
          <w:rFonts w:ascii="Times New Roman" w:hAnsi="Times New Roman"/>
          <w:sz w:val="24"/>
          <w:szCs w:val="24"/>
        </w:rPr>
        <w:tab/>
      </w:r>
      <w:r>
        <w:rPr>
          <w:noProof/>
          <w:position w:val="-29"/>
        </w:rPr>
        <w:drawing>
          <wp:inline distT="0" distB="0" distL="0" distR="0" wp14:anchorId="43BDC113" wp14:editId="61A4C34D">
            <wp:extent cx="2637367" cy="396133"/>
            <wp:effectExtent l="0" t="0" r="0" b="0"/>
            <wp:docPr id="17"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o&gt;&amp;#x222B;&lt;/mml:mo&gt;&lt;mml:mn&gt;0&lt;/mml:mn&gt;&lt;mml:msub&gt;&lt;mml:mi&gt;f&lt;/mml:mi&gt;&lt;mml:mrow&gt;&lt;mml:mi&gt;m&lt;/mml:mi&gt;&lt;mml:mi&gt;f&lt;/mml:mi&gt;&lt;/mml:mrow&gt;&lt;/mml:msub&gt;&lt;/mml:msubsup&gt;&lt;mml:mi&gt;P&lt;/mml:mi&gt;&lt;mml:mfenced separators=\&quot;|\&quot;&gt;&lt;mml:mi&gt;f&lt;/mml:mi&gt;&lt;/mml:mfenced&gt;&lt;mml:mi&gt;d&lt;/mml:mi&gt;&lt;mml:mi&gt;f&lt;/mml:mi&gt;&lt;mml:mo&gt;=&lt;/mml:mo&gt;&lt;mml:msubsup&gt;&lt;mml:mo&gt;&amp;#x222B;&lt;/mml:mo&gt;&lt;mml:msub&gt;&lt;mml:mi&gt;f&lt;/mml:mi&gt;&lt;mml:mrow&gt;&lt;mml:mi&gt;m&lt;/mml:mi&gt;&lt;mml:mi&gt;f&lt;/mml:mi&gt;&lt;/mml:mrow&gt;&lt;/mml:msub&gt;&lt;mml:mrow&gt;&lt;mml:mo&gt;+&lt;/mml:mo&gt;&lt;mml:mi&gt;&amp;#x221E;&lt;/mml:mi&gt;&lt;/mml:mrow&gt;&lt;/mml:msubsup&gt;&lt;mml:mi&gt;P&lt;/mml:mi&gt;&lt;mml:mfenced separators=\&quot;|\&quot;&gt;&lt;mml:mi&gt;f&lt;/mml:mi&gt;&lt;/mml:mfenced&gt;&lt;mml:mi&gt;d&lt;/mml:mi&gt;&lt;mml:mi&gt;f&lt;/mml:mi&gt;&lt;mml:mo&gt;=&lt;/mml:mo&gt;&lt;mml:mfrac&gt;&lt;mml:mn&gt;1&lt;/mml:mn&gt;&lt;mml:mn&gt;2&lt;/mml:mn&gt;&lt;/mml:mfrac&gt;&lt;mml:msubsup&gt;&lt;mml:mo&gt;&amp;#x222B;&lt;/mml:mo&gt;&lt;mml:mn&gt;0&lt;/mml:mn&gt;&lt;mml:mrow&gt;&lt;mml:mo&gt;+&lt;/mml:mo&gt;&lt;mml:mi&gt;&amp;#x221E;&lt;/mml:mi&gt;&lt;/mml:mrow&gt;&lt;/mml:msubsup&gt;&lt;mml:mi&gt;P&lt;/mml:mi&gt;&lt;mml:mfenced separators=\&quot;|\&quot;&gt;&lt;mml:mi&gt;f&lt;/mml:mi&gt;&lt;/mml:mfenced&gt;&lt;mml:mi&gt;d&lt;/mml:mi&gt;&lt;mml:mi&gt;f&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o&gt;&amp;#x222B;&lt;/mml:mo&gt;&lt;mml:mn&gt;0&lt;/mml:mn&gt;&lt;mml:msub&gt;&lt;mml:mi&gt;f&lt;/mml:mi&gt;&lt;mml:mrow&gt;&lt;mml:mi&gt;m&lt;/mml:mi&gt;&lt;mml:mi&gt;f&lt;/mml:mi&gt;&lt;/mml:mrow&gt;&lt;/mml:msub&gt;&lt;/mml:msubsup&gt;&lt;mml:mi&gt;P&lt;/mml:mi&gt;&lt;mml:mfenced separators=\&quot;|\&quot;&gt;&lt;mml:mi&gt;f&lt;/mml:mi&gt;&lt;/mml:mfenced&gt;&lt;mml:mi&gt;d&lt;/mml:mi&gt;&lt;mml:mi&gt;f&lt;/mml:mi&gt;&lt;mml:mo&gt;=&lt;/mml:mo&gt;&lt;mml:msubsup&gt;&lt;mml:mo&gt;&amp;#x222B;&lt;/mml:mo&gt;&lt;mml:msub&gt;&lt;mml:mi&gt;f&lt;/mml:mi&gt;&lt;mml:mrow&gt;&lt;mml:mi&gt;m&lt;/mml:mi&gt;&lt;mml:mi&gt;f&lt;/mml:mi&gt;&lt;/mml:mrow&gt;&lt;/mml:msub&gt;&lt;mml:mrow&gt;&lt;mml:mo&gt;+&lt;/mml:mo&gt;&lt;mml:mi&gt;&amp;#x221E;&lt;/mml:mi&gt;&lt;/mml:mrow&gt;&lt;/mml:msubsup&gt;&lt;mml:mi&gt;P&lt;/mml:mi&gt;&lt;mml:mfenced separators=\&quot;|\&quot;&gt;&lt;mml:mi&gt;f&lt;/mml:mi&gt;&lt;/mml:mfenced&gt;&lt;mml:mi&gt;d&lt;/mml:mi&gt;&lt;mml:mi&gt;f&lt;/mml:mi&gt;&lt;mml:mo&gt;=&lt;/mml:mo&gt;&lt;mml:mfrac&gt;&lt;mml:mn&gt;1&lt;/mml:mn&gt;&lt;mml:mn&gt;2&lt;/mml:mn&gt;&lt;/mml:mfrac&gt;&lt;mml:msubsup&gt;&lt;mml:mo&gt;&amp;#x222B;&lt;/mml:mo&gt;&lt;mml:mn&gt;0&lt;/mml:mn&gt;&lt;mml:mrow&gt;&lt;mml:mo&gt;+&lt;/mml:mo&gt;&lt;mml:mi&gt;&amp;#x221E;&lt;/mml:mi&gt;&lt;/mml:mrow&gt;&lt;/mml:msubsup&gt;&lt;mml:mi&gt;P&lt;/mml:mi&gt;&lt;mml:mfenced separators=\&quot;|\&quot;&gt;&lt;mml:mi&gt;f&lt;/mml:mi&gt;&lt;/mml:mfenced&gt;&lt;mml:mi&gt;d&lt;/mml:mi&gt;&lt;mml:mi&gt;f&lt;/mml:mi&gt;&lt;/mml:mstyle&gt;&lt;/mml: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367" cy="396133"/>
                    </a:xfrm>
                    <a:prstGeom prst="rect">
                      <a:avLst/>
                    </a:prstGeom>
                  </pic:spPr>
                </pic:pic>
              </a:graphicData>
            </a:graphic>
          </wp:inline>
        </w:drawing>
      </w:r>
      <w:r>
        <w:rPr>
          <w:rFonts w:ascii="Times New Roman" w:hAnsi="Times New Roman"/>
          <w:sz w:val="24"/>
          <w:szCs w:val="24"/>
        </w:rPr>
        <w:tab/>
        <w:t>(5)</w:t>
      </w:r>
    </w:p>
    <w:p w14:paraId="28385F4B" w14:textId="027202C2" w:rsidR="00665526" w:rsidRDefault="00E826D3" w:rsidP="005339C8">
      <w:pPr>
        <w:spacing w:line="400" w:lineRule="atLeast"/>
        <w:rPr>
          <w:rFonts w:ascii="宋体" w:hAnsi="宋体"/>
          <w:sz w:val="24"/>
          <w:szCs w:val="24"/>
        </w:rPr>
      </w:pPr>
      <w:r>
        <w:rPr>
          <w:rFonts w:ascii="宋体" w:hAnsi="宋体" w:hint="eastAsia"/>
          <w:sz w:val="24"/>
          <w:szCs w:val="24"/>
        </w:rPr>
        <w:t>其中</w:t>
      </w:r>
      <w:r>
        <w:rPr>
          <w:rFonts w:ascii="宋体" w:hAnsi="宋体"/>
          <w:sz w:val="24"/>
          <w:szCs w:val="24"/>
        </w:rPr>
        <w:t>,</w:t>
      </w:r>
      <w:r>
        <w:rPr>
          <w:noProof/>
          <w:position w:val="-4"/>
        </w:rPr>
        <w:drawing>
          <wp:inline distT="0" distB="0" distL="0" distR="0" wp14:anchorId="08E5532B" wp14:editId="60B44534">
            <wp:extent cx="350108" cy="122195"/>
            <wp:effectExtent l="0" t="0" r="0" b="0"/>
            <wp:docPr id="18"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P&lt;/mml:mi&gt;&lt;mml:mfenced separators=\&quot;|\&quot;&gt;&lt;mml:mi&gt;f&lt;/mml:mi&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P&lt;/mml:mi&gt;&lt;mml:mfenced separators=\&quot;|\&quot;&gt;&lt;mml:mi&gt;f&lt;/mml:mi&gt;&lt;/mml:mfenced&gt;&lt;/mml:mstyle&gt;&lt;/mml:math&gt;&quo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108" cy="122195"/>
                    </a:xfrm>
                    <a:prstGeom prst="rect">
                      <a:avLst/>
                    </a:prstGeom>
                  </pic:spPr>
                </pic:pic>
              </a:graphicData>
            </a:graphic>
          </wp:inline>
        </w:drawing>
      </w:r>
      <w:r>
        <w:rPr>
          <w:rFonts w:ascii="宋体" w:hAnsi="宋体" w:hint="eastAsia"/>
          <w:sz w:val="24"/>
          <w:szCs w:val="24"/>
        </w:rPr>
        <w:t>是肌电信号的功率谱密度函数，</w:t>
      </w:r>
      <w:r>
        <w:rPr>
          <w:noProof/>
          <w:position w:val="-4"/>
        </w:rPr>
        <w:drawing>
          <wp:inline distT="0" distB="0" distL="0" distR="0" wp14:anchorId="7ECFB8A6" wp14:editId="01EBB391">
            <wp:extent cx="107092" cy="120822"/>
            <wp:effectExtent l="0" t="0" r="0" b="0"/>
            <wp:docPr id="19" name="Picture 1" descr="f" title="{&quot;mathml&quot;:&quot;&lt;mml:math style=\&quot;font-family:stix;font-size:16px;\&quot; xmlns:m=\&quot;http://schemas.openxmlformats.org/officeDocument/2006/math\&quot; xmlns:mml=\&quot;http://www.w3.org/1998/Math/MathML\&quot;&gt;&lt;mml:mstyle mathsize=\&quot;16px\&quot;&gt;&lt;mml:mi&gt;f&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title="{&quot;mathml&quot;:&quot;&lt;mml:math style=\&quot;font-family:stix;font-size:16px;\&quot; xmlns:m=\&quot;http://schemas.openxmlformats.org/officeDocument/2006/math\&quot; xmlns:mml=\&quot;http://www.w3.org/1998/Math/MathML\&quot;&gt;&lt;mml:mstyle mathsize=\&quot;16px\&quot;&gt;&lt;mml:mi&gt;f&lt;/mml:mi&gt;&lt;/mml:mstyle&gt;&lt;/mml:math&gt;&quo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092" cy="120822"/>
                    </a:xfrm>
                    <a:prstGeom prst="rect">
                      <a:avLst/>
                    </a:prstGeom>
                  </pic:spPr>
                </pic:pic>
              </a:graphicData>
            </a:graphic>
          </wp:inline>
        </w:drawing>
      </w:r>
      <w:r>
        <w:rPr>
          <w:rFonts w:ascii="宋体" w:hAnsi="宋体" w:hint="eastAsia"/>
          <w:sz w:val="24"/>
          <w:szCs w:val="24"/>
        </w:rPr>
        <w:t>为频率。</w:t>
      </w:r>
    </w:p>
    <w:p w14:paraId="6AE06BCB" w14:textId="29141963" w:rsidR="00AD3DF5" w:rsidRPr="00745937" w:rsidRDefault="00AD3DF5" w:rsidP="005339C8">
      <w:pPr>
        <w:spacing w:line="400" w:lineRule="atLeast"/>
        <w:rPr>
          <w:rFonts w:ascii="宋体" w:hAnsi="宋体"/>
          <w:sz w:val="24"/>
          <w:szCs w:val="24"/>
        </w:rPr>
      </w:pPr>
      <w:r>
        <w:rPr>
          <w:rFonts w:ascii="宋体" w:hAnsi="宋体"/>
          <w:sz w:val="24"/>
          <w:szCs w:val="24"/>
        </w:rPr>
        <w:tab/>
      </w:r>
      <w:r w:rsidR="00CB357A">
        <w:rPr>
          <w:rFonts w:ascii="宋体" w:hAnsi="宋体" w:hint="eastAsia"/>
          <w:sz w:val="24"/>
          <w:szCs w:val="24"/>
        </w:rPr>
        <w:t>提取到的每种特征通过不同窗口长度的设置构成一组特征向量，再</w:t>
      </w:r>
      <w:r w:rsidR="00CB357A">
        <w:rPr>
          <w:rFonts w:ascii="Cambria" w:hAnsi="Cambria" w:cs="Cambria" w:hint="eastAsia"/>
          <w:sz w:val="24"/>
          <w:szCs w:val="24"/>
        </w:rPr>
        <w:t>由选取的不同种类的下肢肌肉组成了一组特征矩阵，其中</w:t>
      </w:r>
      <w:r w:rsidR="00830B1F">
        <w:rPr>
          <w:rFonts w:ascii="Cambria" w:hAnsi="Cambria" w:cs="Cambria" w:hint="eastAsia"/>
          <w:sz w:val="24"/>
          <w:szCs w:val="24"/>
        </w:rPr>
        <w:t>，矩阵行数代表着选取的下肢肌肉块数，矩阵列数代表着该信号中划分的窗口数值。</w:t>
      </w:r>
      <w:r w:rsidR="0011258C">
        <w:rPr>
          <w:rFonts w:ascii="Cambria" w:hAnsi="Cambria" w:cs="Cambria" w:hint="eastAsia"/>
          <w:sz w:val="24"/>
          <w:szCs w:val="24"/>
        </w:rPr>
        <w:t>令</w:t>
      </w:r>
      <w:r w:rsidR="008A3AB4">
        <w:rPr>
          <w:rFonts w:ascii="Cambria" w:hAnsi="Cambria" w:cs="Cambria" w:hint="eastAsia"/>
          <w:sz w:val="24"/>
          <w:szCs w:val="24"/>
        </w:rPr>
        <w:t>该特征矩阵为</w:t>
      </w:r>
      <w:r w:rsidR="0011258C">
        <w:rPr>
          <w:rFonts w:ascii="Cambria" w:hAnsi="Cambria" w:cs="Cambria" w:hint="eastAsia"/>
          <w:sz w:val="24"/>
          <w:szCs w:val="24"/>
        </w:rPr>
        <w:t>data</w:t>
      </w:r>
      <w:r w:rsidR="0011258C">
        <w:rPr>
          <w:rFonts w:ascii="Cambria" w:hAnsi="Cambria" w:cs="Cambria" w:hint="eastAsia"/>
          <w:sz w:val="24"/>
          <w:szCs w:val="24"/>
        </w:rPr>
        <w:t>作为</w:t>
      </w:r>
      <w:r w:rsidR="008A3AB4">
        <w:rPr>
          <w:rFonts w:ascii="Cambria" w:hAnsi="Cambria" w:cs="Cambria" w:hint="eastAsia"/>
          <w:sz w:val="24"/>
          <w:szCs w:val="24"/>
        </w:rPr>
        <w:lastRenderedPageBreak/>
        <w:t>下一节中网络的输入层。</w:t>
      </w:r>
    </w:p>
    <w:p w14:paraId="35703E16" w14:textId="441558D3" w:rsidR="00E826D3" w:rsidRDefault="00E826D3" w:rsidP="009578C8">
      <w:pPr>
        <w:spacing w:line="400" w:lineRule="atLeast"/>
        <w:rPr>
          <w:rFonts w:ascii="宋体" w:hAnsi="宋体"/>
          <w:b/>
          <w:bCs/>
          <w:sz w:val="24"/>
          <w:szCs w:val="24"/>
        </w:rPr>
      </w:pPr>
      <w:r>
        <w:rPr>
          <w:rFonts w:ascii="宋体" w:hAnsi="宋体" w:hint="eastAsia"/>
          <w:b/>
          <w:bCs/>
          <w:sz w:val="24"/>
          <w:szCs w:val="24"/>
        </w:rPr>
        <w:t>2</w:t>
      </w:r>
      <w:r>
        <w:rPr>
          <w:rFonts w:ascii="宋体" w:hAnsi="宋体"/>
          <w:b/>
          <w:bCs/>
          <w:sz w:val="24"/>
          <w:szCs w:val="24"/>
        </w:rPr>
        <w:t>.</w:t>
      </w:r>
      <w:r w:rsidR="00665526">
        <w:rPr>
          <w:rFonts w:ascii="宋体" w:hAnsi="宋体"/>
          <w:b/>
          <w:bCs/>
          <w:sz w:val="24"/>
          <w:szCs w:val="24"/>
        </w:rPr>
        <w:t>3</w:t>
      </w:r>
      <w:r>
        <w:rPr>
          <w:rFonts w:ascii="宋体" w:hAnsi="宋体"/>
          <w:b/>
          <w:bCs/>
          <w:sz w:val="24"/>
          <w:szCs w:val="24"/>
        </w:rPr>
        <w:t xml:space="preserve"> </w:t>
      </w:r>
      <w:r>
        <w:rPr>
          <w:rFonts w:ascii="宋体" w:hAnsi="宋体" w:hint="eastAsia"/>
          <w:b/>
          <w:bCs/>
          <w:sz w:val="24"/>
          <w:szCs w:val="24"/>
        </w:rPr>
        <w:t>深度置信网络</w:t>
      </w:r>
    </w:p>
    <w:p w14:paraId="2E0AA2B1" w14:textId="11F15484" w:rsidR="00E826D3" w:rsidRPr="000E2D05" w:rsidRDefault="00E826D3" w:rsidP="009578C8">
      <w:pPr>
        <w:spacing w:line="400" w:lineRule="atLeast"/>
        <w:ind w:firstLineChars="200" w:firstLine="480"/>
        <w:rPr>
          <w:rFonts w:ascii="Times New Roman" w:hAnsi="Times New Roman" w:cs="宋体"/>
          <w:sz w:val="24"/>
        </w:rPr>
      </w:pPr>
      <w:r w:rsidRPr="000E2D05">
        <w:rPr>
          <w:rFonts w:ascii="Times New Roman" w:hAnsi="Times New Roman" w:cs="宋体" w:hint="eastAsia"/>
          <w:sz w:val="24"/>
        </w:rPr>
        <w:t>深度置信网络（</w:t>
      </w:r>
      <w:r w:rsidRPr="000E2D05">
        <w:rPr>
          <w:rFonts w:ascii="Times New Roman" w:hAnsi="Times New Roman"/>
          <w:sz w:val="24"/>
        </w:rPr>
        <w:t>D</w:t>
      </w:r>
      <w:r w:rsidRPr="000E2D05">
        <w:rPr>
          <w:rFonts w:ascii="Times New Roman" w:hAnsi="Times New Roman" w:hint="eastAsia"/>
          <w:sz w:val="24"/>
        </w:rPr>
        <w:t xml:space="preserve">eep </w:t>
      </w:r>
      <w:r w:rsidRPr="000E2D05">
        <w:rPr>
          <w:rFonts w:ascii="Times New Roman" w:hAnsi="Times New Roman"/>
          <w:sz w:val="24"/>
        </w:rPr>
        <w:t>B</w:t>
      </w:r>
      <w:r w:rsidRPr="000E2D05">
        <w:rPr>
          <w:rFonts w:ascii="Times New Roman" w:hAnsi="Times New Roman" w:hint="eastAsia"/>
          <w:sz w:val="24"/>
        </w:rPr>
        <w:t xml:space="preserve">elief </w:t>
      </w:r>
      <w:r w:rsidRPr="000E2D05">
        <w:rPr>
          <w:rFonts w:ascii="Times New Roman" w:hAnsi="Times New Roman"/>
          <w:sz w:val="24"/>
        </w:rPr>
        <w:t>N</w:t>
      </w:r>
      <w:r w:rsidRPr="000E2D05">
        <w:rPr>
          <w:rFonts w:ascii="Times New Roman" w:hAnsi="Times New Roman" w:hint="eastAsia"/>
          <w:sz w:val="24"/>
        </w:rPr>
        <w:t>etworks</w:t>
      </w:r>
      <w:r w:rsidRPr="000E2D05">
        <w:rPr>
          <w:rFonts w:ascii="Times New Roman" w:hAnsi="Times New Roman" w:hint="eastAsia"/>
          <w:sz w:val="24"/>
        </w:rPr>
        <w:t>，</w:t>
      </w:r>
      <w:r w:rsidRPr="000E2D05">
        <w:rPr>
          <w:rFonts w:ascii="Times New Roman" w:hAnsi="Times New Roman" w:hint="eastAsia"/>
          <w:sz w:val="24"/>
        </w:rPr>
        <w:t>DBN</w:t>
      </w:r>
      <w:r w:rsidRPr="000E2D05">
        <w:rPr>
          <w:rFonts w:ascii="Times New Roman" w:hAnsi="Times New Roman" w:hint="eastAsia"/>
          <w:sz w:val="24"/>
        </w:rPr>
        <w:t>）</w:t>
      </w:r>
      <w:r w:rsidRPr="000E2D05">
        <w:rPr>
          <w:rFonts w:ascii="Times New Roman" w:hAnsi="Times New Roman" w:cs="宋体" w:hint="eastAsia"/>
          <w:sz w:val="24"/>
        </w:rPr>
        <w:t>是一个由多个</w:t>
      </w:r>
      <w:r w:rsidRPr="000E2D05">
        <w:rPr>
          <w:rFonts w:ascii="Times New Roman" w:hAnsi="Times New Roman"/>
          <w:sz w:val="24"/>
        </w:rPr>
        <w:t>RBM</w:t>
      </w:r>
      <w:r w:rsidRPr="000E2D05">
        <w:rPr>
          <w:rFonts w:ascii="Times New Roman" w:hAnsi="Times New Roman" w:hint="eastAsia"/>
          <w:sz w:val="24"/>
        </w:rPr>
        <w:t>（</w:t>
      </w:r>
      <w:r w:rsidRPr="000E2D05">
        <w:rPr>
          <w:rFonts w:ascii="Times New Roman" w:hAnsi="Times New Roman" w:hint="eastAsia"/>
          <w:sz w:val="24"/>
        </w:rPr>
        <w:t>Restricted Boltzmann Machines</w:t>
      </w:r>
      <w:r>
        <w:rPr>
          <w:rFonts w:ascii="Times New Roman" w:hAnsi="Times New Roman" w:hint="eastAsia"/>
          <w:sz w:val="24"/>
        </w:rPr>
        <w:t>,</w:t>
      </w:r>
      <w:r>
        <w:rPr>
          <w:rFonts w:ascii="Times New Roman" w:hAnsi="Times New Roman"/>
          <w:sz w:val="24"/>
        </w:rPr>
        <w:t xml:space="preserve"> </w:t>
      </w:r>
      <w:r w:rsidRPr="000E2D05">
        <w:rPr>
          <w:rFonts w:ascii="Times New Roman" w:hAnsi="Times New Roman" w:hint="eastAsia"/>
          <w:sz w:val="24"/>
        </w:rPr>
        <w:t>RBM</w:t>
      </w:r>
      <w:r w:rsidRPr="000E2D05">
        <w:rPr>
          <w:rFonts w:ascii="Times New Roman" w:hAnsi="Times New Roman" w:hint="eastAsia"/>
          <w:sz w:val="24"/>
        </w:rPr>
        <w:t>）</w:t>
      </w:r>
      <w:r w:rsidRPr="000E2D05">
        <w:rPr>
          <w:rFonts w:ascii="Times New Roman" w:hAnsi="Times New Roman" w:cs="宋体" w:hint="eastAsia"/>
          <w:sz w:val="24"/>
        </w:rPr>
        <w:t>堆叠的概率生成模型，它的训练过程分为两个部分</w:t>
      </w:r>
      <w:r w:rsidR="008A3AB4">
        <w:rPr>
          <w:rFonts w:ascii="Times New Roman" w:hAnsi="Times New Roman" w:cs="宋体" w:hint="eastAsia"/>
          <w:sz w:val="24"/>
        </w:rPr>
        <w:t>，</w:t>
      </w:r>
      <w:r w:rsidRPr="000E2D05">
        <w:rPr>
          <w:rFonts w:ascii="Times New Roman" w:hAnsi="Times New Roman" w:cs="宋体" w:hint="eastAsia"/>
          <w:sz w:val="24"/>
        </w:rPr>
        <w:t>贪婪无监督分层预训练过程和判别有监督微调过程。在同一层的神经元之间彼此并无权重连接，只有在相邻层之间会有权重连接</w:t>
      </w:r>
      <w:r w:rsidR="005F05D2">
        <w:rPr>
          <w:rFonts w:ascii="Times New Roman" w:hAnsi="Times New Roman" w:cs="宋体"/>
          <w:sz w:val="24"/>
        </w:rPr>
        <w:fldChar w:fldCharType="begin"/>
      </w:r>
      <w:r w:rsidR="005B4CC1">
        <w:rPr>
          <w:rFonts w:ascii="Times New Roman" w:hAnsi="Times New Roman" w:cs="宋体"/>
          <w:sz w:val="24"/>
        </w:rPr>
        <w:instrText xml:space="preserve"> ADDIN EN.CITE &lt;EndNote&gt;&lt;Cite&gt;&lt;Author&gt;Hinton&lt;/Author&gt;&lt;Year&gt;2006&lt;/Year&gt;&lt;RecNum&gt;44&lt;/RecNum&gt;&lt;DisplayText&gt;[41]&lt;/DisplayText&gt;&lt;record&gt;&lt;rec-number&gt;44&lt;/rec-number&gt;&lt;foreign-keys&gt;&lt;key app="EN" db-id="59zdxzssneazt6epap35929dweta9vr0sfrs" timestamp="1657452558" guid="53e00f85-746b-4eec-9e85-a4cebac1f8be"&gt;44&lt;/key&gt;&lt;/foreign-keys&gt;&lt;ref-type name="Journal Article"&gt;17&lt;/ref-type&gt;&lt;contributors&gt;&lt;authors&gt;&lt;author&gt;Hinton, G. E.&lt;/author&gt;&lt;author&gt;Osindero, S.&lt;/author&gt;&lt;author&gt;Teh, Y. W.&lt;/author&gt;&lt;/authors&gt;&lt;/contributors&gt;&lt;titles&gt;&lt;title&gt;A fast learning algorithm for deep belief nets&lt;/title&gt;&lt;secondary-title&gt;Neural Computation &lt;/secondary-title&gt;&lt;/titles&gt;&lt;pages&gt;1527-1554&lt;/pages&gt;&lt;volume&gt;18&lt;/volume&gt;&lt;number&gt;7&lt;/number&gt;&lt;dates&gt;&lt;year&gt;2006&lt;/year&gt;&lt;pub-dates&gt;&lt;date&gt;JUL&lt;/date&gt;&lt;/pub-dates&gt;&lt;/dates&gt;&lt;isbn&gt;0899-7667&amp;#xD;1530-888X&lt;/isbn&gt;&lt;accession-num&gt;WOS:000237698100002&lt;/accession-num&gt;&lt;urls&gt;&lt;/urls&gt;&lt;electronic-resource-num&gt;10.1162/neco.2006.18.7.1527&lt;/electronic-resource-num&gt;&lt;/record&gt;&lt;/Cite&gt;&lt;/EndNote&gt;</w:instrText>
      </w:r>
      <w:r w:rsidR="005F05D2">
        <w:rPr>
          <w:rFonts w:ascii="Times New Roman" w:hAnsi="Times New Roman" w:cs="宋体"/>
          <w:sz w:val="24"/>
        </w:rPr>
        <w:fldChar w:fldCharType="separate"/>
      </w:r>
      <w:r w:rsidR="005B4CC1">
        <w:rPr>
          <w:rFonts w:ascii="Times New Roman" w:hAnsi="Times New Roman" w:cs="宋体"/>
          <w:noProof/>
          <w:sz w:val="24"/>
        </w:rPr>
        <w:t>[41]</w:t>
      </w:r>
      <w:r w:rsidR="005F05D2">
        <w:rPr>
          <w:rFonts w:ascii="Times New Roman" w:hAnsi="Times New Roman" w:cs="宋体"/>
          <w:sz w:val="24"/>
        </w:rPr>
        <w:fldChar w:fldCharType="end"/>
      </w:r>
      <w:r w:rsidRPr="000E2D05">
        <w:rPr>
          <w:rFonts w:ascii="Times New Roman" w:hAnsi="Times New Roman" w:cs="宋体" w:hint="eastAsia"/>
          <w:sz w:val="24"/>
        </w:rPr>
        <w:t>。</w:t>
      </w:r>
    </w:p>
    <w:p w14:paraId="272352F1" w14:textId="12809D78" w:rsidR="00BC7029" w:rsidRDefault="00E826D3" w:rsidP="009578C8">
      <w:pPr>
        <w:spacing w:line="400" w:lineRule="atLeast"/>
        <w:ind w:firstLineChars="200" w:firstLine="480"/>
        <w:rPr>
          <w:rFonts w:ascii="Times New Roman" w:hAnsi="Times New Roman" w:cs="宋体"/>
          <w:sz w:val="24"/>
        </w:rPr>
      </w:pPr>
      <w:r w:rsidRPr="000E2D05">
        <w:rPr>
          <w:rFonts w:ascii="Times New Roman" w:hAnsi="Times New Roman"/>
          <w:sz w:val="24"/>
        </w:rPr>
        <w:t>DBN</w:t>
      </w:r>
      <w:r w:rsidRPr="000E2D05">
        <w:rPr>
          <w:rFonts w:ascii="Times New Roman" w:hAnsi="Times New Roman" w:cs="宋体" w:hint="eastAsia"/>
          <w:sz w:val="24"/>
        </w:rPr>
        <w:t>的基本构建模块是</w:t>
      </w:r>
      <w:r w:rsidRPr="000E2D05">
        <w:rPr>
          <w:rFonts w:ascii="Times New Roman" w:hAnsi="Times New Roman" w:hint="eastAsia"/>
          <w:sz w:val="24"/>
        </w:rPr>
        <w:t>R</w:t>
      </w:r>
      <w:r w:rsidRPr="000E2D05">
        <w:rPr>
          <w:rFonts w:ascii="Times New Roman" w:hAnsi="Times New Roman"/>
          <w:sz w:val="24"/>
        </w:rPr>
        <w:t>BM</w:t>
      </w:r>
      <w:r w:rsidRPr="000E2D05">
        <w:rPr>
          <w:rFonts w:ascii="Times New Roman" w:hAnsi="Times New Roman" w:cs="宋体" w:hint="eastAsia"/>
          <w:sz w:val="24"/>
        </w:rPr>
        <w:t>，</w:t>
      </w:r>
      <w:r w:rsidR="00625341">
        <w:rPr>
          <w:rFonts w:ascii="Times New Roman" w:hAnsi="Times New Roman" w:cs="宋体" w:hint="eastAsia"/>
          <w:sz w:val="24"/>
        </w:rPr>
        <w:t>1</w:t>
      </w:r>
      <w:r w:rsidRPr="000E2D05">
        <w:rPr>
          <w:rFonts w:ascii="Times New Roman" w:hAnsi="Times New Roman" w:cs="宋体" w:hint="eastAsia"/>
          <w:sz w:val="24"/>
        </w:rPr>
        <w:t>个</w:t>
      </w:r>
      <w:r w:rsidRPr="000E2D05">
        <w:rPr>
          <w:rFonts w:ascii="Times New Roman" w:hAnsi="Times New Roman"/>
          <w:sz w:val="24"/>
        </w:rPr>
        <w:t>RBM</w:t>
      </w:r>
      <w:r w:rsidRPr="000E2D05">
        <w:rPr>
          <w:rFonts w:ascii="Times New Roman" w:hAnsi="Times New Roman" w:cs="宋体" w:hint="eastAsia"/>
          <w:sz w:val="24"/>
        </w:rPr>
        <w:t>是由</w:t>
      </w:r>
      <w:r w:rsidR="00625341">
        <w:rPr>
          <w:rFonts w:ascii="Times New Roman" w:hAnsi="Times New Roman" w:cs="宋体" w:hint="eastAsia"/>
          <w:sz w:val="24"/>
        </w:rPr>
        <w:t>1</w:t>
      </w:r>
      <w:r w:rsidRPr="000E2D05">
        <w:rPr>
          <w:rFonts w:ascii="Times New Roman" w:hAnsi="Times New Roman" w:cs="宋体" w:hint="eastAsia"/>
          <w:sz w:val="24"/>
        </w:rPr>
        <w:t>层可见层和</w:t>
      </w:r>
      <w:r w:rsidR="00625341">
        <w:rPr>
          <w:rFonts w:ascii="Times New Roman" w:hAnsi="Times New Roman" w:cs="宋体" w:hint="eastAsia"/>
          <w:sz w:val="24"/>
        </w:rPr>
        <w:t>1</w:t>
      </w:r>
      <w:r w:rsidRPr="000E2D05">
        <w:rPr>
          <w:rFonts w:ascii="Times New Roman" w:hAnsi="Times New Roman" w:cs="宋体" w:hint="eastAsia"/>
          <w:sz w:val="24"/>
        </w:rPr>
        <w:t>层隐藏层组成的。训练</w:t>
      </w:r>
      <w:r w:rsidRPr="000E2D05">
        <w:rPr>
          <w:rFonts w:ascii="Times New Roman" w:hAnsi="Times New Roman" w:cs="宋体" w:hint="eastAsia"/>
          <w:sz w:val="24"/>
        </w:rPr>
        <w:t>DBN</w:t>
      </w:r>
      <w:r w:rsidRPr="000E2D05">
        <w:rPr>
          <w:rFonts w:ascii="Times New Roman" w:hAnsi="Times New Roman" w:cs="宋体" w:hint="eastAsia"/>
          <w:sz w:val="24"/>
        </w:rPr>
        <w:t>的过程，通常首先以分层的方式由下而上的对每一个</w:t>
      </w:r>
      <w:r w:rsidRPr="000E2D05">
        <w:rPr>
          <w:rFonts w:ascii="Times New Roman" w:hAnsi="Times New Roman" w:cs="宋体" w:hint="eastAsia"/>
          <w:sz w:val="24"/>
        </w:rPr>
        <w:t>RBM</w:t>
      </w:r>
      <w:r w:rsidRPr="000E2D05">
        <w:rPr>
          <w:rFonts w:ascii="Times New Roman" w:hAnsi="Times New Roman" w:cs="宋体" w:hint="eastAsia"/>
          <w:sz w:val="24"/>
        </w:rPr>
        <w:t>进行预训练，将前一个</w:t>
      </w:r>
      <w:r w:rsidRPr="000E2D05">
        <w:rPr>
          <w:rFonts w:ascii="Times New Roman" w:hAnsi="Times New Roman" w:cs="宋体" w:hint="eastAsia"/>
          <w:sz w:val="24"/>
        </w:rPr>
        <w:t>RBM</w:t>
      </w:r>
      <w:r w:rsidRPr="000E2D05">
        <w:rPr>
          <w:rFonts w:ascii="Times New Roman" w:hAnsi="Times New Roman" w:cs="宋体" w:hint="eastAsia"/>
          <w:sz w:val="24"/>
        </w:rPr>
        <w:t>的隐藏层作为后一个</w:t>
      </w:r>
      <w:r w:rsidRPr="000E2D05">
        <w:rPr>
          <w:rFonts w:ascii="Times New Roman" w:hAnsi="Times New Roman" w:cs="宋体" w:hint="eastAsia"/>
          <w:sz w:val="24"/>
        </w:rPr>
        <w:t>RBM</w:t>
      </w:r>
      <w:r w:rsidRPr="000E2D05">
        <w:rPr>
          <w:rFonts w:ascii="Times New Roman" w:hAnsi="Times New Roman" w:cs="宋体" w:hint="eastAsia"/>
          <w:sz w:val="24"/>
        </w:rPr>
        <w:t>的可见层，随后通过</w:t>
      </w:r>
      <w:r w:rsidR="00830B1F">
        <w:rPr>
          <w:rFonts w:ascii="Times New Roman" w:hAnsi="Times New Roman" w:cs="宋体" w:hint="eastAsia"/>
          <w:sz w:val="24"/>
        </w:rPr>
        <w:t>最后一层设置的</w:t>
      </w:r>
      <w:r w:rsidR="00830B1F">
        <w:rPr>
          <w:rFonts w:ascii="Times New Roman" w:hAnsi="Times New Roman" w:cs="宋体" w:hint="eastAsia"/>
          <w:sz w:val="24"/>
        </w:rPr>
        <w:t>BP</w:t>
      </w:r>
      <w:r w:rsidR="00830B1F">
        <w:rPr>
          <w:rFonts w:ascii="Times New Roman" w:hAnsi="Times New Roman" w:cs="宋体" w:hint="eastAsia"/>
          <w:sz w:val="24"/>
        </w:rPr>
        <w:t>网络</w:t>
      </w:r>
      <w:r w:rsidRPr="000E2D05">
        <w:rPr>
          <w:rFonts w:ascii="Times New Roman" w:hAnsi="Times New Roman" w:cs="宋体" w:hint="eastAsia"/>
          <w:sz w:val="24"/>
        </w:rPr>
        <w:t>对整个</w:t>
      </w:r>
      <w:r w:rsidR="00167F98">
        <w:rPr>
          <w:rFonts w:ascii="Times New Roman" w:hAnsi="Times New Roman" w:cs="宋体" w:hint="eastAsia"/>
          <w:sz w:val="24"/>
        </w:rPr>
        <w:t>DBN</w:t>
      </w:r>
      <w:r w:rsidR="00167F98">
        <w:rPr>
          <w:rFonts w:ascii="Times New Roman" w:hAnsi="Times New Roman" w:cs="宋体" w:hint="eastAsia"/>
          <w:sz w:val="24"/>
        </w:rPr>
        <w:t>模型</w:t>
      </w:r>
      <w:r w:rsidRPr="000E2D05">
        <w:rPr>
          <w:rFonts w:ascii="Times New Roman" w:hAnsi="Times New Roman" w:cs="宋体" w:hint="eastAsia"/>
          <w:sz w:val="24"/>
        </w:rPr>
        <w:t>进行微调</w:t>
      </w:r>
      <w:r w:rsidR="00BC7029">
        <w:rPr>
          <w:rFonts w:ascii="Times New Roman" w:hAnsi="Times New Roman" w:cs="宋体" w:hint="eastAsia"/>
          <w:sz w:val="24"/>
        </w:rPr>
        <w:t>，</w:t>
      </w:r>
      <w:r w:rsidR="00BC7029" w:rsidRPr="000E2D05">
        <w:rPr>
          <w:rFonts w:ascii="Times New Roman" w:hAnsi="Times New Roman" w:cs="宋体" w:hint="eastAsia"/>
          <w:sz w:val="24"/>
        </w:rPr>
        <w:t>最后输出层根据</w:t>
      </w:r>
      <w:r w:rsidR="00BC7029">
        <w:rPr>
          <w:rFonts w:ascii="Times New Roman" w:hAnsi="Times New Roman" w:cs="宋体" w:hint="eastAsia"/>
          <w:sz w:val="24"/>
        </w:rPr>
        <w:t>上一</w:t>
      </w:r>
      <w:r w:rsidR="00BC7029" w:rsidRPr="000E2D05">
        <w:rPr>
          <w:rFonts w:ascii="Times New Roman" w:hAnsi="Times New Roman" w:cs="宋体" w:hint="eastAsia"/>
          <w:sz w:val="24"/>
        </w:rPr>
        <w:t>层得到的后验概率分布来进行假设预测。</w:t>
      </w:r>
    </w:p>
    <w:p w14:paraId="69102BD4" w14:textId="2C1650FC" w:rsidR="00E826D3" w:rsidRDefault="00BC7029" w:rsidP="009578C8">
      <w:pPr>
        <w:spacing w:line="400" w:lineRule="atLeast"/>
        <w:ind w:firstLineChars="200" w:firstLine="480"/>
        <w:rPr>
          <w:rFonts w:ascii="Times New Roman" w:hAnsi="Times New Roman" w:cs="宋体"/>
          <w:sz w:val="24"/>
        </w:rPr>
      </w:pPr>
      <w:r>
        <w:rPr>
          <w:rFonts w:ascii="Times New Roman" w:hAnsi="Times New Roman" w:cs="宋体" w:hint="eastAsia"/>
          <w:sz w:val="24"/>
        </w:rPr>
        <w:t>在微调过程中，</w:t>
      </w:r>
      <w:r w:rsidR="008F0173">
        <w:rPr>
          <w:rFonts w:ascii="Times New Roman" w:hAnsi="Times New Roman" w:cs="宋体" w:hint="eastAsia"/>
          <w:sz w:val="24"/>
        </w:rPr>
        <w:t>微调次数</w:t>
      </w:r>
      <w:r>
        <w:rPr>
          <w:rFonts w:ascii="Times New Roman" w:hAnsi="Times New Roman" w:cs="宋体" w:hint="eastAsia"/>
          <w:sz w:val="24"/>
        </w:rPr>
        <w:t>是</w:t>
      </w:r>
      <w:r w:rsidR="008F0173">
        <w:rPr>
          <w:rFonts w:ascii="Times New Roman" w:hAnsi="Times New Roman" w:cs="宋体" w:hint="eastAsia"/>
          <w:sz w:val="24"/>
        </w:rPr>
        <w:t>可以进行改变</w:t>
      </w:r>
      <w:r>
        <w:rPr>
          <w:rFonts w:ascii="Times New Roman" w:hAnsi="Times New Roman" w:cs="宋体" w:hint="eastAsia"/>
          <w:sz w:val="24"/>
        </w:rPr>
        <w:t>的</w:t>
      </w:r>
      <w:r w:rsidR="008F0173">
        <w:rPr>
          <w:rFonts w:ascii="Times New Roman" w:hAnsi="Times New Roman" w:cs="宋体" w:hint="eastAsia"/>
          <w:sz w:val="24"/>
        </w:rPr>
        <w:t>，实验中将调节次数由</w:t>
      </w:r>
      <w:r w:rsidR="008F0173">
        <w:rPr>
          <w:rFonts w:ascii="Times New Roman" w:hAnsi="Times New Roman" w:cs="宋体" w:hint="eastAsia"/>
          <w:sz w:val="24"/>
        </w:rPr>
        <w:t>Beta</w:t>
      </w:r>
      <w:r w:rsidR="008F0173">
        <w:rPr>
          <w:rFonts w:ascii="Times New Roman" w:hAnsi="Times New Roman" w:cs="宋体" w:hint="eastAsia"/>
          <w:sz w:val="24"/>
        </w:rPr>
        <w:t>表示，</w:t>
      </w:r>
      <w:r>
        <w:rPr>
          <w:rFonts w:ascii="Times New Roman" w:hAnsi="Times New Roman" w:cs="宋体" w:hint="eastAsia"/>
          <w:sz w:val="24"/>
        </w:rPr>
        <w:t>并且在微调过程中会产生每层的误差来依次更新整个网络的权值，权值更新时需要控制其增加或减少的速率，即为学习率因子，实验中将学习率因子由</w:t>
      </w:r>
      <w:r>
        <w:rPr>
          <w:rFonts w:ascii="Times New Roman" w:hAnsi="Times New Roman" w:cs="宋体" w:hint="eastAsia"/>
          <w:sz w:val="24"/>
        </w:rPr>
        <w:t>Alpha</w:t>
      </w:r>
      <w:r>
        <w:rPr>
          <w:rFonts w:ascii="Times New Roman" w:hAnsi="Times New Roman" w:cs="宋体" w:hint="eastAsia"/>
          <w:sz w:val="24"/>
        </w:rPr>
        <w:t>表示</w:t>
      </w:r>
      <w:r w:rsidR="00625341">
        <w:rPr>
          <w:rFonts w:ascii="Times New Roman" w:hAnsi="Times New Roman" w:cs="宋体" w:hint="eastAsia"/>
          <w:sz w:val="24"/>
        </w:rPr>
        <w:t>。</w:t>
      </w:r>
      <w:r w:rsidR="0011258C">
        <w:rPr>
          <w:rFonts w:ascii="Times New Roman" w:hAnsi="Times New Roman" w:cs="宋体" w:hint="eastAsia"/>
          <w:sz w:val="24"/>
        </w:rPr>
        <w:t>DBN</w:t>
      </w:r>
      <w:r w:rsidR="0011258C">
        <w:rPr>
          <w:rFonts w:ascii="Times New Roman" w:hAnsi="Times New Roman" w:cs="宋体" w:hint="eastAsia"/>
          <w:sz w:val="24"/>
        </w:rPr>
        <w:t>模型的基本网络结构由下图所示，</w:t>
      </w:r>
    </w:p>
    <w:p w14:paraId="2C6E4174" w14:textId="0A2B5147" w:rsidR="00E826D3" w:rsidRDefault="0025445F" w:rsidP="009578C8">
      <w:pPr>
        <w:spacing w:line="400" w:lineRule="atLeast"/>
        <w:jc w:val="center"/>
        <w:rPr>
          <w:rFonts w:ascii="Times New Roman" w:hAnsi="Times New Roman" w:cs="宋体"/>
          <w:sz w:val="24"/>
        </w:rPr>
      </w:pPr>
      <w:r>
        <w:rPr>
          <w:rFonts w:ascii="Times New Roman" w:hAnsi="Times New Roman" w:cs="宋体"/>
          <w:noProof/>
          <w:sz w:val="24"/>
        </w:rPr>
        <w:drawing>
          <wp:inline distT="0" distB="0" distL="0" distR="0" wp14:anchorId="3AD9BD73" wp14:editId="1208BF74">
            <wp:extent cx="5274310" cy="24485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inline>
        </w:drawing>
      </w:r>
    </w:p>
    <w:p w14:paraId="1CD1C606" w14:textId="5DD29CA8" w:rsidR="00E826D3" w:rsidRPr="000E2D05" w:rsidRDefault="00466274" w:rsidP="009578C8">
      <w:pPr>
        <w:spacing w:line="400" w:lineRule="atLeast"/>
        <w:jc w:val="center"/>
        <w:rPr>
          <w:rFonts w:ascii="Times New Roman" w:hAnsi="Times New Roman" w:cs="宋体"/>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4</w:t>
      </w:r>
      <w:r w:rsidRPr="00EC2D58">
        <w:rPr>
          <w:rFonts w:ascii="Palatino Linotype" w:hAnsi="Palatino Linotype"/>
          <w:b/>
          <w:color w:val="000000" w:themeColor="text1"/>
          <w:sz w:val="18"/>
        </w:rPr>
        <w:t>.</w:t>
      </w:r>
      <w:r w:rsidRPr="00EC2D58">
        <w:t xml:space="preserve"> </w:t>
      </w:r>
      <w:r w:rsidRPr="00DF6A10">
        <w:rPr>
          <w:rFonts w:ascii="Palatino Linotype" w:hAnsi="Palatino Linotype" w:cs="宋体"/>
          <w:b/>
          <w:color w:val="000000" w:themeColor="text1"/>
          <w:sz w:val="18"/>
        </w:rPr>
        <w:t>(a)</w:t>
      </w:r>
      <w:r w:rsidR="00166ADD">
        <w:rPr>
          <w:rFonts w:ascii="Palatino Linotype" w:hAnsi="Palatino Linotype" w:cs="宋体"/>
          <w:b/>
          <w:color w:val="000000" w:themeColor="text1"/>
          <w:sz w:val="18"/>
        </w:rPr>
        <w:t xml:space="preserve"> </w:t>
      </w:r>
      <w:r w:rsidR="00DF6A10">
        <w:rPr>
          <w:rFonts w:ascii="Palatino Linotype" w:hAnsi="Palatino Linotype" w:cs="宋体"/>
          <w:color w:val="000000" w:themeColor="text1"/>
          <w:sz w:val="18"/>
        </w:rPr>
        <w:t xml:space="preserve">1 </w:t>
      </w:r>
      <w:r w:rsidR="00DF6A10">
        <w:rPr>
          <w:rFonts w:ascii="Palatino Linotype" w:hAnsi="Palatino Linotype" w:cs="宋体" w:hint="eastAsia"/>
          <w:color w:val="000000" w:themeColor="text1"/>
          <w:sz w:val="18"/>
        </w:rPr>
        <w:t>RBM</w:t>
      </w:r>
      <w:r w:rsidR="00DF6A10">
        <w:rPr>
          <w:rFonts w:ascii="Palatino Linotype" w:hAnsi="Palatino Linotype" w:cs="宋体"/>
          <w:color w:val="000000" w:themeColor="text1"/>
          <w:sz w:val="18"/>
        </w:rPr>
        <w:t>;</w:t>
      </w:r>
      <w:r w:rsidR="00DF6A10" w:rsidRPr="00DF6A10">
        <w:rPr>
          <w:rFonts w:ascii="Palatino Linotype" w:hAnsi="Palatino Linotype" w:cs="宋体"/>
          <w:b/>
          <w:color w:val="000000" w:themeColor="text1"/>
          <w:sz w:val="18"/>
        </w:rPr>
        <w:t>(b)</w:t>
      </w:r>
      <w:r w:rsidR="00166ADD">
        <w:rPr>
          <w:rFonts w:ascii="Palatino Linotype" w:hAnsi="Palatino Linotype" w:cs="宋体"/>
          <w:b/>
          <w:color w:val="000000" w:themeColor="text1"/>
          <w:sz w:val="18"/>
        </w:rPr>
        <w:t xml:space="preserve"> </w:t>
      </w:r>
      <w:r w:rsidR="00DF6A10">
        <w:rPr>
          <w:rFonts w:ascii="Palatino Linotype" w:hAnsi="Palatino Linotype" w:cs="宋体"/>
          <w:color w:val="000000" w:themeColor="text1"/>
          <w:sz w:val="18"/>
        </w:rPr>
        <w:t>2 RBM;</w:t>
      </w:r>
      <w:r w:rsidR="00DF6A10" w:rsidRPr="00DF6A10">
        <w:rPr>
          <w:rFonts w:ascii="Palatino Linotype" w:hAnsi="Palatino Linotype" w:cs="宋体"/>
          <w:b/>
          <w:color w:val="000000" w:themeColor="text1"/>
          <w:sz w:val="18"/>
        </w:rPr>
        <w:t>(c)</w:t>
      </w:r>
      <w:r w:rsidR="00166ADD">
        <w:rPr>
          <w:rFonts w:ascii="Palatino Linotype" w:hAnsi="Palatino Linotype" w:cs="宋体"/>
          <w:b/>
          <w:color w:val="000000" w:themeColor="text1"/>
          <w:sz w:val="18"/>
        </w:rPr>
        <w:t xml:space="preserve"> </w:t>
      </w:r>
      <w:r w:rsidR="00DF6A10">
        <w:rPr>
          <w:rFonts w:ascii="Palatino Linotype" w:hAnsi="Palatino Linotype" w:cs="宋体"/>
          <w:color w:val="000000" w:themeColor="text1"/>
          <w:sz w:val="18"/>
        </w:rPr>
        <w:t>n RBM.</w:t>
      </w:r>
    </w:p>
    <w:p w14:paraId="36A6A793" w14:textId="3BE4F2B1" w:rsidR="00E826D3" w:rsidRPr="007253DA" w:rsidRDefault="00E826D3" w:rsidP="007253DA">
      <w:pPr>
        <w:spacing w:line="400" w:lineRule="atLeast"/>
        <w:ind w:firstLineChars="200" w:firstLine="480"/>
        <w:rPr>
          <w:rFonts w:ascii="Times New Roman" w:hAnsi="Times New Roman" w:cs="宋体"/>
          <w:sz w:val="24"/>
        </w:rPr>
      </w:pPr>
      <w:r w:rsidRPr="000E2D05">
        <w:rPr>
          <w:rFonts w:ascii="Times New Roman" w:hAnsi="Times New Roman" w:cs="宋体" w:hint="eastAsia"/>
          <w:sz w:val="24"/>
        </w:rPr>
        <w:t>图</w:t>
      </w:r>
      <w:r w:rsidR="009A4A0E">
        <w:rPr>
          <w:rFonts w:ascii="Times New Roman" w:hAnsi="Times New Roman" w:cs="宋体" w:hint="eastAsia"/>
          <w:sz w:val="24"/>
        </w:rPr>
        <w:t>4</w:t>
      </w:r>
      <w:r w:rsidR="0011258C">
        <w:rPr>
          <w:rFonts w:ascii="Times New Roman" w:hAnsi="Times New Roman" w:cs="宋体" w:hint="eastAsia"/>
          <w:sz w:val="24"/>
        </w:rPr>
        <w:t>中</w:t>
      </w:r>
      <w:r w:rsidRPr="000E2D05">
        <w:rPr>
          <w:rFonts w:ascii="Times New Roman" w:hAnsi="Times New Roman" w:cs="宋体" w:hint="eastAsia"/>
          <w:sz w:val="24"/>
        </w:rPr>
        <w:t>，</w:t>
      </w:r>
      <w:r w:rsidR="006B51E9">
        <w:rPr>
          <w:rFonts w:ascii="Times New Roman" w:hAnsi="Times New Roman" w:cs="宋体"/>
          <w:sz w:val="24"/>
        </w:rPr>
        <w:t>(a)</w:t>
      </w:r>
      <w:r w:rsidR="007253DA">
        <w:rPr>
          <w:rFonts w:ascii="Times New Roman" w:hAnsi="Times New Roman" w:cs="宋体"/>
          <w:sz w:val="24"/>
        </w:rPr>
        <w:t>,(b)</w:t>
      </w:r>
      <w:r w:rsidR="007253DA">
        <w:rPr>
          <w:rFonts w:ascii="Times New Roman" w:hAnsi="Times New Roman" w:cs="宋体" w:hint="eastAsia"/>
          <w:sz w:val="24"/>
        </w:rPr>
        <w:t>和</w:t>
      </w:r>
      <w:r w:rsidR="007253DA">
        <w:rPr>
          <w:rFonts w:ascii="Times New Roman" w:hAnsi="Times New Roman" w:cs="宋体"/>
          <w:sz w:val="24"/>
        </w:rPr>
        <w:t>(c)</w:t>
      </w:r>
      <w:r w:rsidR="007253DA">
        <w:rPr>
          <w:rFonts w:ascii="Times New Roman" w:hAnsi="Times New Roman" w:cs="宋体" w:hint="eastAsia"/>
          <w:sz w:val="24"/>
        </w:rPr>
        <w:t>分别表示含有</w:t>
      </w:r>
      <w:r w:rsidR="007253DA">
        <w:rPr>
          <w:rFonts w:ascii="Times New Roman" w:hAnsi="Times New Roman" w:cs="宋体" w:hint="eastAsia"/>
          <w:sz w:val="24"/>
        </w:rPr>
        <w:t>1</w:t>
      </w:r>
      <w:r w:rsidR="007253DA">
        <w:rPr>
          <w:rFonts w:ascii="Times New Roman" w:hAnsi="Times New Roman" w:cs="宋体" w:hint="eastAsia"/>
          <w:sz w:val="24"/>
        </w:rPr>
        <w:t>个</w:t>
      </w:r>
      <w:r w:rsidR="007253DA">
        <w:rPr>
          <w:rFonts w:ascii="Times New Roman" w:hAnsi="Times New Roman" w:cs="宋体" w:hint="eastAsia"/>
          <w:sz w:val="24"/>
        </w:rPr>
        <w:t>RBM</w:t>
      </w:r>
      <w:r w:rsidR="007253DA">
        <w:rPr>
          <w:rFonts w:ascii="Times New Roman" w:hAnsi="Times New Roman" w:cs="宋体" w:hint="eastAsia"/>
          <w:sz w:val="24"/>
        </w:rPr>
        <w:t>，</w:t>
      </w:r>
      <w:r w:rsidR="007253DA">
        <w:rPr>
          <w:rFonts w:ascii="Times New Roman" w:hAnsi="Times New Roman" w:cs="宋体" w:hint="eastAsia"/>
          <w:sz w:val="24"/>
        </w:rPr>
        <w:t>2</w:t>
      </w:r>
      <w:r w:rsidR="007253DA">
        <w:rPr>
          <w:rFonts w:ascii="Times New Roman" w:hAnsi="Times New Roman" w:cs="宋体" w:hint="eastAsia"/>
          <w:sz w:val="24"/>
        </w:rPr>
        <w:t>个</w:t>
      </w:r>
      <w:r w:rsidR="007253DA">
        <w:rPr>
          <w:rFonts w:ascii="Times New Roman" w:hAnsi="Times New Roman" w:cs="宋体" w:hint="eastAsia"/>
          <w:sz w:val="24"/>
        </w:rPr>
        <w:t>RBM</w:t>
      </w:r>
      <w:r w:rsidR="007253DA">
        <w:rPr>
          <w:rFonts w:ascii="Times New Roman" w:hAnsi="Times New Roman" w:cs="宋体" w:hint="eastAsia"/>
          <w:sz w:val="24"/>
        </w:rPr>
        <w:t>和</w:t>
      </w:r>
      <w:r w:rsidR="007253DA">
        <w:rPr>
          <w:rFonts w:ascii="Times New Roman" w:hAnsi="Times New Roman" w:cs="宋体" w:hint="eastAsia"/>
          <w:sz w:val="24"/>
        </w:rPr>
        <w:t>n</w:t>
      </w:r>
      <w:r w:rsidR="007253DA">
        <w:rPr>
          <w:rFonts w:ascii="Times New Roman" w:hAnsi="Times New Roman" w:cs="宋体" w:hint="eastAsia"/>
          <w:sz w:val="24"/>
        </w:rPr>
        <w:t>个</w:t>
      </w:r>
      <w:r w:rsidR="007253DA">
        <w:rPr>
          <w:rFonts w:ascii="Times New Roman" w:hAnsi="Times New Roman" w:cs="宋体" w:hint="eastAsia"/>
          <w:sz w:val="24"/>
        </w:rPr>
        <w:t>RBM</w:t>
      </w:r>
      <w:r w:rsidR="007253DA">
        <w:rPr>
          <w:rFonts w:ascii="Times New Roman" w:hAnsi="Times New Roman" w:cs="宋体" w:hint="eastAsia"/>
          <w:sz w:val="24"/>
        </w:rPr>
        <w:t>的</w:t>
      </w:r>
      <w:r w:rsidR="007253DA">
        <w:rPr>
          <w:rFonts w:ascii="Times New Roman" w:hAnsi="Times New Roman" w:cs="宋体" w:hint="eastAsia"/>
          <w:sz w:val="24"/>
        </w:rPr>
        <w:t>DBN</w:t>
      </w:r>
      <w:r w:rsidR="007253DA">
        <w:rPr>
          <w:rFonts w:ascii="Times New Roman" w:hAnsi="Times New Roman" w:cs="宋体" w:hint="eastAsia"/>
          <w:sz w:val="24"/>
        </w:rPr>
        <w:t>模型结构。</w:t>
      </w:r>
      <w:r w:rsidRPr="000E2D05">
        <w:rPr>
          <w:rFonts w:ascii="Times New Roman" w:hAnsi="Times New Roman" w:cs="宋体" w:hint="eastAsia"/>
          <w:sz w:val="24"/>
        </w:rPr>
        <w:t>首先第</w:t>
      </w:r>
      <w:r w:rsidR="00217338">
        <w:rPr>
          <w:rFonts w:ascii="Times New Roman" w:hAnsi="Times New Roman" w:cs="宋体" w:hint="eastAsia"/>
          <w:sz w:val="24"/>
        </w:rPr>
        <w:t>1</w:t>
      </w:r>
      <w:r w:rsidRPr="000E2D05">
        <w:rPr>
          <w:rFonts w:ascii="Times New Roman" w:hAnsi="Times New Roman" w:cs="宋体" w:hint="eastAsia"/>
          <w:sz w:val="24"/>
        </w:rPr>
        <w:t>个</w:t>
      </w:r>
      <w:r w:rsidRPr="000E2D05">
        <w:rPr>
          <w:rFonts w:ascii="Times New Roman" w:hAnsi="Times New Roman" w:cs="宋体" w:hint="eastAsia"/>
          <w:sz w:val="24"/>
        </w:rPr>
        <w:t>RBM</w:t>
      </w:r>
      <w:r w:rsidRPr="000E2D05">
        <w:rPr>
          <w:rFonts w:ascii="Times New Roman" w:hAnsi="Times New Roman" w:cs="宋体" w:hint="eastAsia"/>
          <w:sz w:val="24"/>
        </w:rPr>
        <w:t>由</w:t>
      </w:r>
      <w:r w:rsidR="00217338">
        <w:rPr>
          <w:rFonts w:ascii="Times New Roman" w:hAnsi="Times New Roman" w:cs="宋体" w:hint="eastAsia"/>
          <w:sz w:val="24"/>
        </w:rPr>
        <w:t>上一节中所得到的特征矩阵</w:t>
      </w:r>
      <w:r w:rsidR="00217338">
        <w:rPr>
          <w:rFonts w:ascii="Times New Roman" w:hAnsi="Times New Roman" w:cs="宋体" w:hint="eastAsia"/>
          <w:sz w:val="24"/>
        </w:rPr>
        <w:t>data</w:t>
      </w:r>
      <w:r w:rsidRPr="000E2D05">
        <w:rPr>
          <w:rFonts w:ascii="Times New Roman" w:hAnsi="Times New Roman" w:cs="宋体" w:hint="eastAsia"/>
          <w:sz w:val="24"/>
        </w:rPr>
        <w:t>和第</w:t>
      </w:r>
      <w:r w:rsidR="00217338">
        <w:rPr>
          <w:rFonts w:ascii="Times New Roman" w:hAnsi="Times New Roman" w:cs="宋体" w:hint="eastAsia"/>
          <w:sz w:val="24"/>
        </w:rPr>
        <w:t>1</w:t>
      </w:r>
      <w:r w:rsidRPr="000E2D05">
        <w:rPr>
          <w:rFonts w:ascii="Times New Roman" w:hAnsi="Times New Roman" w:cs="宋体" w:hint="eastAsia"/>
          <w:sz w:val="24"/>
        </w:rPr>
        <w:t>层隐藏层</w:t>
      </w:r>
      <w:r w:rsidR="00BB56E0">
        <w:rPr>
          <w:noProof/>
          <w:position w:val="-9"/>
        </w:rPr>
        <w:drawing>
          <wp:inline distT="0" distB="0" distL="0" distR="0" wp14:anchorId="0B9ACFE8" wp14:editId="4D269E2B">
            <wp:extent cx="138670" cy="152400"/>
            <wp:effectExtent l="0" t="0" r="0" b="0"/>
            <wp:docPr id="87" name="Picture 1" descr="h 下標 1" title="{&quot;mathml&quot;:&quot;&lt;math style=\&quot;font-family:stix;font-size:16px;\&quot; xmlns=\&quot;http://www.w3.org/1998/Math/MathML\&quot;&gt;&lt;mstyle mathsize=\&quot;16px\&quot;&gt;&lt;msub&gt;&lt;mi&gt;h&lt;/mi&gt;&lt;mn&gt;1&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下標 1" title="{&quot;mathml&quot;:&quot;&lt;math style=\&quot;font-family:stix;font-size:16px;\&quot; xmlns=\&quot;http://www.w3.org/1998/Math/MathML\&quot;&gt;&lt;mstyle mathsize=\&quot;16px\&quot;&gt;&lt;msub&gt;&lt;mi&gt;h&lt;/mi&gt;&lt;mn&gt;1&lt;/mn&gt;&lt;/msub&gt;&lt;/mstyle&gt;&lt;/math&gt;&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670" cy="152400"/>
                    </a:xfrm>
                    <a:prstGeom prst="rect">
                      <a:avLst/>
                    </a:prstGeom>
                  </pic:spPr>
                </pic:pic>
              </a:graphicData>
            </a:graphic>
          </wp:inline>
        </w:drawing>
      </w:r>
      <w:r w:rsidRPr="000E2D05">
        <w:rPr>
          <w:rFonts w:ascii="Times New Roman" w:hAnsi="Times New Roman" w:cs="宋体" w:hint="eastAsia"/>
          <w:sz w:val="24"/>
        </w:rPr>
        <w:t>构成，训练出第</w:t>
      </w:r>
      <w:r w:rsidR="00217338">
        <w:rPr>
          <w:rFonts w:ascii="Times New Roman" w:hAnsi="Times New Roman" w:cs="宋体" w:hint="eastAsia"/>
          <w:sz w:val="24"/>
        </w:rPr>
        <w:t>1</w:t>
      </w:r>
      <w:r w:rsidRPr="000E2D05">
        <w:rPr>
          <w:rFonts w:ascii="Times New Roman" w:hAnsi="Times New Roman" w:cs="宋体" w:hint="eastAsia"/>
          <w:sz w:val="24"/>
        </w:rPr>
        <w:t>个</w:t>
      </w:r>
      <w:r w:rsidRPr="000E2D05">
        <w:rPr>
          <w:rFonts w:ascii="Times New Roman" w:hAnsi="Times New Roman" w:cs="宋体" w:hint="eastAsia"/>
          <w:sz w:val="24"/>
        </w:rPr>
        <w:t>RBM</w:t>
      </w:r>
      <w:r w:rsidRPr="000E2D05">
        <w:rPr>
          <w:rFonts w:ascii="Times New Roman" w:hAnsi="Times New Roman" w:cs="宋体" w:hint="eastAsia"/>
          <w:sz w:val="24"/>
        </w:rPr>
        <w:t>的参数（包含连接</w:t>
      </w:r>
      <w:r w:rsidR="00217338">
        <w:rPr>
          <w:rFonts w:ascii="Times New Roman" w:hAnsi="Times New Roman" w:cs="宋体" w:hint="eastAsia"/>
          <w:sz w:val="24"/>
        </w:rPr>
        <w:t>d</w:t>
      </w:r>
      <w:r w:rsidR="00217338">
        <w:rPr>
          <w:rFonts w:ascii="Times New Roman" w:hAnsi="Times New Roman" w:cs="宋体"/>
          <w:sz w:val="24"/>
        </w:rPr>
        <w:t>ata</w:t>
      </w:r>
      <w:r w:rsidRPr="000E2D05">
        <w:rPr>
          <w:rFonts w:ascii="Times New Roman" w:hAnsi="Times New Roman" w:cs="宋体" w:hint="eastAsia"/>
          <w:sz w:val="24"/>
        </w:rPr>
        <w:t>和</w:t>
      </w:r>
      <w:r w:rsidR="00BB56E0">
        <w:rPr>
          <w:noProof/>
          <w:position w:val="-9"/>
        </w:rPr>
        <w:drawing>
          <wp:inline distT="0" distB="0" distL="0" distR="0" wp14:anchorId="1368337A" wp14:editId="1F8B906F">
            <wp:extent cx="138670" cy="152400"/>
            <wp:effectExtent l="0" t="0" r="0" b="0"/>
            <wp:docPr id="89" name="Picture 1" descr="h 下標 1" title="{&quot;mathml&quot;:&quot;&lt;math style=\&quot;font-family:stix;font-size:16px;\&quot; xmlns=\&quot;http://www.w3.org/1998/Math/MathML\&quot;&gt;&lt;mstyle mathsize=\&quot;16px\&quot;&gt;&lt;msub&gt;&lt;mi&gt;h&lt;/mi&gt;&lt;mn&gt;1&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下標 1" title="{&quot;mathml&quot;:&quot;&lt;math style=\&quot;font-family:stix;font-size:16px;\&quot; xmlns=\&quot;http://www.w3.org/1998/Math/MathML\&quot;&gt;&lt;mstyle mathsize=\&quot;16px\&quot;&gt;&lt;msub&gt;&lt;mi&gt;h&lt;/mi&gt;&lt;mn&gt;1&lt;/mn&gt;&lt;/msub&gt;&lt;/mstyle&gt;&lt;/math&gt;&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670" cy="152400"/>
                    </a:xfrm>
                    <a:prstGeom prst="rect">
                      <a:avLst/>
                    </a:prstGeom>
                  </pic:spPr>
                </pic:pic>
              </a:graphicData>
            </a:graphic>
          </wp:inline>
        </w:drawing>
      </w:r>
      <w:r w:rsidRPr="000E2D05">
        <w:rPr>
          <w:rFonts w:ascii="Times New Roman" w:hAnsi="Times New Roman" w:cs="宋体" w:hint="eastAsia"/>
          <w:sz w:val="24"/>
        </w:rPr>
        <w:t>的权重与偏置系数等），然后固定其参数，把</w:t>
      </w:r>
      <w:r w:rsidR="00BB56E0">
        <w:rPr>
          <w:noProof/>
          <w:position w:val="-9"/>
        </w:rPr>
        <w:drawing>
          <wp:inline distT="0" distB="0" distL="0" distR="0" wp14:anchorId="7F03045C" wp14:editId="31CB47AA">
            <wp:extent cx="138670" cy="152400"/>
            <wp:effectExtent l="0" t="0" r="0" b="0"/>
            <wp:docPr id="90" name="Picture 1" descr="h 下標 1" title="{&quot;mathml&quot;:&quot;&lt;math style=\&quot;font-family:stix;font-size:16px;\&quot; xmlns=\&quot;http://www.w3.org/1998/Math/MathML\&quot;&gt;&lt;mstyle mathsize=\&quot;16px\&quot;&gt;&lt;msub&gt;&lt;mi&gt;h&lt;/mi&gt;&lt;mn&gt;1&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下標 1" title="{&quot;mathml&quot;:&quot;&lt;math style=\&quot;font-family:stix;font-size:16px;\&quot; xmlns=\&quot;http://www.w3.org/1998/Math/MathML\&quot;&gt;&lt;mstyle mathsize=\&quot;16px\&quot;&gt;&lt;msub&gt;&lt;mi&gt;h&lt;/mi&gt;&lt;mn&gt;1&lt;/mn&gt;&lt;/msub&gt;&lt;/mstyle&gt;&lt;/math&gt;&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670" cy="152400"/>
                    </a:xfrm>
                    <a:prstGeom prst="rect">
                      <a:avLst/>
                    </a:prstGeom>
                  </pic:spPr>
                </pic:pic>
              </a:graphicData>
            </a:graphic>
          </wp:inline>
        </w:drawing>
      </w:r>
      <w:r w:rsidRPr="000E2D05">
        <w:rPr>
          <w:rFonts w:ascii="Times New Roman" w:hAnsi="Times New Roman" w:cs="宋体" w:hint="eastAsia"/>
          <w:sz w:val="24"/>
        </w:rPr>
        <w:t>视为可见向量，</w:t>
      </w:r>
      <w:r w:rsidR="00BB56E0">
        <w:rPr>
          <w:noProof/>
          <w:position w:val="-9"/>
        </w:rPr>
        <w:drawing>
          <wp:inline distT="0" distB="0" distL="0" distR="0" wp14:anchorId="78506C28" wp14:editId="40523617">
            <wp:extent cx="138670" cy="152400"/>
            <wp:effectExtent l="0" t="0" r="0" b="0"/>
            <wp:docPr id="91" name="Picture 1" descr="h 下標 2" title="{&quot;mathml&quot;:&quot;&lt;math style=\&quot;font-family:stix;font-size:16px;\&quot; xmlns=\&quot;http://www.w3.org/1998/Math/MathML\&quot;&gt;&lt;mstyle mathsize=\&quot;16px\&quot;&gt;&lt;msub&gt;&lt;mi&gt;h&lt;/mi&gt;&lt;mn&gt;2&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下標 2" title="{&quot;mathml&quot;:&quot;&lt;math style=\&quot;font-family:stix;font-size:16px;\&quot; xmlns=\&quot;http://www.w3.org/1998/Math/MathML\&quot;&gt;&lt;mstyle mathsize=\&quot;16px\&quot;&gt;&lt;msub&gt;&lt;mi&gt;h&lt;/mi&gt;&lt;mn&gt;2&lt;/mn&gt;&lt;/msub&gt;&lt;/mstyle&gt;&lt;/math&gt;&quo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670" cy="152400"/>
                    </a:xfrm>
                    <a:prstGeom prst="rect">
                      <a:avLst/>
                    </a:prstGeom>
                  </pic:spPr>
                </pic:pic>
              </a:graphicData>
            </a:graphic>
          </wp:inline>
        </w:drawing>
      </w:r>
      <w:r w:rsidRPr="000E2D05">
        <w:rPr>
          <w:rFonts w:ascii="Times New Roman" w:hAnsi="Times New Roman" w:cs="宋体" w:hint="eastAsia"/>
          <w:sz w:val="24"/>
        </w:rPr>
        <w:t>视为隐藏向量训练第</w:t>
      </w:r>
      <w:r w:rsidR="00217338">
        <w:rPr>
          <w:rFonts w:ascii="Times New Roman" w:hAnsi="Times New Roman" w:cs="宋体" w:hint="eastAsia"/>
          <w:sz w:val="24"/>
        </w:rPr>
        <w:t>2</w:t>
      </w:r>
      <w:r w:rsidRPr="000E2D05">
        <w:rPr>
          <w:rFonts w:ascii="Times New Roman" w:hAnsi="Times New Roman" w:cs="宋体" w:hint="eastAsia"/>
          <w:sz w:val="24"/>
        </w:rPr>
        <w:t>个</w:t>
      </w:r>
      <w:r w:rsidRPr="000E2D05">
        <w:rPr>
          <w:rFonts w:ascii="Times New Roman" w:hAnsi="Times New Roman" w:cs="宋体" w:hint="eastAsia"/>
          <w:sz w:val="24"/>
        </w:rPr>
        <w:t>RBM</w:t>
      </w:r>
      <w:r w:rsidRPr="000E2D05">
        <w:rPr>
          <w:rFonts w:ascii="Times New Roman" w:hAnsi="Times New Roman" w:cs="宋体" w:hint="eastAsia"/>
          <w:sz w:val="24"/>
        </w:rPr>
        <w:t>，得到其参数</w:t>
      </w:r>
      <w:r w:rsidR="008F0173">
        <w:rPr>
          <w:rFonts w:ascii="Times New Roman" w:hAnsi="Times New Roman" w:cs="宋体" w:hint="eastAsia"/>
          <w:sz w:val="24"/>
        </w:rPr>
        <w:t>，</w:t>
      </w:r>
      <w:r w:rsidR="00217338">
        <w:rPr>
          <w:rFonts w:ascii="Times New Roman" w:hAnsi="Times New Roman" w:cs="宋体" w:hint="eastAsia"/>
          <w:sz w:val="24"/>
        </w:rPr>
        <w:t>依次</w:t>
      </w:r>
      <w:r w:rsidRPr="000E2D05">
        <w:rPr>
          <w:rFonts w:ascii="Times New Roman" w:hAnsi="Times New Roman" w:cs="宋体" w:hint="eastAsia"/>
          <w:sz w:val="24"/>
        </w:rPr>
        <w:t>再计算第</w:t>
      </w:r>
      <w:r w:rsidR="00217338">
        <w:rPr>
          <w:rFonts w:ascii="Times New Roman" w:hAnsi="Times New Roman" w:cs="宋体" w:hint="eastAsia"/>
          <w:sz w:val="24"/>
        </w:rPr>
        <w:t>3</w:t>
      </w:r>
      <w:r w:rsidRPr="000E2D05">
        <w:rPr>
          <w:rFonts w:ascii="Times New Roman" w:hAnsi="Times New Roman" w:cs="宋体" w:hint="eastAsia"/>
          <w:sz w:val="24"/>
        </w:rPr>
        <w:t>个</w:t>
      </w:r>
      <w:r w:rsidR="008F0173">
        <w:rPr>
          <w:rFonts w:ascii="Times New Roman" w:hAnsi="Times New Roman" w:cs="宋体" w:hint="eastAsia"/>
          <w:sz w:val="24"/>
        </w:rPr>
        <w:t>直至最后一个</w:t>
      </w:r>
      <w:r w:rsidRPr="000E2D05">
        <w:rPr>
          <w:rFonts w:ascii="Times New Roman" w:hAnsi="Times New Roman" w:cs="宋体" w:hint="eastAsia"/>
          <w:sz w:val="24"/>
        </w:rPr>
        <w:t>。</w:t>
      </w:r>
      <w:r w:rsidR="00BB56E0">
        <w:rPr>
          <w:rFonts w:ascii="Times New Roman" w:hAnsi="Times New Roman" w:cs="宋体" w:hint="eastAsia"/>
          <w:sz w:val="24"/>
        </w:rPr>
        <w:t>其中</w:t>
      </w:r>
      <w:r w:rsidR="00220168">
        <w:rPr>
          <w:rFonts w:ascii="Times New Roman" w:hAnsi="Times New Roman" w:cs="宋体" w:hint="eastAsia"/>
          <w:sz w:val="24"/>
        </w:rPr>
        <w:t>，图中黑圈代表每层的神经元，神经元个数通常由人为决定，实验中将其个数设定为</w:t>
      </w:r>
      <w:proofErr w:type="spellStart"/>
      <w:r w:rsidR="00220168">
        <w:rPr>
          <w:rFonts w:ascii="Times New Roman" w:hAnsi="Times New Roman" w:hint="eastAsia"/>
          <w:sz w:val="24"/>
          <w:szCs w:val="24"/>
          <w:lang w:bidi="ar"/>
        </w:rPr>
        <w:t>Bes</w:t>
      </w:r>
      <w:r w:rsidR="00220168">
        <w:rPr>
          <w:rFonts w:ascii="Times New Roman" w:hAnsi="Times New Roman"/>
          <w:sz w:val="24"/>
          <w:szCs w:val="24"/>
          <w:lang w:bidi="ar"/>
        </w:rPr>
        <w:t>t_pos</w:t>
      </w:r>
      <w:proofErr w:type="spellEnd"/>
      <w:r w:rsidR="00220168">
        <w:rPr>
          <w:rFonts w:ascii="Times New Roman" w:hAnsi="Times New Roman"/>
          <w:sz w:val="24"/>
          <w:szCs w:val="24"/>
          <w:lang w:bidi="ar"/>
        </w:rPr>
        <w:t>(</w:t>
      </w:r>
      <w:r w:rsidR="002A74D0">
        <w:rPr>
          <w:noProof/>
          <w:position w:val="-4"/>
        </w:rPr>
        <w:drawing>
          <wp:inline distT="0" distB="0" distL="0" distR="0" wp14:anchorId="7292986A" wp14:editId="7CEE0128">
            <wp:extent cx="76886" cy="89243"/>
            <wp:effectExtent l="0" t="0" r="0" b="0"/>
            <wp:docPr id="174" name="Picture 1" descr="q" title="{&quot;mathml&quot;:&quot;&lt;math style=\&quot;font-family:stix;font-size:16px;\&quot; xmlns=\&quot;http://www.w3.org/1998/Math/MathML\&quot;&gt;&lt;mstyle mathsize=\&quot;16px\&quot;&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title="{&quot;mathml&quot;:&quot;&lt;math style=\&quot;font-family:stix;font-size:16px;\&quot; xmlns=\&quot;http://www.w3.org/1998/Math/MathML\&quot;&gt;&lt;mstyle mathsize=\&quot;16px\&quot;&gt;&lt;mi&gt;q&lt;/mi&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886" cy="89243"/>
                    </a:xfrm>
                    <a:prstGeom prst="rect">
                      <a:avLst/>
                    </a:prstGeom>
                  </pic:spPr>
                </pic:pic>
              </a:graphicData>
            </a:graphic>
          </wp:inline>
        </w:drawing>
      </w:r>
      <w:r w:rsidR="00220168">
        <w:rPr>
          <w:rFonts w:ascii="Times New Roman" w:hAnsi="Times New Roman" w:hint="eastAsia"/>
          <w:sz w:val="24"/>
          <w:szCs w:val="24"/>
          <w:lang w:bidi="ar"/>
        </w:rPr>
        <w:t>)</w:t>
      </w:r>
      <w:r w:rsidR="00220168">
        <w:rPr>
          <w:rFonts w:ascii="Times New Roman" w:hAnsi="Times New Roman" w:hint="eastAsia"/>
          <w:sz w:val="24"/>
          <w:szCs w:val="24"/>
          <w:lang w:bidi="ar"/>
        </w:rPr>
        <w:t>（</w:t>
      </w:r>
      <w:r w:rsidR="002A74D0">
        <w:rPr>
          <w:noProof/>
          <w:position w:val="-4"/>
        </w:rPr>
        <w:drawing>
          <wp:inline distT="0" distB="0" distL="0" distR="0" wp14:anchorId="7A9189F2" wp14:editId="3C65F124">
            <wp:extent cx="76886" cy="89243"/>
            <wp:effectExtent l="0" t="0" r="0" b="0"/>
            <wp:docPr id="175" name="Picture 1" descr="q" title="{&quot;mathml&quot;:&quot;&lt;math style=\&quot;font-family:stix;font-size:16px;\&quot; xmlns=\&quot;http://www.w3.org/1998/Math/MathML\&quot;&gt;&lt;mstyle mathsize=\&quot;16px\&quot;&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title="{&quot;mathml&quot;:&quot;&lt;math style=\&quot;font-family:stix;font-size:16px;\&quot; xmlns=\&quot;http://www.w3.org/1998/Math/MathML\&quot;&gt;&lt;mstyle mathsize=\&quot;16px\&quot;&gt;&lt;mi&gt;q&lt;/mi&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886" cy="89243"/>
                    </a:xfrm>
                    <a:prstGeom prst="rect">
                      <a:avLst/>
                    </a:prstGeom>
                  </pic:spPr>
                </pic:pic>
              </a:graphicData>
            </a:graphic>
          </wp:inline>
        </w:drawing>
      </w:r>
      <w:r w:rsidR="00220168">
        <w:rPr>
          <w:rFonts w:ascii="Times New Roman" w:hAnsi="Times New Roman" w:hint="eastAsia"/>
          <w:sz w:val="24"/>
          <w:szCs w:val="24"/>
          <w:lang w:bidi="ar"/>
        </w:rPr>
        <w:t>代表第</w:t>
      </w:r>
      <w:r w:rsidR="002A74D0">
        <w:rPr>
          <w:noProof/>
          <w:position w:val="-4"/>
        </w:rPr>
        <w:drawing>
          <wp:inline distT="0" distB="0" distL="0" distR="0" wp14:anchorId="5496E8D9" wp14:editId="3C6FBD73">
            <wp:extent cx="76886" cy="89243"/>
            <wp:effectExtent l="0" t="0" r="0" b="0"/>
            <wp:docPr id="176" name="Picture 1" descr="q" title="{&quot;mathml&quot;:&quot;&lt;math style=\&quot;font-family:stix;font-size:16px;\&quot; xmlns=\&quot;http://www.w3.org/1998/Math/MathML\&quot;&gt;&lt;mstyle mathsize=\&quot;16px\&quot;&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title="{&quot;mathml&quot;:&quot;&lt;math style=\&quot;font-family:stix;font-size:16px;\&quot; xmlns=\&quot;http://www.w3.org/1998/Math/MathML\&quot;&gt;&lt;mstyle mathsize=\&quot;16px\&quot;&gt;&lt;mi&gt;q&lt;/mi&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886" cy="89243"/>
                    </a:xfrm>
                    <a:prstGeom prst="rect">
                      <a:avLst/>
                    </a:prstGeom>
                  </pic:spPr>
                </pic:pic>
              </a:graphicData>
            </a:graphic>
          </wp:inline>
        </w:drawing>
      </w:r>
      <w:r w:rsidR="00220168">
        <w:rPr>
          <w:rFonts w:ascii="Times New Roman" w:hAnsi="Times New Roman" w:hint="eastAsia"/>
          <w:sz w:val="24"/>
          <w:szCs w:val="24"/>
          <w:lang w:bidi="ar"/>
        </w:rPr>
        <w:t>层隐藏层</w:t>
      </w:r>
      <w:r w:rsidR="002A74D0">
        <w:rPr>
          <w:rFonts w:ascii="Times New Roman" w:hAnsi="Times New Roman" w:hint="eastAsia"/>
          <w:sz w:val="24"/>
          <w:szCs w:val="24"/>
          <w:lang w:bidi="ar"/>
        </w:rPr>
        <w:t>,</w:t>
      </w:r>
      <w:r w:rsidR="002A74D0">
        <w:rPr>
          <w:noProof/>
          <w:position w:val="-6"/>
        </w:rPr>
        <w:drawing>
          <wp:inline distT="0" distB="0" distL="0" distR="0" wp14:anchorId="3ADC3239" wp14:editId="2C7F82C9">
            <wp:extent cx="542324" cy="181232"/>
            <wp:effectExtent l="0" t="0" r="0" b="0"/>
            <wp:docPr id="173" name="Picture 1" descr="q 属于 左中括號 1 逗號 n 右中括號" title="{&quot;mathml&quot;:&quot;&lt;math style=\&quot;font-family:stix;font-size:16px;\&quot; xmlns=\&quot;http://www.w3.org/1998/Math/MathML\&quot;&gt;&lt;mstyle mathsize=\&quot;16px\&quot;&gt;&lt;mi&gt;q&lt;/mi&gt;&lt;mo&gt;&amp;#x2208;&lt;/mo&gt;&lt;mfenced open=\&quot;[\&quot; close=\&quot;]\&quot;&gt;&lt;mrow&gt;&lt;mn&gt;1&lt;/mn&gt;&lt;mo&gt;,&lt;/mo&gt;&lt;mi&gt;n&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属于 左中括號 1 逗號 n 右中括號" title="{&quot;mathml&quot;:&quot;&lt;math style=\&quot;font-family:stix;font-size:16px;\&quot; xmlns=\&quot;http://www.w3.org/1998/Math/MathML\&quot;&gt;&lt;mstyle mathsize=\&quot;16px\&quot;&gt;&lt;mi&gt;q&lt;/mi&gt;&lt;mo&gt;&amp;#x2208;&lt;/mo&gt;&lt;mfenced open=\&quot;[\&quot; close=\&quot;]\&quot;&gt;&lt;mrow&gt;&lt;mn&gt;1&lt;/mn&gt;&lt;mo&gt;,&lt;/mo&gt;&lt;mi&gt;n&lt;/mi&gt;&lt;/mrow&gt;&lt;/mfenced&gt;&lt;/mstyle&gt;&lt;/math&gt;&quo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324" cy="181232"/>
                    </a:xfrm>
                    <a:prstGeom prst="rect">
                      <a:avLst/>
                    </a:prstGeom>
                  </pic:spPr>
                </pic:pic>
              </a:graphicData>
            </a:graphic>
          </wp:inline>
        </w:drawing>
      </w:r>
      <w:r w:rsidR="00220168">
        <w:rPr>
          <w:rFonts w:ascii="Times New Roman" w:hAnsi="Times New Roman" w:hint="eastAsia"/>
          <w:sz w:val="24"/>
          <w:szCs w:val="24"/>
          <w:lang w:bidi="ar"/>
        </w:rPr>
        <w:t>）。</w:t>
      </w:r>
    </w:p>
    <w:p w14:paraId="14EB6F6D" w14:textId="293F7246" w:rsidR="00BF11F8" w:rsidRPr="00BF11F8" w:rsidRDefault="00BF11F8" w:rsidP="009578C8">
      <w:pPr>
        <w:autoSpaceDE w:val="0"/>
        <w:spacing w:line="400" w:lineRule="atLeast"/>
        <w:ind w:firstLineChars="200" w:firstLine="480"/>
        <w:rPr>
          <w:rFonts w:ascii="Times New Roman" w:hAnsi="Times New Roman"/>
          <w:sz w:val="24"/>
          <w:szCs w:val="24"/>
        </w:rPr>
      </w:pPr>
      <w:r w:rsidRPr="00BF11F8">
        <w:rPr>
          <w:rFonts w:ascii="Times New Roman" w:hAnsi="Times New Roman" w:hint="eastAsia"/>
          <w:sz w:val="24"/>
          <w:szCs w:val="24"/>
        </w:rPr>
        <w:lastRenderedPageBreak/>
        <w:t>DBN</w:t>
      </w:r>
      <w:r w:rsidRPr="00BF11F8">
        <w:rPr>
          <w:rFonts w:ascii="Times New Roman" w:hAnsi="Times New Roman" w:hint="eastAsia"/>
          <w:sz w:val="24"/>
          <w:szCs w:val="24"/>
        </w:rPr>
        <w:t>的</w:t>
      </w:r>
      <w:r w:rsidR="005339C8">
        <w:rPr>
          <w:rFonts w:ascii="Times New Roman" w:hAnsi="Times New Roman" w:hint="eastAsia"/>
          <w:sz w:val="24"/>
          <w:szCs w:val="24"/>
        </w:rPr>
        <w:t>网络结构</w:t>
      </w:r>
      <w:r w:rsidRPr="00BF11F8">
        <w:rPr>
          <w:rFonts w:ascii="Times New Roman" w:hAnsi="Times New Roman" w:hint="eastAsia"/>
          <w:sz w:val="24"/>
          <w:szCs w:val="24"/>
        </w:rPr>
        <w:t>能够通过层的构造来得到更高维的特征</w:t>
      </w:r>
      <w:r w:rsidR="005339C8">
        <w:rPr>
          <w:rFonts w:ascii="Times New Roman" w:hAnsi="Times New Roman" w:hint="eastAsia"/>
          <w:sz w:val="24"/>
          <w:szCs w:val="24"/>
        </w:rPr>
        <w:t>，这也是这个模型的逐层学习特点</w:t>
      </w:r>
      <w:r w:rsidRPr="00BF11F8">
        <w:rPr>
          <w:rFonts w:ascii="Times New Roman" w:hAnsi="Times New Roman" w:hint="eastAsia"/>
          <w:sz w:val="24"/>
          <w:szCs w:val="24"/>
        </w:rPr>
        <w:t>。每一层的隐藏变量学习如何表示原始输入数据中的高阶相关性。将</w:t>
      </w:r>
      <w:r w:rsidRPr="00BF11F8">
        <w:rPr>
          <w:rFonts w:ascii="Times New Roman" w:hAnsi="Times New Roman" w:hint="eastAsia"/>
          <w:sz w:val="24"/>
          <w:szCs w:val="24"/>
        </w:rPr>
        <w:t>DBN</w:t>
      </w:r>
      <w:r w:rsidRPr="00BF11F8">
        <w:rPr>
          <w:rFonts w:ascii="Times New Roman" w:hAnsi="Times New Roman" w:hint="eastAsia"/>
          <w:sz w:val="24"/>
          <w:szCs w:val="24"/>
        </w:rPr>
        <w:t>应用到分类问题中，利用数据样本的特征向量来设置</w:t>
      </w:r>
      <w:r w:rsidRPr="00BF11F8">
        <w:rPr>
          <w:rFonts w:ascii="Times New Roman" w:hAnsi="Times New Roman" w:hint="eastAsia"/>
          <w:sz w:val="24"/>
          <w:szCs w:val="24"/>
        </w:rPr>
        <w:t>DBN</w:t>
      </w:r>
      <w:r w:rsidRPr="00BF11F8">
        <w:rPr>
          <w:rFonts w:ascii="Times New Roman" w:hAnsi="Times New Roman" w:hint="eastAsia"/>
          <w:sz w:val="24"/>
          <w:szCs w:val="24"/>
        </w:rPr>
        <w:t>底层可见变量的状态，接着</w:t>
      </w:r>
      <w:r w:rsidRPr="00BF11F8">
        <w:rPr>
          <w:rFonts w:ascii="Times New Roman" w:hAnsi="Times New Roman" w:hint="eastAsia"/>
          <w:sz w:val="24"/>
          <w:szCs w:val="24"/>
        </w:rPr>
        <w:t>DBN</w:t>
      </w:r>
      <w:r w:rsidRPr="00BF11F8">
        <w:rPr>
          <w:rFonts w:ascii="Times New Roman" w:hAnsi="Times New Roman" w:hint="eastAsia"/>
          <w:sz w:val="24"/>
          <w:szCs w:val="24"/>
        </w:rPr>
        <w:t>根据数据样本的后验概率分布，对数据的可能标签产生一个概率分布。</w:t>
      </w:r>
    </w:p>
    <w:p w14:paraId="30404D34" w14:textId="654F43C8" w:rsidR="00E826D3" w:rsidRPr="00A8271C" w:rsidRDefault="00E826D3" w:rsidP="009578C8">
      <w:pPr>
        <w:spacing w:line="400" w:lineRule="atLeast"/>
        <w:ind w:firstLine="200"/>
        <w:rPr>
          <w:rFonts w:ascii="宋体" w:hAnsi="宋体"/>
          <w:sz w:val="24"/>
          <w:szCs w:val="24"/>
        </w:rPr>
      </w:pPr>
      <w:r>
        <w:rPr>
          <w:rFonts w:ascii="宋体" w:hAnsi="宋体"/>
          <w:sz w:val="24"/>
          <w:szCs w:val="24"/>
        </w:rPr>
        <w:tab/>
      </w:r>
      <w:r>
        <w:rPr>
          <w:rFonts w:ascii="宋体" w:hAnsi="宋体" w:hint="eastAsia"/>
          <w:sz w:val="24"/>
          <w:szCs w:val="24"/>
        </w:rPr>
        <w:t>假设数据集</w:t>
      </w:r>
      <w:r w:rsidR="00BB56E0">
        <w:rPr>
          <w:noProof/>
          <w:position w:val="-13"/>
        </w:rPr>
        <w:drawing>
          <wp:inline distT="0" distB="0" distL="0" distR="0" wp14:anchorId="68E9E096" wp14:editId="6F59BA2C">
            <wp:extent cx="2275758" cy="217812"/>
            <wp:effectExtent l="0" t="0" r="0" b="0"/>
            <wp:docPr id="93"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o&gt;=&lt;/mml:mo&gt;&lt;mml:mfenced open=\&quot;{\&quot; close=\&quot;\&quot; separators=\&quot;|\&quot;&gt;&lt;mml:mrow&gt;&lt;mml:mfenced separators=\&quot;|\&quot;&gt;&lt;mml:mrow&gt;&lt;mml:msub&gt;&lt;mml:mi&gt;c&lt;/mml:mi&gt;&lt;mml:mn&gt;1&lt;/mml:mn&gt;&lt;/mml:msub&gt;&lt;mml:mo&gt;,&lt;/mml:mo&gt;&lt;mml:msub&gt;&lt;mml:mi&gt;d&lt;/mml:mi&gt;&lt;mml:mn&gt;1&lt;/mml:mn&gt;&lt;/mml:msub&gt;&lt;/mml:mrow&gt;&lt;/mml:mfenced&gt;&lt;mml:mo&gt;,&lt;/mml:mo&gt;&lt;/mml:mrow&gt;&lt;/mml:mfenced&gt;&lt;mml:mfenced separators=\&quot;|\&quot;&gt;&lt;mml:mrow&gt;&lt;mml:msub&gt;&lt;mml:mi&gt;c&lt;/mml:mi&gt;&lt;mml:mn&gt;2&lt;/mml:mn&gt;&lt;/mml:msub&gt;&lt;mml:mo&gt;,&lt;/mml:mo&gt;&lt;mml:msub&gt;&lt;mml:mi&gt;d&lt;/mml:mi&gt;&lt;mml:mn&gt;2&lt;/mml:mn&gt;&lt;/mml:msub&gt;&lt;/mml:mrow&gt;&lt;/mml:mfenced&gt;&lt;mml:mo&gt;,&lt;/mml:mo&gt;&lt;mml:mo&gt;&amp;#x2026;&lt;/mml:mo&gt;&lt;mml:mo&gt;&amp;#x2026;&lt;/mml:mo&gt;&lt;mml:mo&gt;,&lt;/mml:mo&gt;&lt;mml:mfenced separators=\&quot;|\&quot;&gt;&lt;mml:mrow&gt;&lt;mml:msub&gt;&lt;mml:mi&gt;c&lt;/mml:mi&gt;&lt;mml:mi&gt;M&lt;/mml:mi&gt;&lt;/mml:msub&gt;&lt;mml:mo&gt;,&lt;/mml:mo&gt;&lt;mml:msub&gt;&lt;mml:mi&gt;d&lt;/mml:mi&gt;&lt;mml:mi&gt;M&lt;/mml:mi&gt;&lt;/mml:msub&gt;&lt;/mml:mrow&gt;&lt;/mml:mfenced&gt;&lt;mml:mo&gt;}&lt;/mml:mo&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o&gt;=&lt;/mml:mo&gt;&lt;mml:mfenced open=\&quot;{\&quot; close=\&quot;\&quot; separators=\&quot;|\&quot;&gt;&lt;mml:mrow&gt;&lt;mml:mfenced separators=\&quot;|\&quot;&gt;&lt;mml:mrow&gt;&lt;mml:msub&gt;&lt;mml:mi&gt;c&lt;/mml:mi&gt;&lt;mml:mn&gt;1&lt;/mml:mn&gt;&lt;/mml:msub&gt;&lt;mml:mo&gt;,&lt;/mml:mo&gt;&lt;mml:msub&gt;&lt;mml:mi&gt;d&lt;/mml:mi&gt;&lt;mml:mn&gt;1&lt;/mml:mn&gt;&lt;/mml:msub&gt;&lt;/mml:mrow&gt;&lt;/mml:mfenced&gt;&lt;mml:mo&gt;,&lt;/mml:mo&gt;&lt;/mml:mrow&gt;&lt;/mml:mfenced&gt;&lt;mml:mfenced separators=\&quot;|\&quot;&gt;&lt;mml:mrow&gt;&lt;mml:msub&gt;&lt;mml:mi&gt;c&lt;/mml:mi&gt;&lt;mml:mn&gt;2&lt;/mml:mn&gt;&lt;/mml:msub&gt;&lt;mml:mo&gt;,&lt;/mml:mo&gt;&lt;mml:msub&gt;&lt;mml:mi&gt;d&lt;/mml:mi&gt;&lt;mml:mn&gt;2&lt;/mml:mn&gt;&lt;/mml:msub&gt;&lt;/mml:mrow&gt;&lt;/mml:mfenced&gt;&lt;mml:mo&gt;,&lt;/mml:mo&gt;&lt;mml:mo&gt;&amp;#x2026;&lt;/mml:mo&gt;&lt;mml:mo&gt;&amp;#x2026;&lt;/mml:mo&gt;&lt;mml:mo&gt;,&lt;/mml:mo&gt;&lt;mml:mfenced separators=\&quot;|\&quot;&gt;&lt;mml:mrow&gt;&lt;mml:msub&gt;&lt;mml:mi&gt;c&lt;/mml:mi&gt;&lt;mml:mi&gt;M&lt;/mml:mi&gt;&lt;/mml:msub&gt;&lt;mml:mo&gt;,&lt;/mml:mo&gt;&lt;mml:msub&gt;&lt;mml:mi&gt;d&lt;/mml:mi&gt;&lt;mml:mi&gt;M&lt;/mml:mi&gt;&lt;/mml:msub&gt;&lt;/mml:mrow&gt;&lt;/mml:mfenced&gt;&lt;mml:mo&gt;}&lt;/mml:mo&gt;&lt;/mml:mstyle&gt;&lt;/mml:math&gt;&quo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5758" cy="217812"/>
                    </a:xfrm>
                    <a:prstGeom prst="rect">
                      <a:avLst/>
                    </a:prstGeom>
                  </pic:spPr>
                </pic:pic>
              </a:graphicData>
            </a:graphic>
          </wp:inline>
        </w:drawing>
      </w:r>
      <w:r>
        <w:rPr>
          <w:rFonts w:ascii="宋体" w:hAnsi="宋体" w:hint="eastAsia"/>
          <w:sz w:val="24"/>
          <w:szCs w:val="24"/>
        </w:rPr>
        <w:t>包含共</w:t>
      </w:r>
      <w:r w:rsidR="00BB56E0">
        <w:rPr>
          <w:noProof/>
        </w:rPr>
        <w:drawing>
          <wp:inline distT="0" distB="0" distL="0" distR="0" wp14:anchorId="4088FBCA" wp14:editId="62304BBF">
            <wp:extent cx="124941" cy="90616"/>
            <wp:effectExtent l="0" t="0" r="0" b="0"/>
            <wp:docPr id="94" name="Picture 1" descr="M" title="{&quot;mathml&quot;:&quot;&lt;mml:math style=\&quot;font-family:stix;font-size:16px;\&quot; xmlns:m=\&quot;http://schemas.openxmlformats.org/officeDocument/2006/math\&quot; xmlns:mml=\&quot;http://www.w3.org/1998/Math/MathML\&quot;&gt;&lt;mml:mstyle mathsize=\&quot;16px\&quot;&gt;&lt;mml:mi&gt;M&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title="{&quot;mathml&quot;:&quot;&lt;mml:math style=\&quot;font-family:stix;font-size:16px;\&quot; xmlns:m=\&quot;http://schemas.openxmlformats.org/officeDocument/2006/math\&quot; xmlns:mml=\&quot;http://www.w3.org/1998/Math/MathML\&quot;&gt;&lt;mml:mstyle mathsize=\&quot;16px\&quot;&gt;&lt;mml:mi&gt;M&lt;/mml:mi&gt;&lt;/mml:mstyle&gt;&lt;/mml: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941" cy="90616"/>
                    </a:xfrm>
                    <a:prstGeom prst="rect">
                      <a:avLst/>
                    </a:prstGeom>
                  </pic:spPr>
                </pic:pic>
              </a:graphicData>
            </a:graphic>
          </wp:inline>
        </w:drawing>
      </w:r>
      <w:r>
        <w:rPr>
          <w:rFonts w:ascii="宋体" w:hAnsi="宋体" w:hint="eastAsia"/>
          <w:sz w:val="24"/>
          <w:szCs w:val="24"/>
        </w:rPr>
        <w:t>个数据样本对，其中</w:t>
      </w:r>
      <w:r w:rsidR="00220168">
        <w:rPr>
          <w:noProof/>
          <w:position w:val="-9"/>
        </w:rPr>
        <w:drawing>
          <wp:inline distT="0" distB="0" distL="0" distR="0" wp14:anchorId="1B86D9E6" wp14:editId="1F61FBB0">
            <wp:extent cx="168876" cy="118076"/>
            <wp:effectExtent l="0" t="0" r="0" b="0"/>
            <wp:docPr id="96" name="Picture 1" descr="c 下標 M" title="{&quot;mathml&quot;:&quot;&lt;mml:math style=\&quot;font-family:stix;font-size:16px;\&quot; xmlns:m=\&quot;http://schemas.openxmlformats.org/officeDocument/2006/math\&quot; xmlns:mml=\&quot;http://www.w3.org/1998/Math/MathML\&quot;&gt;&lt;mml:mstyle mathsize=\&quot;16px\&quot;&gt;&lt;mml:msub&gt;&lt;mml:mi&gt;c&lt;/mml:mi&gt;&lt;mml:mi&gt;M&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下標 M" title="{&quot;mathml&quot;:&quot;&lt;mml:math style=\&quot;font-family:stix;font-size:16px;\&quot; xmlns:m=\&quot;http://schemas.openxmlformats.org/officeDocument/2006/math\&quot; xmlns:mml=\&quot;http://www.w3.org/1998/Math/MathML\&quot;&gt;&lt;mml:mstyle mathsize=\&quot;16px\&quot;&gt;&lt;mml:msub&gt;&lt;mml:mi&gt;c&lt;/mml:mi&gt;&lt;mml:mi&gt;M&lt;/mml:mi&gt;&lt;/mml:msub&gt;&lt;/mml:mstyle&gt;&lt;/mml:math&gt;&quo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876" cy="118076"/>
                    </a:xfrm>
                    <a:prstGeom prst="rect">
                      <a:avLst/>
                    </a:prstGeom>
                  </pic:spPr>
                </pic:pic>
              </a:graphicData>
            </a:graphic>
          </wp:inline>
        </w:drawing>
      </w:r>
      <w:r>
        <w:rPr>
          <w:rFonts w:ascii="宋体" w:hAnsi="宋体" w:hint="eastAsia"/>
          <w:sz w:val="24"/>
          <w:szCs w:val="24"/>
        </w:rPr>
        <w:t>是第</w:t>
      </w:r>
      <w:r w:rsidR="00220168">
        <w:rPr>
          <w:noProof/>
        </w:rPr>
        <w:drawing>
          <wp:inline distT="0" distB="0" distL="0" distR="0" wp14:anchorId="44247149" wp14:editId="451ADACE">
            <wp:extent cx="124941" cy="90616"/>
            <wp:effectExtent l="0" t="0" r="0" b="0"/>
            <wp:docPr id="97" name="Picture 1" descr="M" title="{&quot;mathml&quot;:&quot;&lt;math style=\&quot;font-family:stix;font-size:16px;\&quot; xmlns=\&quot;http://www.w3.org/1998/Math/MathML\&quot;&gt;&lt;mstyle mathsize=\&quot;16px\&quot;&gt;&lt;mi&gt;M&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title="{&quot;mathml&quot;:&quot;&lt;math style=\&quot;font-family:stix;font-size:16px;\&quot; xmlns=\&quot;http://www.w3.org/1998/Math/MathML\&quot;&gt;&lt;mstyle mathsize=\&quot;16px\&quot;&gt;&lt;mi&gt;M&lt;/mi&gt;&lt;/mstyle&gt;&lt;/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941" cy="90616"/>
                    </a:xfrm>
                    <a:prstGeom prst="rect">
                      <a:avLst/>
                    </a:prstGeom>
                  </pic:spPr>
                </pic:pic>
              </a:graphicData>
            </a:graphic>
          </wp:inline>
        </w:drawing>
      </w:r>
      <w:r>
        <w:rPr>
          <w:rFonts w:ascii="宋体" w:hAnsi="宋体" w:hint="eastAsia"/>
          <w:sz w:val="24"/>
          <w:szCs w:val="24"/>
        </w:rPr>
        <w:t>个数据样本，</w:t>
      </w:r>
      <w:r w:rsidR="00220168">
        <w:rPr>
          <w:noProof/>
          <w:position w:val="-9"/>
        </w:rPr>
        <w:drawing>
          <wp:inline distT="0" distB="0" distL="0" distR="0" wp14:anchorId="536223C6" wp14:editId="770339EB">
            <wp:extent cx="178486" cy="152400"/>
            <wp:effectExtent l="0" t="0" r="0" b="0"/>
            <wp:docPr id="98" name="Picture 1" descr="d 下標 M" title="{&quot;mathml&quot;:&quot;&lt;mml:math style=\&quot;font-family:stix;font-size:16px;\&quot; xmlns:m=\&quot;http://schemas.openxmlformats.org/officeDocument/2006/math\&quot; xmlns:mml=\&quot;http://www.w3.org/1998/Math/MathML\&quot;&gt;&lt;mml:mstyle mathsize=\&quot;16px\&quot;&gt;&lt;mml:msub&gt;&lt;mml:mi&gt;d&lt;/mml:mi&gt;&lt;mml:mi&gt;M&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 下標 M" title="{&quot;mathml&quot;:&quot;&lt;mml:math style=\&quot;font-family:stix;font-size:16px;\&quot; xmlns:m=\&quot;http://schemas.openxmlformats.org/officeDocument/2006/math\&quot; xmlns:mml=\&quot;http://www.w3.org/1998/Math/MathML\&quot;&gt;&lt;mml:mstyle mathsize=\&quot;16px\&quot;&gt;&lt;mml:msub&gt;&lt;mml:mi&gt;d&lt;/mml:mi&gt;&lt;mml:mi&gt;M&lt;/mml:mi&gt;&lt;/mml:msub&gt;&lt;/mml:mstyle&gt;&lt;/mml:math&gt;&quo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486" cy="152400"/>
                    </a:xfrm>
                    <a:prstGeom prst="rect">
                      <a:avLst/>
                    </a:prstGeom>
                  </pic:spPr>
                </pic:pic>
              </a:graphicData>
            </a:graphic>
          </wp:inline>
        </w:drawing>
      </w:r>
      <w:r>
        <w:rPr>
          <w:rFonts w:ascii="宋体" w:hAnsi="宋体" w:hint="eastAsia"/>
          <w:sz w:val="24"/>
          <w:szCs w:val="24"/>
        </w:rPr>
        <w:t>是对应的第</w:t>
      </w:r>
      <w:r w:rsidR="00220168">
        <w:rPr>
          <w:noProof/>
        </w:rPr>
        <w:drawing>
          <wp:inline distT="0" distB="0" distL="0" distR="0" wp14:anchorId="116BC9DE" wp14:editId="6F2C1001">
            <wp:extent cx="124941" cy="90616"/>
            <wp:effectExtent l="0" t="0" r="0" b="0"/>
            <wp:docPr id="100" name="Picture 1" descr="M" title="{&quot;mathml&quot;:&quot;&lt;math style=\&quot;font-family:stix;font-size:16px;\&quot; xmlns=\&quot;http://www.w3.org/1998/Math/MathML\&quot;&gt;&lt;mstyle mathsize=\&quot;16px\&quot;&gt;&lt;mi&gt;M&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title="{&quot;mathml&quot;:&quot;&lt;math style=\&quot;font-family:stix;font-size:16px;\&quot; xmlns=\&quot;http://www.w3.org/1998/Math/MathML\&quot;&gt;&lt;mstyle mathsize=\&quot;16px\&quot;&gt;&lt;mi&gt;M&lt;/mi&gt;&lt;/mstyle&gt;&lt;/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941" cy="90616"/>
                    </a:xfrm>
                    <a:prstGeom prst="rect">
                      <a:avLst/>
                    </a:prstGeom>
                  </pic:spPr>
                </pic:pic>
              </a:graphicData>
            </a:graphic>
          </wp:inline>
        </w:drawing>
      </w:r>
      <w:r>
        <w:rPr>
          <w:rFonts w:ascii="宋体" w:hAnsi="宋体" w:hint="eastAsia"/>
          <w:sz w:val="24"/>
          <w:szCs w:val="24"/>
        </w:rPr>
        <w:t>个目标标签。假设给定一个来自数据集的数据样本</w:t>
      </w:r>
      <w:r w:rsidR="005F2E6D">
        <w:rPr>
          <w:noProof/>
          <w:position w:val="-12"/>
        </w:rPr>
        <w:drawing>
          <wp:inline distT="0" distB="0" distL="0" distR="0" wp14:anchorId="43F52B48" wp14:editId="2F8A52E2">
            <wp:extent cx="501135" cy="205946"/>
            <wp:effectExtent l="0" t="0" r="0" b="0"/>
            <wp:docPr id="166" name="Picture 1" descr="左小括號 c 下標 lambda （ 小写 ） 逗號 d 下標 lambda （ 小写 ） 右小括號" title="{&quot;mathml&quot;:&quot;&lt;math style=\&quot;font-family:stix;font-size:16px;\&quot; xmlns=\&quot;http://www.w3.org/1998/Math/MathML\&quot;&gt;&lt;mstyle mathsize=\&quot;16px\&quot;&gt;&lt;mfenced&gt;&lt;mrow&gt;&lt;msub&gt;&lt;mi&gt;c&lt;/mi&gt;&lt;mi&gt;&amp;#x3BB;&lt;/mi&gt;&lt;/msub&gt;&lt;mo&gt;,&lt;/mo&gt;&lt;msub&gt;&lt;mi&gt;d&lt;/mi&gt;&lt;mi&gt;&amp;#x3BB;&lt;/mi&gt;&lt;/msub&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左小括號 c 下標 lambda （ 小写 ） 逗號 d 下標 lambda （ 小写 ） 右小括號" title="{&quot;mathml&quot;:&quot;&lt;math style=\&quot;font-family:stix;font-size:16px;\&quot; xmlns=\&quot;http://www.w3.org/1998/Math/MathML\&quot;&gt;&lt;mstyle mathsize=\&quot;16px\&quot;&gt;&lt;mfenced&gt;&lt;mrow&gt;&lt;msub&gt;&lt;mi&gt;c&lt;/mi&gt;&lt;mi&gt;&amp;#x3BB;&lt;/mi&gt;&lt;/msub&gt;&lt;mo&gt;,&lt;/mo&gt;&lt;msub&gt;&lt;mi&gt;d&lt;/mi&gt;&lt;mi&gt;&amp;#x3BB;&lt;/mi&gt;&lt;/msub&gt;&lt;/mrow&gt;&lt;/mfenced&gt;&lt;/mstyle&gt;&lt;/math&gt;&quo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135" cy="205946"/>
                    </a:xfrm>
                    <a:prstGeom prst="rect">
                      <a:avLst/>
                    </a:prstGeom>
                  </pic:spPr>
                </pic:pic>
              </a:graphicData>
            </a:graphic>
          </wp:inline>
        </w:drawing>
      </w:r>
      <w:r w:rsidR="002A74D0">
        <w:rPr>
          <w:rFonts w:ascii="宋体" w:hAnsi="宋体" w:hint="eastAsia"/>
          <w:sz w:val="24"/>
          <w:szCs w:val="24"/>
        </w:rPr>
        <w:t>(</w:t>
      </w:r>
      <w:r w:rsidR="002A74D0">
        <w:rPr>
          <w:noProof/>
          <w:position w:val="-6"/>
        </w:rPr>
        <w:drawing>
          <wp:inline distT="0" distB="0" distL="0" distR="0" wp14:anchorId="6460EA45" wp14:editId="75084C87">
            <wp:extent cx="582141" cy="181232"/>
            <wp:effectExtent l="0" t="0" r="0" b="0"/>
            <wp:docPr id="167" name="Picture 1" descr="lambda （ 小写 ） 属于 左中括號 1 逗號 M 右中括號" title="{&quot;mathml&quot;:&quot;&lt;math style=\&quot;font-family:stix;font-size:16px;\&quot; xmlns=\&quot;http://www.w3.org/1998/Math/MathML\&quot;&gt;&lt;mstyle mathsize=\&quot;16px\&quot;&gt;&lt;mi&gt;&amp;#x3BB;&lt;/mi&gt;&lt;mo&gt;&amp;#x2208;&lt;/mo&gt;&lt;mfenced open=\&quot;[\&quot; close=\&quot;]\&quot;&gt;&lt;mrow&gt;&lt;mn&gt;1&lt;/mn&gt;&lt;mo&gt;,&lt;/mo&gt;&lt;mi&gt;M&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mbda （ 小写 ） 属于 左中括號 1 逗號 M 右中括號" title="{&quot;mathml&quot;:&quot;&lt;math style=\&quot;font-family:stix;font-size:16px;\&quot; xmlns=\&quot;http://www.w3.org/1998/Math/MathML\&quot;&gt;&lt;mstyle mathsize=\&quot;16px\&quot;&gt;&lt;mi&gt;&amp;#x3BB;&lt;/mi&gt;&lt;mo&gt;&amp;#x2208;&lt;/mo&gt;&lt;mfenced open=\&quot;[\&quot; close=\&quot;]\&quot;&gt;&lt;mrow&gt;&lt;mn&gt;1&lt;/mn&gt;&lt;mo&gt;,&lt;/mo&gt;&lt;mi&gt;M&lt;/mi&gt;&lt;/mrow&gt;&lt;/mfenced&gt;&lt;/mstyle&gt;&lt;/math&gt;&quo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141" cy="181232"/>
                    </a:xfrm>
                    <a:prstGeom prst="rect">
                      <a:avLst/>
                    </a:prstGeom>
                  </pic:spPr>
                </pic:pic>
              </a:graphicData>
            </a:graphic>
          </wp:inline>
        </w:drawing>
      </w:r>
      <w:r w:rsidR="002A74D0">
        <w:rPr>
          <w:rFonts w:ascii="宋体" w:hAnsi="宋体"/>
          <w:sz w:val="24"/>
          <w:szCs w:val="24"/>
        </w:rPr>
        <w:t>)</w:t>
      </w:r>
      <w:r>
        <w:rPr>
          <w:rFonts w:ascii="Times New Roman" w:hAnsi="Times New Roman" w:hint="eastAsia"/>
          <w:sz w:val="24"/>
          <w:szCs w:val="24"/>
        </w:rPr>
        <w:t>，有</w:t>
      </w:r>
      <w:r w:rsidR="00ED0E54">
        <w:rPr>
          <w:noProof/>
        </w:rPr>
        <w:drawing>
          <wp:inline distT="0" distB="0" distL="0" distR="0" wp14:anchorId="561C9CCC" wp14:editId="22B821C4">
            <wp:extent cx="78259" cy="61784"/>
            <wp:effectExtent l="0" t="0" r="0" b="0"/>
            <wp:docPr id="103" name="Picture 1" descr="n" title="{&quot;mathml&quot;:&quot;&lt;math style=\&quot;font-family:stix;font-size:16px;\&quot; xmlns=\&quot;http://www.w3.org/1998/Math/MathML\&quot;&gt;&lt;mstyle mathsize=\&quot;16px\&quot;&gt;&lt;mi&gt;n&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 title="{&quot;mathml&quot;:&quot;&lt;math style=\&quot;font-family:stix;font-size:16px;\&quot; xmlns=\&quot;http://www.w3.org/1998/Math/MathML\&quot;&gt;&lt;mstyle mathsize=\&quot;16px\&quot;&gt;&lt;mi&gt;n&lt;/mi&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8259" cy="61784"/>
                    </a:xfrm>
                    <a:prstGeom prst="rect">
                      <a:avLst/>
                    </a:prstGeom>
                  </pic:spPr>
                </pic:pic>
              </a:graphicData>
            </a:graphic>
          </wp:inline>
        </w:drawing>
      </w:r>
      <w:r>
        <w:rPr>
          <w:rFonts w:ascii="Times New Roman" w:hAnsi="Times New Roman" w:hint="eastAsia"/>
          <w:sz w:val="24"/>
          <w:szCs w:val="24"/>
        </w:rPr>
        <w:t>个隐藏层的</w:t>
      </w:r>
      <w:r>
        <w:rPr>
          <w:rFonts w:ascii="Times New Roman" w:hAnsi="Times New Roman" w:hint="eastAsia"/>
          <w:sz w:val="24"/>
          <w:szCs w:val="24"/>
        </w:rPr>
        <w:t>DBN</w:t>
      </w:r>
      <w:r>
        <w:rPr>
          <w:rFonts w:ascii="Times New Roman" w:hAnsi="Times New Roman" w:hint="eastAsia"/>
          <w:sz w:val="24"/>
          <w:szCs w:val="24"/>
        </w:rPr>
        <w:t>表示为一个复杂的特征映射函数。在特征转换之后，</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层作为</w:t>
      </w:r>
      <w:r>
        <w:rPr>
          <w:rFonts w:ascii="Times New Roman" w:hAnsi="Times New Roman" w:hint="eastAsia"/>
          <w:sz w:val="24"/>
          <w:szCs w:val="24"/>
        </w:rPr>
        <w:t>DBN</w:t>
      </w:r>
      <w:r>
        <w:rPr>
          <w:rFonts w:ascii="Times New Roman" w:hAnsi="Times New Roman" w:hint="eastAsia"/>
          <w:sz w:val="24"/>
          <w:szCs w:val="24"/>
        </w:rPr>
        <w:t>的输出层，对</w:t>
      </w:r>
      <w:r w:rsidR="002A74D0">
        <w:rPr>
          <w:noProof/>
          <w:position w:val="-13"/>
        </w:rPr>
        <w:drawing>
          <wp:inline distT="0" distB="0" distL="0" distR="0" wp14:anchorId="0E8DDE17" wp14:editId="738DD56B">
            <wp:extent cx="855362" cy="226541"/>
            <wp:effectExtent l="0" t="0" r="0" b="0"/>
            <wp:docPr id="168"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amp;#x3B8;&lt;/mml:mi&gt;&lt;mml:mi&gt;&amp;#x3BB;&lt;/mml:mi&gt;&lt;/mml:msub&gt;&lt;mml:mo&gt;=&lt;/mml:mo&gt;&lt;mml:mfenced open=\&quot;{\&quot; close=\&quot;}\&quot; separators=\&quot;|\&quot;&gt;&lt;mml:mrow&gt;&lt;mml:msub&gt;&lt;mml:mi&gt;&amp;#x3C9;&lt;/mml:mi&gt;&lt;mml:mi&gt;&amp;#x3BB;&lt;/mml:mi&gt;&lt;/mml:msub&gt;&lt;mml:mo&gt;+&lt;/mml:mo&gt;&lt;mml:msub&gt;&lt;mml:mi&gt;h&lt;/mml:mi&gt;&lt;mml:mi&gt;&amp;#x3BB;&lt;/mml:mi&gt;&lt;/mml:msub&gt;&lt;/mml:mrow&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amp;#x3B8;&lt;/mml:mi&gt;&lt;mml:mi&gt;&amp;#x3BB;&lt;/mml:mi&gt;&lt;/mml:msub&gt;&lt;mml:mo&gt;=&lt;/mml:mo&gt;&lt;mml:mfenced open=\&quot;{\&quot; close=\&quot;}\&quot; separators=\&quot;|\&quot;&gt;&lt;mml:mrow&gt;&lt;mml:msub&gt;&lt;mml:mi&gt;&amp;#x3C9;&lt;/mml:mi&gt;&lt;mml:mi&gt;&amp;#x3BB;&lt;/mml:mi&gt;&lt;/mml:msub&gt;&lt;mml:mo&gt;+&lt;/mml:mo&gt;&lt;mml:msub&gt;&lt;mml:mi&gt;h&lt;/mml:mi&gt;&lt;mml:mi&gt;&amp;#x3BB;&lt;/mml:mi&gt;&lt;/mml:msub&gt;&lt;/mml:mrow&gt;&lt;/mml:mfenced&gt;&lt;/mml:mstyle&gt;&lt;/mml:math&gt;&quo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55362" cy="226541"/>
                    </a:xfrm>
                    <a:prstGeom prst="rect">
                      <a:avLst/>
                    </a:prstGeom>
                  </pic:spPr>
                </pic:pic>
              </a:graphicData>
            </a:graphic>
          </wp:inline>
        </w:drawing>
      </w:r>
      <w:r>
        <w:rPr>
          <w:rFonts w:ascii="Times New Roman" w:hAnsi="Times New Roman" w:hint="eastAsia"/>
          <w:sz w:val="24"/>
          <w:szCs w:val="24"/>
        </w:rPr>
        <w:t>参数进行分类预测。假设</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层中有</w:t>
      </w:r>
      <w:r>
        <w:rPr>
          <w:noProof/>
        </w:rPr>
        <w:drawing>
          <wp:inline distT="0" distB="0" distL="0" distR="0" wp14:anchorId="74942749" wp14:editId="72B40A30">
            <wp:extent cx="100227" cy="90616"/>
            <wp:effectExtent l="0" t="0" r="0" b="0"/>
            <wp:docPr id="27" name="Picture 1" descr="K" title="{&quot;mathml&quot;:&quot;&lt;mml:math style=\&quot;font-family:stix;font-size:16px;\&quot; xmlns:m=\&quot;http://schemas.openxmlformats.org/officeDocument/2006/math\&quot; xmlns:mml=\&quot;http://www.w3.org/1998/Math/MathML\&quot;&gt;&lt;mml:mstyle mathsize=\&quot;16px\&quot;&gt;&lt;mml:mi&gt;K&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title="{&quot;mathml&quot;:&quot;&lt;mml:math style=\&quot;font-family:stix;font-size:16px;\&quot; xmlns:m=\&quot;http://schemas.openxmlformats.org/officeDocument/2006/math\&quot; xmlns:mml=\&quot;http://www.w3.org/1998/Math/MathML\&quot;&gt;&lt;mml:mstyle mathsize=\&quot;16px\&quot;&gt;&lt;mml:mi&gt;K&lt;/mml:mi&gt;&lt;/mml:mstyle&gt;&lt;/mml:math&gt;&quo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Pr>
          <w:rFonts w:ascii="Times New Roman" w:hAnsi="Times New Roman" w:hint="eastAsia"/>
          <w:sz w:val="24"/>
          <w:szCs w:val="24"/>
        </w:rPr>
        <w:t>个神经元，其中第</w:t>
      </w:r>
      <w:r w:rsidR="005F2E6D">
        <w:rPr>
          <w:noProof/>
        </w:rPr>
        <w:drawing>
          <wp:inline distT="0" distB="0" distL="0" distR="0" wp14:anchorId="53743D5E" wp14:editId="2D630F19">
            <wp:extent cx="76886" cy="61784"/>
            <wp:effectExtent l="0" t="0" r="0" b="0"/>
            <wp:docPr id="159" name="Picture 1" descr="o" title="{&quot;mathml&quot;:&quot;&lt;mml:math style=\&quot;font-family:stix;font-size:16px;\&quot; xmlns:m=\&quot;http://schemas.openxmlformats.org/officeDocument/2006/math\&quot; xmlns:mml=\&quot;http://www.w3.org/1998/Math/MathML\&quot;&gt;&lt;mml:mstyle mathsize=\&quot;16px\&quot;&gt;&lt;mml:mi&gt;o&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title="{&quot;mathml&quot;:&quot;&lt;mml:math style=\&quot;font-family:stix;font-size:16px;\&quot; xmlns:m=\&quot;http://schemas.openxmlformats.org/officeDocument/2006/math\&quot; xmlns:mml=\&quot;http://www.w3.org/1998/Math/MathML\&quot;&gt;&lt;mml:mstyle mathsize=\&quot;16px\&quot;&gt;&lt;mml:mi&gt;o&lt;/mml:mi&gt;&lt;/mml:mstyle&gt;&lt;/mml: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886" cy="61784"/>
                    </a:xfrm>
                    <a:prstGeom prst="rect">
                      <a:avLst/>
                    </a:prstGeom>
                  </pic:spPr>
                </pic:pic>
              </a:graphicData>
            </a:graphic>
          </wp:inline>
        </w:drawing>
      </w:r>
      <w:r w:rsidR="00BF11F8">
        <w:rPr>
          <w:rFonts w:ascii="Times New Roman" w:hAnsi="Times New Roman" w:hint="eastAsia"/>
          <w:sz w:val="24"/>
          <w:szCs w:val="24"/>
        </w:rPr>
        <w:t>(</w:t>
      </w:r>
      <w:r w:rsidR="005F2E6D">
        <w:rPr>
          <w:noProof/>
          <w:position w:val="-6"/>
        </w:rPr>
        <w:drawing>
          <wp:inline distT="0" distB="0" distL="0" distR="0" wp14:anchorId="36925C1D" wp14:editId="27E4972F">
            <wp:extent cx="564292" cy="181232"/>
            <wp:effectExtent l="0" t="0" r="0" b="0"/>
            <wp:docPr id="161" name="Picture 1" descr="o 属于 左中括號 1 逗號 K 右中括號" title="{&quot;mathml&quot;:&quot;&lt;math style=\&quot;font-family:stix;font-size:16px;\&quot; xmlns=\&quot;http://www.w3.org/1998/Math/MathML\&quot;&gt;&lt;mstyle mathsize=\&quot;16px\&quot;&gt;&lt;mi&gt;o&lt;/mi&gt;&lt;mo&gt;&amp;#x2208;&lt;/mo&gt;&lt;mfenced open=\&quot;[\&quot; close=\&quot;]\&quot;&gt;&lt;mrow&gt;&lt;mn&gt;1&lt;/mn&gt;&lt;mo&gt;,&lt;/mo&gt;&lt;mi&gt;K&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属于 左中括號 1 逗號 K 右中括號" title="{&quot;mathml&quot;:&quot;&lt;math style=\&quot;font-family:stix;font-size:16px;\&quot; xmlns=\&quot;http://www.w3.org/1998/Math/MathML\&quot;&gt;&lt;mstyle mathsize=\&quot;16px\&quot;&gt;&lt;mi&gt;o&lt;/mi&gt;&lt;mo&gt;&amp;#x2208;&lt;/mo&gt;&lt;mfenced open=\&quot;[\&quot; close=\&quot;]\&quot;&gt;&lt;mrow&gt;&lt;mn&gt;1&lt;/mn&gt;&lt;mo&gt;,&lt;/mo&gt;&lt;mi&gt;K&lt;/mi&gt;&lt;/mrow&gt;&lt;/mfenced&gt;&lt;/mstyle&gt;&lt;/math&gt;&quo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292" cy="181232"/>
                    </a:xfrm>
                    <a:prstGeom prst="rect">
                      <a:avLst/>
                    </a:prstGeom>
                  </pic:spPr>
                </pic:pic>
              </a:graphicData>
            </a:graphic>
          </wp:inline>
        </w:drawing>
      </w:r>
      <w:r w:rsidR="00BF11F8">
        <w:rPr>
          <w:rFonts w:ascii="Times New Roman" w:hAnsi="Times New Roman" w:hint="eastAsia"/>
          <w:sz w:val="24"/>
          <w:szCs w:val="24"/>
        </w:rPr>
        <w:t>)</w:t>
      </w:r>
      <w:r>
        <w:rPr>
          <w:rFonts w:ascii="Times New Roman" w:hAnsi="Times New Roman" w:hint="eastAsia"/>
          <w:sz w:val="24"/>
          <w:szCs w:val="24"/>
        </w:rPr>
        <w:t>个神经元负责估计第</w:t>
      </w:r>
      <w:r w:rsidR="005F2E6D">
        <w:rPr>
          <w:noProof/>
        </w:rPr>
        <w:drawing>
          <wp:inline distT="0" distB="0" distL="0" distR="0" wp14:anchorId="33B6FCCE" wp14:editId="0E0D3FE2">
            <wp:extent cx="76886" cy="61784"/>
            <wp:effectExtent l="0" t="0" r="0" b="0"/>
            <wp:docPr id="162" name="Picture 1" descr="o" title="{&quot;mathml&quot;:&quot;&lt;mml:math style=\&quot;font-family:stix;font-size:16px;\&quot; xmlns:m=\&quot;http://schemas.openxmlformats.org/officeDocument/2006/math\&quot; xmlns:mml=\&quot;http://www.w3.org/1998/Math/MathML\&quot;&gt;&lt;mml:mstyle mathsize=\&quot;16px\&quot;&gt;&lt;mml:mi&gt;o&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title="{&quot;mathml&quot;:&quot;&lt;mml:math style=\&quot;font-family:stix;font-size:16px;\&quot; xmlns:m=\&quot;http://schemas.openxmlformats.org/officeDocument/2006/math\&quot; xmlns:mml=\&quot;http://www.w3.org/1998/Math/MathML\&quot;&gt;&lt;mml:mstyle mathsize=\&quot;16px\&quot;&gt;&lt;mml:mi&gt;o&lt;/mml:mi&gt;&lt;/mml:mstyle&gt;&lt;/mml: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886" cy="61784"/>
                    </a:xfrm>
                    <a:prstGeom prst="rect">
                      <a:avLst/>
                    </a:prstGeom>
                  </pic:spPr>
                </pic:pic>
              </a:graphicData>
            </a:graphic>
          </wp:inline>
        </w:drawing>
      </w:r>
      <w:r>
        <w:rPr>
          <w:rFonts w:ascii="Times New Roman" w:hAnsi="Times New Roman" w:hint="eastAsia"/>
          <w:sz w:val="24"/>
          <w:szCs w:val="24"/>
        </w:rPr>
        <w:t>类的预测概率，给定</w:t>
      </w:r>
      <w:r w:rsidR="00D42EF0">
        <w:rPr>
          <w:noProof/>
          <w:position w:val="-9"/>
        </w:rPr>
        <w:drawing>
          <wp:inline distT="0" distB="0" distL="0" distR="0" wp14:anchorId="3B8EDF12" wp14:editId="73108EC7">
            <wp:extent cx="134551" cy="119449"/>
            <wp:effectExtent l="0" t="0" r="0" b="0"/>
            <wp:docPr id="124" name="Picture 1" descr="c 下標 n" title="{&quot;mathml&quot;:&quot;&lt;mml:math style=\&quot;font-family:stix;font-size:16px;\&quot; xmlns:m=\&quot;http://schemas.openxmlformats.org/officeDocument/2006/math\&quot; xmlns:mml=\&quot;http://www.w3.org/1998/Math/MathML\&quot;&gt;&lt;mml:mstyle mathsize=\&quot;16px\&quot;&gt;&lt;mml:msub&gt;&lt;mml:mi&gt;c&lt;/mml:mi&gt;&lt;mml:mi&gt;n&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下標 n" title="{&quot;mathml&quot;:&quot;&lt;mml:math style=\&quot;font-family:stix;font-size:16px;\&quot; xmlns:m=\&quot;http://schemas.openxmlformats.org/officeDocument/2006/math\&quot; xmlns:mml=\&quot;http://www.w3.org/1998/Math/MathML\&quot;&gt;&lt;mml:mstyle mathsize=\&quot;16px\&quot;&gt;&lt;mml:msub&gt;&lt;mml:mi&gt;c&lt;/mml:mi&gt;&lt;mml:mi&gt;n&lt;/mml:mi&gt;&lt;/mml:msub&gt;&lt;/mml:mstyle&gt;&lt;/mml: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551" cy="119449"/>
                    </a:xfrm>
                    <a:prstGeom prst="rect">
                      <a:avLst/>
                    </a:prstGeom>
                  </pic:spPr>
                </pic:pic>
              </a:graphicData>
            </a:graphic>
          </wp:inline>
        </w:drawing>
      </w:r>
      <w:r>
        <w:rPr>
          <w:rFonts w:ascii="Times New Roman" w:hAnsi="Times New Roman" w:hint="eastAsia"/>
          <w:sz w:val="24"/>
          <w:szCs w:val="24"/>
        </w:rPr>
        <w:t>的输入是前一层的输出，并与权值</w:t>
      </w:r>
      <w:r w:rsidR="002A74D0">
        <w:rPr>
          <w:noProof/>
          <w:position w:val="-9"/>
        </w:rPr>
        <w:drawing>
          <wp:inline distT="0" distB="0" distL="0" distR="0" wp14:anchorId="185C1987" wp14:editId="204C0F0F">
            <wp:extent cx="314411" cy="168876"/>
            <wp:effectExtent l="0" t="0" r="0" b="0"/>
            <wp:docPr id="169"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W&lt;/mml:mi&gt;&lt;mml:mi&gt;&amp;#x3BB;&lt;/mml:mi&gt;&lt;mml:mfenced separators=\&quot;|\&quot;&gt;&lt;mml:mi&gt;o&lt;/mml:mi&gt;&lt;/mml:mfenced&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W&lt;/mml:mi&gt;&lt;mml:mi&gt;&amp;#x3BB;&lt;/mml:mi&gt;&lt;mml:mfenced separators=\&quot;|\&quot;&gt;&lt;mml:mi&gt;o&lt;/mml:mi&gt;&lt;/mml:mfenced&gt;&lt;/mml:msubsup&gt;&lt;/mml:mstyle&gt;&lt;/mml: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411" cy="168876"/>
                    </a:xfrm>
                    <a:prstGeom prst="rect">
                      <a:avLst/>
                    </a:prstGeom>
                  </pic:spPr>
                </pic:pic>
              </a:graphicData>
            </a:graphic>
          </wp:inline>
        </w:drawing>
      </w:r>
      <w:r>
        <w:rPr>
          <w:rFonts w:ascii="Times New Roman" w:hAnsi="Times New Roman" w:hint="eastAsia"/>
          <w:sz w:val="24"/>
          <w:szCs w:val="24"/>
        </w:rPr>
        <w:t>和偏置</w:t>
      </w:r>
      <w:r w:rsidR="002A74D0">
        <w:rPr>
          <w:noProof/>
          <w:position w:val="-9"/>
        </w:rPr>
        <w:drawing>
          <wp:inline distT="0" distB="0" distL="0" distR="0" wp14:anchorId="2CE848AB" wp14:editId="66388902">
            <wp:extent cx="270476" cy="168876"/>
            <wp:effectExtent l="0" t="0" r="0" b="0"/>
            <wp:docPr id="170"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b&lt;/mml:mi&gt;&lt;mml:mi&gt;&amp;#x3BB;&lt;/mml:mi&gt;&lt;mml:mfenced separators=\&quot;|\&quot;&gt;&lt;mml:mi&gt;o&lt;/mml:mi&gt;&lt;/mml:mfenced&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b&lt;/mml:mi&gt;&lt;mml:mi&gt;&amp;#x3BB;&lt;/mml:mi&gt;&lt;mml:mfenced separators=\&quot;|\&quot;&gt;&lt;mml:mi&gt;o&lt;/mml:mi&gt;&lt;/mml:mfenced&gt;&lt;/mml:msubsup&gt;&lt;/mml:mstyle&gt;&lt;/mml: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476" cy="168876"/>
                    </a:xfrm>
                    <a:prstGeom prst="rect">
                      <a:avLst/>
                    </a:prstGeom>
                  </pic:spPr>
                </pic:pic>
              </a:graphicData>
            </a:graphic>
          </wp:inline>
        </w:drawing>
      </w:r>
      <w:r>
        <w:rPr>
          <w:rFonts w:ascii="Times New Roman" w:hAnsi="Times New Roman" w:hint="eastAsia"/>
          <w:sz w:val="24"/>
          <w:szCs w:val="24"/>
        </w:rPr>
        <w:t>相关联。</w:t>
      </w:r>
    </w:p>
    <w:p w14:paraId="2DDE9843" w14:textId="6E4E3A94" w:rsidR="00E826D3" w:rsidRPr="00386A26"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2A74D0">
        <w:rPr>
          <w:noProof/>
          <w:position w:val="-34"/>
        </w:rPr>
        <w:drawing>
          <wp:inline distT="0" distB="0" distL="0" distR="0" wp14:anchorId="4A2A34CE" wp14:editId="5038922F">
            <wp:extent cx="2370323" cy="478087"/>
            <wp:effectExtent l="0" t="0" r="0" b="0"/>
            <wp:docPr id="17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P&lt;/mml:mi&gt;&lt;mml:mfenced separators=\&quot;|\&quot;&gt;&lt;mml:mrow&gt;&lt;mml:mi&gt;d&lt;/mml:mi&gt;&lt;mml:mo&gt;=&lt;/mml:mo&gt;&lt;mml:mi&gt;o&lt;/mml:mi&gt;&lt;/mml:mrow&gt;&lt;mml:mi&gt;c&lt;/mml:mi&gt;&lt;/mml:mfenced&gt;&lt;mml:mo&gt;=&lt;/mml:mo&gt;&lt;mml:mfrac&gt;&lt;mml:mrow&gt;&lt;mml:mi&gt;exp&lt;/mml:mi&gt;&lt;mml:mfenced separators=\&quot;|\&quot;&gt;&lt;mml:mrow&gt;&lt;mml:msubsup&gt;&lt;mml:mi&gt;b&lt;/mml:mi&gt;&lt;mml:mi&gt;&amp;#x3BB;&lt;/mml:mi&gt;&lt;mml:mfenced separators=\&quot;|\&quot;&gt;&lt;mml:mi&gt;o&lt;/mml:mi&gt;&lt;/mml:mfenced&gt;&lt;/mml:msubsup&gt;&lt;mml:mo&gt;+&lt;/mml:mo&gt;&lt;mml:msubsup&gt;&lt;mml:mi&gt;c&lt;/mml:mi&gt;&lt;mml:mi&gt;n&lt;/mml:mi&gt;&lt;mml:mi&gt;T&lt;/mml:mi&gt;&lt;/mml:msubsup&gt;&lt;mml:msubsup&gt;&lt;mml:mi&gt;W&lt;/mml:mi&gt;&lt;mml:mi&gt;&amp;#x3BB;&lt;/mml:mi&gt;&lt;mml:mfenced separators=\&quot;|\&quot;&gt;&lt;mml:mi&gt;o&lt;/mml:mi&gt;&lt;/mml:mfenced&gt;&lt;/mml:msubsup&gt;&lt;/mml:mrow&gt;&lt;/mml:mfenced&gt;&lt;/mml:mrow&gt;&lt;mml:mrow&gt;&lt;mml:msubsup&gt;&lt;mml:mo&gt;&amp;#x2211;&lt;/mml:mo&gt;&lt;mml:mrow&gt;&lt;mml:mi&gt;k&lt;/mml:mi&gt;&lt;mml:mo&gt;=&lt;/mml:mo&gt;&lt;mml:mn&gt;1&lt;/mml:mn&gt;&lt;/mml:mrow&gt;&lt;mml:mi&gt;K&lt;/mml:mi&gt;&lt;/mml:msubsup&gt;&lt;mml:mi&gt;exp&lt;/mml:mi&gt;&lt;mml:mfenced separators=\&quot;|\&quot;&gt;&lt;mml:mrow&gt;&lt;mml:msubsup&gt;&lt;mml:mi&gt;b&lt;/mml:mi&gt;&lt;mml:mi&gt;&amp;#x3BB;&lt;/mml:mi&gt;&lt;mml:mfenced separators=\&quot;|\&quot;&gt;&lt;mml:mi&gt;k&lt;/mml:mi&gt;&lt;/mml:mfenced&gt;&lt;/mml:msubsup&gt;&lt;mml:mo&gt;+&lt;/mml:mo&gt;&lt;mml:msubsup&gt;&lt;mml:mi&gt;c&lt;/mml:mi&gt;&lt;mml:mi&gt;n&lt;/mml:mi&gt;&lt;mml:mi&gt;T&lt;/mml:mi&gt;&lt;/mml:msubsup&gt;&lt;mml:msubsup&gt;&lt;mml:mi&gt;W&lt;/mml:mi&gt;&lt;mml:mi&gt;&amp;#x3BB;&lt;/mml:mi&gt;&lt;mml:mfenced separators=\&quot;|\&quot;&gt;&lt;mml:mi&gt;k&lt;/mml:mi&gt;&lt;/mml:mfenced&gt;&lt;/mml:msubsup&gt;&lt;/mml:mrow&gt;&lt;/mml:mfenced&gt;&lt;/mml:mrow&gt;&lt;/mml:mfrac&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P&lt;/mml:mi&gt;&lt;mml:mfenced separators=\&quot;|\&quot;&gt;&lt;mml:mrow&gt;&lt;mml:mi&gt;d&lt;/mml:mi&gt;&lt;mml:mo&gt;=&lt;/mml:mo&gt;&lt;mml:mi&gt;o&lt;/mml:mi&gt;&lt;/mml:mrow&gt;&lt;mml:mi&gt;c&lt;/mml:mi&gt;&lt;/mml:mfenced&gt;&lt;mml:mo&gt;=&lt;/mml:mo&gt;&lt;mml:mfrac&gt;&lt;mml:mrow&gt;&lt;mml:mi&gt;exp&lt;/mml:mi&gt;&lt;mml:mfenced separators=\&quot;|\&quot;&gt;&lt;mml:mrow&gt;&lt;mml:msubsup&gt;&lt;mml:mi&gt;b&lt;/mml:mi&gt;&lt;mml:mi&gt;&amp;#x3BB;&lt;/mml:mi&gt;&lt;mml:mfenced separators=\&quot;|\&quot;&gt;&lt;mml:mi&gt;o&lt;/mml:mi&gt;&lt;/mml:mfenced&gt;&lt;/mml:msubsup&gt;&lt;mml:mo&gt;+&lt;/mml:mo&gt;&lt;mml:msubsup&gt;&lt;mml:mi&gt;c&lt;/mml:mi&gt;&lt;mml:mi&gt;n&lt;/mml:mi&gt;&lt;mml:mi&gt;T&lt;/mml:mi&gt;&lt;/mml:msubsup&gt;&lt;mml:msubsup&gt;&lt;mml:mi&gt;W&lt;/mml:mi&gt;&lt;mml:mi&gt;&amp;#x3BB;&lt;/mml:mi&gt;&lt;mml:mfenced separators=\&quot;|\&quot;&gt;&lt;mml:mi&gt;o&lt;/mml:mi&gt;&lt;/mml:mfenced&gt;&lt;/mml:msubsup&gt;&lt;/mml:mrow&gt;&lt;/mml:mfenced&gt;&lt;/mml:mrow&gt;&lt;mml:mrow&gt;&lt;mml:msubsup&gt;&lt;mml:mo&gt;&amp;#x2211;&lt;/mml:mo&gt;&lt;mml:mrow&gt;&lt;mml:mi&gt;k&lt;/mml:mi&gt;&lt;mml:mo&gt;=&lt;/mml:mo&gt;&lt;mml:mn&gt;1&lt;/mml:mn&gt;&lt;/mml:mrow&gt;&lt;mml:mi&gt;K&lt;/mml:mi&gt;&lt;/mml:msubsup&gt;&lt;mml:mi&gt;exp&lt;/mml:mi&gt;&lt;mml:mfenced separators=\&quot;|\&quot;&gt;&lt;mml:mrow&gt;&lt;mml:msubsup&gt;&lt;mml:mi&gt;b&lt;/mml:mi&gt;&lt;mml:mi&gt;&amp;#x3BB;&lt;/mml:mi&gt;&lt;mml:mfenced separators=\&quot;|\&quot;&gt;&lt;mml:mi&gt;k&lt;/mml:mi&gt;&lt;/mml:mfenced&gt;&lt;/mml:msubsup&gt;&lt;mml:mo&gt;+&lt;/mml:mo&gt;&lt;mml:msubsup&gt;&lt;mml:mi&gt;c&lt;/mml:mi&gt;&lt;mml:mi&gt;n&lt;/mml:mi&gt;&lt;mml:mi&gt;T&lt;/mml:mi&gt;&lt;/mml:msubsup&gt;&lt;mml:msubsup&gt;&lt;mml:mi&gt;W&lt;/mml:mi&gt;&lt;mml:mi&gt;&amp;#x3BB;&lt;/mml:mi&gt;&lt;mml:mfenced separators=\&quot;|\&quot;&gt;&lt;mml:mi&gt;k&lt;/mml:mi&gt;&lt;/mml:mfenced&gt;&lt;/mml:msubsup&gt;&lt;/mml:mrow&gt;&lt;/mml:mfenced&gt;&lt;/mml:mrow&gt;&lt;/mml:mfrac&gt;&lt;/mml:mstyle&gt;&lt;/mml:math&gt;&quo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0323" cy="478087"/>
                    </a:xfrm>
                    <a:prstGeom prst="rect">
                      <a:avLst/>
                    </a:prstGeom>
                  </pic:spPr>
                </pic:pic>
              </a:graphicData>
            </a:graphic>
          </wp:inline>
        </w:drawing>
      </w:r>
      <w:r>
        <w:rPr>
          <w:rFonts w:ascii="Times New Roman" w:hAnsi="Times New Roman"/>
          <w:sz w:val="24"/>
          <w:szCs w:val="24"/>
        </w:rPr>
        <w:tab/>
        <w:t>(6)</w:t>
      </w:r>
    </w:p>
    <w:p w14:paraId="4F840A0C" w14:textId="23525FDA" w:rsidR="00E826D3" w:rsidRPr="00CE1EE9" w:rsidRDefault="00E826D3" w:rsidP="009A4A0E">
      <w:pPr>
        <w:tabs>
          <w:tab w:val="center" w:pos="4200"/>
          <w:tab w:val="right" w:pos="8400"/>
        </w:tabs>
        <w:spacing w:line="400" w:lineRule="atLeast"/>
        <w:rPr>
          <w:rFonts w:ascii="Times New Roman" w:hAnsi="Times New Roman"/>
          <w:sz w:val="24"/>
          <w:szCs w:val="24"/>
        </w:rPr>
      </w:pPr>
      <w:r>
        <w:rPr>
          <w:rFonts w:ascii="Times New Roman" w:hAnsi="Times New Roman" w:hint="eastAsia"/>
          <w:sz w:val="24"/>
          <w:szCs w:val="24"/>
        </w:rPr>
        <w:t>其中</w:t>
      </w:r>
      <w:r w:rsidR="00D42EF0">
        <w:rPr>
          <w:noProof/>
          <w:position w:val="-9"/>
        </w:rPr>
        <w:drawing>
          <wp:inline distT="0" distB="0" distL="0" distR="0" wp14:anchorId="2A33ECD6" wp14:editId="2511A1E3">
            <wp:extent cx="134551" cy="119449"/>
            <wp:effectExtent l="0" t="0" r="0" b="0"/>
            <wp:docPr id="127" name="Picture 1" descr="c 下標 n" title="{&quot;mathml&quot;:&quot;&lt;mml:math style=\&quot;font-family:stix;font-size:16px;\&quot; xmlns:m=\&quot;http://schemas.openxmlformats.org/officeDocument/2006/math\&quot; xmlns:mml=\&quot;http://www.w3.org/1998/Math/MathML\&quot;&gt;&lt;mml:mstyle mathsize=\&quot;16px\&quot;&gt;&lt;mml:msub&gt;&lt;mml:mi&gt;c&lt;/mml:mi&gt;&lt;mml:mi&gt;n&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下標 n" title="{&quot;mathml&quot;:&quot;&lt;mml:math style=\&quot;font-family:stix;font-size:16px;\&quot; xmlns:m=\&quot;http://schemas.openxmlformats.org/officeDocument/2006/math\&quot; xmlns:mml=\&quot;http://www.w3.org/1998/Math/MathML\&quot;&gt;&lt;mml:mstyle mathsize=\&quot;16px\&quot;&gt;&lt;mml:msub&gt;&lt;mml:mi&gt;c&lt;/mml:mi&gt;&lt;mml:mi&gt;n&lt;/mml:mi&gt;&lt;/mml:msub&gt;&lt;/mml:mstyle&gt;&lt;/mml: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551" cy="119449"/>
                    </a:xfrm>
                    <a:prstGeom prst="rect">
                      <a:avLst/>
                    </a:prstGeom>
                  </pic:spPr>
                </pic:pic>
              </a:graphicData>
            </a:graphic>
          </wp:inline>
        </w:drawing>
      </w:r>
      <w:r>
        <w:rPr>
          <w:rFonts w:ascii="Times New Roman" w:hAnsi="Times New Roman" w:hint="eastAsia"/>
          <w:sz w:val="24"/>
          <w:szCs w:val="24"/>
        </w:rPr>
        <w:t>是前一层的输出。基于概率估计，训练后的</w:t>
      </w:r>
      <w:r>
        <w:rPr>
          <w:rFonts w:ascii="Times New Roman" w:hAnsi="Times New Roman" w:hint="eastAsia"/>
          <w:sz w:val="24"/>
          <w:szCs w:val="24"/>
        </w:rPr>
        <w:t>DBN</w:t>
      </w:r>
      <w:r>
        <w:rPr>
          <w:rFonts w:ascii="Times New Roman" w:hAnsi="Times New Roman" w:hint="eastAsia"/>
          <w:sz w:val="24"/>
          <w:szCs w:val="24"/>
        </w:rPr>
        <w:t>分类器提供了一个预测，即</w:t>
      </w:r>
    </w:p>
    <w:p w14:paraId="178241AF" w14:textId="1D8C5580" w:rsidR="00E826D3" w:rsidRPr="00386A26"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2A74D0">
        <w:rPr>
          <w:noProof/>
          <w:position w:val="-25"/>
        </w:rPr>
        <w:drawing>
          <wp:inline distT="0" distB="0" distL="0" distR="0" wp14:anchorId="2BB8DEC7" wp14:editId="6E473282">
            <wp:extent cx="1747795" cy="300681"/>
            <wp:effectExtent l="0" t="0" r="0" b="0"/>
            <wp:docPr id="172"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f&lt;/mml:mi&gt;&lt;mml:mfenced separators=\&quot;|\&quot;&gt;&lt;mml:mi&gt;c&lt;/mml:mi&gt;&lt;/mml:mfenced&gt;&lt;mml:mo&gt;=&lt;/mml:mo&gt;&lt;mml:mi&gt;arg&lt;/mml:mi&gt;&lt;mml:munder&gt;&lt;mml:mi&gt;max&lt;/mml:mi&gt;&lt;mml:mrow&gt;&lt;mml:mn&gt;1&lt;/mml:mn&gt;&lt;mml:mo&gt;&amp;#x2264;&lt;/mml:mo&gt;&lt;mml:mi&gt;o&lt;/mml:mi&gt;&lt;mml:mo&gt;&amp;#x2264;&lt;/mml:mo&gt;&lt;mml:mi&gt;K&lt;/mml:mi&gt;&lt;/mml:mrow&gt;&lt;/mml:munder&gt;&lt;mml:mi&gt;P&lt;/mml:mi&gt;&lt;mml:mfenced separators=\&quot;|\&quot;&gt;&lt;mml:mrow&gt;&lt;mml:mi&gt;d&lt;/mml:mi&gt;&lt;mml:mo&gt;=&lt;/mml:mo&gt;&lt;mml:mi&gt;o&lt;/mml:mi&gt;&lt;/mml:mrow&gt;&lt;mml:mi&gt;c&lt;/mml:mi&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f&lt;/mml:mi&gt;&lt;mml:mfenced separators=\&quot;|\&quot;&gt;&lt;mml:mi&gt;c&lt;/mml:mi&gt;&lt;/mml:mfenced&gt;&lt;mml:mo&gt;=&lt;/mml:mo&gt;&lt;mml:mi&gt;arg&lt;/mml:mi&gt;&lt;mml:munder&gt;&lt;mml:mi&gt;max&lt;/mml:mi&gt;&lt;mml:mrow&gt;&lt;mml:mn&gt;1&lt;/mml:mn&gt;&lt;mml:mo&gt;&amp;#x2264;&lt;/mml:mo&gt;&lt;mml:mi&gt;o&lt;/mml:mi&gt;&lt;mml:mo&gt;&amp;#x2264;&lt;/mml:mo&gt;&lt;mml:mi&gt;K&lt;/mml:mi&gt;&lt;/mml:mrow&gt;&lt;/mml:munder&gt;&lt;mml:mi&gt;P&lt;/mml:mi&gt;&lt;mml:mfenced separators=\&quot;|\&quot;&gt;&lt;mml:mrow&gt;&lt;mml:mi&gt;d&lt;/mml:mi&gt;&lt;mml:mo&gt;=&lt;/mml:mo&gt;&lt;mml:mi&gt;o&lt;/mml:mi&gt;&lt;/mml:mrow&gt;&lt;mml:mi&gt;c&lt;/mml:mi&gt;&lt;/mml:mfenced&gt;&lt;/mml:mstyle&gt;&lt;/mml:math&gt;&quo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7795" cy="300681"/>
                    </a:xfrm>
                    <a:prstGeom prst="rect">
                      <a:avLst/>
                    </a:prstGeom>
                  </pic:spPr>
                </pic:pic>
              </a:graphicData>
            </a:graphic>
          </wp:inline>
        </w:drawing>
      </w:r>
      <w:r>
        <w:rPr>
          <w:rFonts w:ascii="Times New Roman" w:hAnsi="Times New Roman"/>
          <w:sz w:val="24"/>
          <w:szCs w:val="24"/>
        </w:rPr>
        <w:tab/>
        <w:t>(7)</w:t>
      </w:r>
    </w:p>
    <w:p w14:paraId="7B1E8972" w14:textId="1A012273" w:rsidR="00E826D3" w:rsidRPr="00F21B82" w:rsidRDefault="00B36B01" w:rsidP="009578C8">
      <w:pPr>
        <w:autoSpaceDE w:val="0"/>
        <w:spacing w:line="400" w:lineRule="atLeast"/>
        <w:ind w:firstLineChars="200" w:firstLine="480"/>
        <w:rPr>
          <w:rFonts w:ascii="Times New Roman" w:hAnsi="Times New Roman"/>
          <w:sz w:val="24"/>
          <w:szCs w:val="24"/>
        </w:rPr>
      </w:pPr>
      <w:r>
        <w:rPr>
          <w:rFonts w:ascii="Times New Roman" w:hAnsi="Times New Roman" w:hint="eastAsia"/>
          <w:sz w:val="24"/>
          <w:szCs w:val="24"/>
        </w:rPr>
        <w:t>实际上</w:t>
      </w:r>
      <w:r w:rsidR="00E826D3">
        <w:rPr>
          <w:rFonts w:ascii="Times New Roman" w:hAnsi="Times New Roman" w:hint="eastAsia"/>
          <w:sz w:val="24"/>
          <w:szCs w:val="24"/>
        </w:rPr>
        <w:t>，</w:t>
      </w:r>
      <w:r w:rsidR="00E826D3">
        <w:rPr>
          <w:rFonts w:ascii="Times New Roman" w:hAnsi="Times New Roman" w:hint="eastAsia"/>
          <w:sz w:val="24"/>
          <w:szCs w:val="24"/>
        </w:rPr>
        <w:t>DBN</w:t>
      </w:r>
      <w:r w:rsidR="00E826D3">
        <w:rPr>
          <w:rFonts w:ascii="Times New Roman" w:hAnsi="Times New Roman" w:hint="eastAsia"/>
          <w:sz w:val="24"/>
          <w:szCs w:val="24"/>
        </w:rPr>
        <w:t>是通过相对于训练集</w:t>
      </w:r>
      <w:r w:rsidR="00E826D3">
        <w:rPr>
          <w:noProof/>
        </w:rPr>
        <w:drawing>
          <wp:inline distT="0" distB="0" distL="0" distR="0" wp14:anchorId="06B4BEAC" wp14:editId="5F036FC6">
            <wp:extent cx="76886" cy="91989"/>
            <wp:effectExtent l="0" t="0" r="0" b="0"/>
            <wp:docPr id="37" name="Picture 1" descr="S" title="{&quot;mathml&quot;:&quot;&lt;mml:math style=\&quot;font-family:stix;font-size:16px;\&quot; xmlns:m=\&quot;http://schemas.openxmlformats.org/officeDocument/2006/math\&quot; xmlns:mml=\&quot;http://www.w3.org/1998/Math/MathML\&quot;&gt;&lt;mml:mstyle mathsize=\&quot;16px\&quot;&gt;&lt;mml:mi&gt;S&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title="{&quot;mathml&quot;:&quot;&lt;mml:math style=\&quot;font-family:stix;font-size:16px;\&quot; xmlns:m=\&quot;http://schemas.openxmlformats.org/officeDocument/2006/math\&quot; xmlns:mml=\&quot;http://www.w3.org/1998/Math/MathML\&quot;&gt;&lt;mml:mstyle mathsize=\&quot;16px\&quot;&gt;&lt;mml:mi&gt;S&lt;/mml:mi&gt;&lt;/mml:mstyle&gt;&lt;/mml:math&gt;&quo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6886" cy="91989"/>
                    </a:xfrm>
                    <a:prstGeom prst="rect">
                      <a:avLst/>
                    </a:prstGeom>
                  </pic:spPr>
                </pic:pic>
              </a:graphicData>
            </a:graphic>
          </wp:inline>
        </w:drawing>
      </w:r>
      <w:r w:rsidR="00E826D3">
        <w:rPr>
          <w:rFonts w:ascii="Times New Roman" w:hAnsi="Times New Roman" w:hint="eastAsia"/>
          <w:sz w:val="24"/>
          <w:szCs w:val="24"/>
        </w:rPr>
        <w:t>的负对数似然损失的统计梯度下降进行优化。</w:t>
      </w:r>
      <w:r w:rsidR="00F21B82">
        <w:rPr>
          <w:rFonts w:ascii="宋体" w:hAnsi="宋体" w:hint="eastAsia"/>
          <w:sz w:val="24"/>
          <w:szCs w:val="24"/>
        </w:rPr>
        <w:t>每一层的后验用一层内自变量的阶乘分布来近似，自变量的值是由前一层的变量给定的。</w:t>
      </w:r>
      <w:r w:rsidR="00F21B82">
        <w:rPr>
          <w:rFonts w:ascii="Times New Roman" w:hAnsi="Times New Roman" w:hint="eastAsia"/>
          <w:sz w:val="24"/>
          <w:szCs w:val="24"/>
        </w:rPr>
        <w:t>Hinton</w:t>
      </w:r>
      <w:r w:rsidR="00F21B82">
        <w:rPr>
          <w:rFonts w:ascii="宋体" w:hAnsi="宋体" w:hint="eastAsia"/>
          <w:sz w:val="24"/>
          <w:szCs w:val="24"/>
        </w:rPr>
        <w:t>提出的</w:t>
      </w:r>
      <w:r w:rsidR="00F21B82">
        <w:rPr>
          <w:rFonts w:ascii="Times New Roman" w:hAnsi="Times New Roman" w:hint="eastAsia"/>
          <w:sz w:val="24"/>
          <w:szCs w:val="24"/>
        </w:rPr>
        <w:t>wake-sleep</w:t>
      </w:r>
      <w:r w:rsidR="00F21B82">
        <w:rPr>
          <w:rFonts w:ascii="宋体" w:hAnsi="宋体" w:hint="eastAsia"/>
          <w:sz w:val="24"/>
          <w:szCs w:val="24"/>
        </w:rPr>
        <w:t>算法，通过将顶层</w:t>
      </w:r>
      <w:r w:rsidR="00F21B82">
        <w:rPr>
          <w:rFonts w:ascii="Times New Roman" w:hAnsi="Times New Roman" w:hint="eastAsia"/>
          <w:sz w:val="24"/>
          <w:szCs w:val="24"/>
        </w:rPr>
        <w:t>RBM</w:t>
      </w:r>
      <w:r w:rsidR="00F21B82">
        <w:rPr>
          <w:rFonts w:ascii="宋体" w:hAnsi="宋体" w:hint="eastAsia"/>
          <w:sz w:val="24"/>
          <w:szCs w:val="24"/>
        </w:rPr>
        <w:t>与倒数第二层的后验分布拟合，得到顶层无向连接的权重。微调过程是从顶层输出层的状态开始的，并使用自顶向下连接的方式依次激活每个底层。所以，一个</w:t>
      </w:r>
      <w:r w:rsidR="00F21B82">
        <w:rPr>
          <w:rFonts w:ascii="Times New Roman" w:hAnsi="Times New Roman" w:hint="eastAsia"/>
          <w:sz w:val="24"/>
          <w:szCs w:val="24"/>
        </w:rPr>
        <w:t>DBN</w:t>
      </w:r>
      <w:r w:rsidR="00F21B82">
        <w:rPr>
          <w:rFonts w:ascii="宋体" w:hAnsi="宋体" w:hint="eastAsia"/>
          <w:sz w:val="24"/>
          <w:szCs w:val="24"/>
        </w:rPr>
        <w:t>模型可以被视为由一个置于有向信念网络顶层的所有隐藏变量的先验组成的</w:t>
      </w:r>
      <w:r w:rsidR="00F21B82">
        <w:rPr>
          <w:rFonts w:ascii="Times New Roman" w:hAnsi="Times New Roman" w:hint="eastAsia"/>
          <w:sz w:val="24"/>
          <w:szCs w:val="24"/>
        </w:rPr>
        <w:t>RBM</w:t>
      </w:r>
      <w:r w:rsidR="00F21B82">
        <w:rPr>
          <w:rFonts w:ascii="宋体" w:hAnsi="宋体" w:hint="eastAsia"/>
          <w:sz w:val="24"/>
          <w:szCs w:val="24"/>
        </w:rPr>
        <w:t>，并结合了一组“识别”的权重来执行快速近似的推断。</w:t>
      </w:r>
    </w:p>
    <w:p w14:paraId="5D8BE76D" w14:textId="737DDBAF" w:rsidR="00E826D3" w:rsidRDefault="00E826D3" w:rsidP="009578C8">
      <w:pPr>
        <w:spacing w:line="400" w:lineRule="atLeast"/>
        <w:rPr>
          <w:rFonts w:ascii="宋体" w:hAnsi="宋体"/>
          <w:b/>
          <w:bCs/>
          <w:sz w:val="24"/>
          <w:szCs w:val="24"/>
        </w:rPr>
      </w:pPr>
      <w:r>
        <w:rPr>
          <w:rFonts w:ascii="宋体" w:hAnsi="宋体" w:hint="eastAsia"/>
          <w:b/>
          <w:bCs/>
          <w:sz w:val="24"/>
          <w:szCs w:val="24"/>
        </w:rPr>
        <w:t>2</w:t>
      </w:r>
      <w:r>
        <w:rPr>
          <w:rFonts w:ascii="宋体" w:hAnsi="宋体"/>
          <w:b/>
          <w:bCs/>
          <w:sz w:val="24"/>
          <w:szCs w:val="24"/>
        </w:rPr>
        <w:t>.</w:t>
      </w:r>
      <w:r w:rsidR="00665526">
        <w:rPr>
          <w:rFonts w:ascii="宋体" w:hAnsi="宋体"/>
          <w:b/>
          <w:bCs/>
          <w:sz w:val="24"/>
          <w:szCs w:val="24"/>
        </w:rPr>
        <w:t>4</w:t>
      </w:r>
      <w:r>
        <w:rPr>
          <w:rFonts w:ascii="宋体" w:hAnsi="宋体"/>
          <w:b/>
          <w:bCs/>
          <w:sz w:val="24"/>
          <w:szCs w:val="24"/>
        </w:rPr>
        <w:t xml:space="preserve"> </w:t>
      </w:r>
      <w:r>
        <w:rPr>
          <w:rFonts w:ascii="宋体" w:hAnsi="宋体" w:hint="eastAsia"/>
          <w:b/>
          <w:bCs/>
          <w:sz w:val="24"/>
          <w:szCs w:val="24"/>
        </w:rPr>
        <w:t>麻雀搜索算法</w:t>
      </w:r>
    </w:p>
    <w:p w14:paraId="5B3A3B1B" w14:textId="59F4DC81" w:rsidR="00E826D3" w:rsidRDefault="00E826D3" w:rsidP="009578C8">
      <w:pPr>
        <w:spacing w:line="400" w:lineRule="atLeast"/>
        <w:rPr>
          <w:rFonts w:ascii="Times New Roman" w:hAnsi="Times New Roman"/>
          <w:sz w:val="24"/>
          <w:szCs w:val="24"/>
        </w:rPr>
      </w:pPr>
      <w:r>
        <w:rPr>
          <w:rFonts w:ascii="宋体" w:hAnsi="宋体"/>
          <w:sz w:val="24"/>
          <w:szCs w:val="24"/>
        </w:rPr>
        <w:tab/>
      </w:r>
      <w:r w:rsidRPr="00E4083A">
        <w:rPr>
          <w:rFonts w:ascii="Times New Roman" w:hAnsi="Times New Roman" w:hint="eastAsia"/>
          <w:sz w:val="24"/>
          <w:szCs w:val="24"/>
        </w:rPr>
        <w:t>麻雀搜索算法（</w:t>
      </w:r>
      <w:r w:rsidRPr="00E4083A">
        <w:rPr>
          <w:rFonts w:ascii="Times New Roman" w:hAnsi="Times New Roman" w:hint="eastAsia"/>
          <w:sz w:val="24"/>
          <w:szCs w:val="24"/>
        </w:rPr>
        <w:t>sp</w:t>
      </w:r>
      <w:r w:rsidRPr="00E4083A">
        <w:rPr>
          <w:rFonts w:ascii="Times New Roman" w:hAnsi="Times New Roman"/>
          <w:sz w:val="24"/>
          <w:szCs w:val="24"/>
        </w:rPr>
        <w:t>arrow search algorithm,</w:t>
      </w:r>
      <w:r>
        <w:rPr>
          <w:rFonts w:ascii="Times New Roman" w:hAnsi="Times New Roman"/>
          <w:sz w:val="24"/>
          <w:szCs w:val="24"/>
        </w:rPr>
        <w:t xml:space="preserve"> </w:t>
      </w:r>
      <w:r w:rsidRPr="00E4083A">
        <w:rPr>
          <w:rFonts w:ascii="Times New Roman" w:hAnsi="Times New Roman"/>
          <w:sz w:val="24"/>
          <w:szCs w:val="24"/>
        </w:rPr>
        <w:t>SSA</w:t>
      </w:r>
      <w:r>
        <w:rPr>
          <w:rFonts w:ascii="Times New Roman" w:hAnsi="Times New Roman" w:hint="eastAsia"/>
          <w:sz w:val="24"/>
          <w:szCs w:val="24"/>
        </w:rPr>
        <w:t>）是</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年提出的一种元启发式算法，算法灵感来源于鸟类的特性</w:t>
      </w:r>
      <w:r w:rsidR="0011258C">
        <w:rPr>
          <w:rFonts w:ascii="Times New Roman" w:hAnsi="Times New Roman" w:hint="eastAsia"/>
          <w:sz w:val="24"/>
          <w:szCs w:val="24"/>
        </w:rPr>
        <w:t>，</w:t>
      </w:r>
      <w:r>
        <w:rPr>
          <w:rFonts w:ascii="Times New Roman" w:hAnsi="Times New Roman" w:hint="eastAsia"/>
          <w:sz w:val="24"/>
          <w:szCs w:val="24"/>
        </w:rPr>
        <w:t>觅食行为和反捕食行为</w:t>
      </w:r>
      <w:r w:rsidR="00E666CA">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&lt;EndNote&gt;&lt;Cite&gt;&lt;Author&gt;Xue&lt;/Author&gt;&lt;Year&gt;2020&lt;/Year&gt;&lt;RecNum&gt;45&lt;/RecNum&gt;&lt;DisplayText&gt;[33]&lt;/DisplayText&gt;&lt;record&gt;&lt;rec-number&gt;45&lt;/rec-number&gt;&lt;foreign-keys&gt;&lt;key app="EN" db-id="59zdxzssneazt6epap35929dweta9vr0sfrs" timestamp="1657452732" guid="3</w:instrText>
      </w:r>
      <w:r w:rsidR="005B4CC1">
        <w:rPr>
          <w:rFonts w:ascii="Times New Roman" w:hAnsi="Times New Roman" w:hint="eastAsia"/>
          <w:sz w:val="24"/>
          <w:szCs w:val="24"/>
        </w:rPr>
        <w:instrText>ef030c9-cb25-4a66-88fe-cac327ded716"&gt;45&lt;/key&gt;&lt;/foreign-keys&gt;&lt;ref-type name="Journal Article"&gt;17&lt;/ref-type&gt;&lt;contributors&gt;&lt;authors&gt;&lt;author&gt;Xue, J K</w:instrText>
      </w:r>
      <w:r w:rsidR="005B4CC1">
        <w:rPr>
          <w:rFonts w:ascii="Times New Roman" w:hAnsi="Times New Roman" w:hint="eastAsia"/>
          <w:sz w:val="24"/>
          <w:szCs w:val="24"/>
        </w:rPr>
        <w:instrText>，</w:instrText>
      </w:r>
      <w:r w:rsidR="005B4CC1">
        <w:rPr>
          <w:rFonts w:ascii="Times New Roman" w:hAnsi="Times New Roman" w:hint="eastAsia"/>
          <w:sz w:val="24"/>
          <w:szCs w:val="24"/>
        </w:rPr>
        <w:instrText>&lt;/author&gt;&lt;author&gt;Shen, Bo&lt;/author&gt;&lt;/authors&gt;&lt;/contributors&gt;&lt;titles&gt;&lt;title&gt;A novel swarm intelligence optimiza</w:instrText>
      </w:r>
      <w:r w:rsidR="005B4CC1">
        <w:rPr>
          <w:rFonts w:ascii="Times New Roman" w:hAnsi="Times New Roman"/>
          <w:sz w:val="24"/>
          <w:szCs w:val="24"/>
        </w:rPr>
        <w:instrText>tion approach: sparrow search algorithm&lt;/title&gt;&lt;secondary-title&gt;Systems Science &amp;amp; Control Engineering&lt;/secondary-title&gt;&lt;/titles&gt;&lt;periodical&gt;&lt;full-title&gt;Systems Science &amp;amp; Control Engineering&lt;/full-title&gt;&lt;/periodical&gt;&lt;pages&gt;22-34&lt;/pages&gt;&lt;volume&gt;8&lt;/volume&gt;&lt;dates&gt;&lt;year&gt;2020&lt;/year&gt;&lt;pub-dates&gt;&lt;date&gt;01/01&lt;/date&gt;&lt;/pub-dates&gt;&lt;/dates&gt;&lt;urls&gt;&lt;/urls&gt;&lt;electronic-resource-num&gt;10.1080/21642583.2019.1708830&lt;/electronic-resource-num&gt;&lt;/record&gt;&lt;/Cite&gt;&lt;/EndNote&gt;</w:instrText>
      </w:r>
      <w:r w:rsidR="00E666CA">
        <w:rPr>
          <w:rFonts w:ascii="Times New Roman" w:hAnsi="Times New Roman"/>
          <w:sz w:val="24"/>
          <w:szCs w:val="24"/>
        </w:rPr>
        <w:fldChar w:fldCharType="separate"/>
      </w:r>
      <w:r w:rsidR="005B4CC1">
        <w:rPr>
          <w:rFonts w:ascii="Times New Roman" w:hAnsi="Times New Roman"/>
          <w:noProof/>
          <w:sz w:val="24"/>
          <w:szCs w:val="24"/>
        </w:rPr>
        <w:t>[33]</w:t>
      </w:r>
      <w:r w:rsidR="00E666CA">
        <w:rPr>
          <w:rFonts w:ascii="Times New Roman" w:hAnsi="Times New Roman"/>
          <w:sz w:val="24"/>
          <w:szCs w:val="24"/>
        </w:rPr>
        <w:fldChar w:fldCharType="end"/>
      </w:r>
      <w:r>
        <w:rPr>
          <w:rFonts w:ascii="Times New Roman" w:hAnsi="Times New Roman" w:hint="eastAsia"/>
          <w:sz w:val="24"/>
          <w:szCs w:val="24"/>
        </w:rPr>
        <w:t>。</w:t>
      </w:r>
    </w:p>
    <w:p w14:paraId="63FA53F9" w14:textId="14B8F72C" w:rsidR="00E826D3" w:rsidRDefault="00E826D3" w:rsidP="009578C8">
      <w:pPr>
        <w:spacing w:line="400" w:lineRule="atLeas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首先，假设由</w:t>
      </w:r>
      <w:r w:rsidR="00F21B82">
        <w:rPr>
          <w:noProof/>
        </w:rPr>
        <w:drawing>
          <wp:inline distT="0" distB="0" distL="0" distR="0" wp14:anchorId="642E45B2" wp14:editId="5E34B2C7">
            <wp:extent cx="100227" cy="63157"/>
            <wp:effectExtent l="0" t="0" r="0" b="0"/>
            <wp:docPr id="133" name="Picture 1" descr="w" title="{&quot;mathml&quot;:&quot;&lt;math style=\&quot;font-family:stix;font-size:16px;\&quot; xmlns=\&quot;http://www.w3.org/1998/Math/MathML\&quot;&gt;&lt;mstyle mathsize=\&quot;16px\&quot;&gt;&lt;mi&gt;w&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 title="{&quot;mathml&quot;:&quot;&lt;math style=\&quot;font-family:stix;font-size:16px;\&quot; xmlns=\&quot;http://www.w3.org/1998/Math/MathML\&quot;&gt;&lt;mstyle mathsize=\&quot;16px\&quot;&gt;&lt;mi&gt;w&lt;/mi&gt;&lt;/mstyle&gt;&lt;/math&gt;&quo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Pr>
          <w:rFonts w:ascii="Times New Roman" w:hAnsi="Times New Roman" w:hint="eastAsia"/>
          <w:sz w:val="24"/>
          <w:szCs w:val="24"/>
        </w:rPr>
        <w:t>只麻雀组成的种群进行食物的搜寻</w:t>
      </w:r>
      <w:r w:rsidR="0011258C">
        <w:rPr>
          <w:rFonts w:ascii="Times New Roman" w:hAnsi="Times New Roman" w:hint="eastAsia"/>
          <w:sz w:val="24"/>
          <w:szCs w:val="24"/>
        </w:rPr>
        <w:t>，</w:t>
      </w:r>
    </w:p>
    <w:p w14:paraId="15745725" w14:textId="73B75B68" w:rsidR="00E826D3" w:rsidRPr="00977F40"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lastRenderedPageBreak/>
        <w:tab/>
      </w:r>
      <w:r w:rsidR="000624E6">
        <w:rPr>
          <w:noProof/>
          <w:position w:val="-98"/>
        </w:rPr>
        <w:drawing>
          <wp:inline distT="0" distB="0" distL="0" distR="0" wp14:anchorId="5C3A92B3" wp14:editId="4E1AC8D9">
            <wp:extent cx="1594022" cy="1329038"/>
            <wp:effectExtent l="0" t="0" r="0" b="0"/>
            <wp:docPr id="152"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E&lt;/mml:mi&gt;&lt;mml:mo&gt;=&lt;/mml:mo&gt;&lt;mml:mfenced open=\&quot;[\&quot; close=\&quot;]\&quot; separators=\&quot;|\&quot;&gt;&lt;mml:mtable&gt;&lt;mml:mtr&gt;&lt;mml:mtd&gt;&lt;mml:mtable&gt;&lt;mml:mtr&gt;&lt;mml:mtd&gt;&lt;mml:mtable&gt;&lt;mml:mtr&gt;&lt;mml:mtd&gt;&lt;mml:msubsup&gt;&lt;mml:mi&gt;e&lt;/mml:mi&gt;&lt;mml:mn&gt;1&lt;/mml:mn&gt;&lt;mml:mn&gt;1&lt;/mml:mn&gt;&lt;/mml:msubsup&gt;&lt;/mml:mtd&gt;&lt;mml:mtd&gt;&lt;mml:msubsup&gt;&lt;mml:mi&gt;e&lt;/mml:mi&gt;&lt;mml:mn&gt;1&lt;/mml:mn&gt;&lt;mml:mn&gt;2&lt;/mml:mn&gt;&lt;/mml:msubsup&gt;&lt;/mml:mtd&gt;&lt;mml:mtd&gt;&lt;mml:mo&gt;&amp;#xA0;&lt;/mml:mo&gt;&lt;mml:mo&gt;&amp;#xA0;&lt;/mml:mo&gt;&lt;mml:mo&gt;&amp;#xA0;&lt;/mml:mo&gt;&lt;mml:mo&gt;&amp;#xA0;&lt;/mml:mo&gt;&lt;mml:mo&gt;&amp;#x2026;&lt;/mml:mo&gt;&lt;/mml:mtd&gt;&lt;/mml:mtr&gt;&lt;/mml:mtable&gt;&lt;/mml:mtd&gt;&lt;/mml:mtr&gt;&lt;mml:mtr&gt;&lt;mml:mtd&gt;&lt;mml:mtable&gt;&lt;mml:mtr&gt;&lt;mml:mtd&gt;&lt;mml:msubsup&gt;&lt;mml:mi&gt;e&lt;/mml:mi&gt;&lt;mml:mn&gt;2&lt;/mml:mn&gt;&lt;mml:mn&gt;1&lt;/mml:mn&gt;&lt;/mml:msubsup&gt;&lt;/mml:mtd&gt;&lt;mml:mtd&gt;&lt;mml:msubsup&gt;&lt;mml:mi&gt;e&lt;/mml:mi&gt;&lt;mml:mn&gt;2&lt;/mml:mn&gt;&lt;mml:mn&gt;2&lt;/mml:mn&gt;&lt;/mml:msubsup&gt;&lt;/mml:mtd&gt;&lt;mml:mtd&gt;&lt;mml:mo&gt;&amp;#xA0;&lt;/mml:mo&gt;&lt;mml:mo&gt;&amp;#xA0;&lt;/mml:mo&gt;&lt;mml:mo&gt;&amp;#xA0;&lt;/mml:mo&gt;&lt;mml:mo&gt;&amp;#xA0;&lt;/mml:mo&gt;&lt;mml:mo&gt;&amp;#xA0;&lt;/mml:mo&gt;&lt;mml:mo&gt;&amp;#x2026;&lt;/mml:mo&gt;&lt;/mml:mtd&gt;&lt;/mml:mtr&gt;&lt;/mml:mtable&gt;&lt;/mml:mtd&gt;&lt;/mml:mtr&gt;&lt;/mml:mtable&gt;&lt;/mml:mtd&gt;&lt;mml:mtd&gt;&lt;mml:mtable&gt;&lt;mml:mtr&gt;&lt;mml:mtd&gt;&lt;mml:msubsup&gt;&lt;mml:mi&gt;e&lt;/mml:mi&gt;&lt;mml:mn&gt;1&lt;/mml:mn&gt;&lt;mml:mi&gt;v&lt;/mml:mi&gt;&lt;/mml:msubsup&gt;&lt;/mml:mtd&gt;&lt;/mml:mtr&gt;&lt;mml:mtr&gt;&lt;mml:mtd&gt;&lt;mml:msubsup&gt;&lt;mml:mi&gt;e&lt;/mml:mi&gt;&lt;mml:mn&gt;2&lt;/mml:mn&gt;&lt;mml:mi&gt;v&lt;/mml:mi&gt;&lt;/mml:msubsup&gt;&lt;/mml:mtd&gt;&lt;/mml:mtr&gt;&lt;/mml:mtable&gt;&lt;/mml:mtd&gt;&lt;/mml:mtr&gt;&lt;mml:mtr&gt;&lt;mml:mtd&gt;&lt;mml:mtable&gt;&lt;mml:mtr&gt;&lt;mml:mtd&gt;&lt;mml:mtable&gt;&lt;mml:mtr&gt;&lt;mml:mtd&gt;&lt;mml:mo&gt;&amp;#x2026;&lt;/mml:mo&gt;&lt;/mml:mtd&gt;&lt;/mml:mtr&gt;&lt;mml:mtr&gt;&lt;mml:mtd&gt;&lt;mml:msubsup&gt;&lt;mml:mi&gt;e&lt;/mml:mi&gt;&lt;mml:mi&gt;w&lt;/mml:mi&gt;&lt;mml:mn&gt;1&lt;/mml:mn&gt;&lt;/mml:msubsup&gt;&lt;/mml:mtd&gt;&lt;/mml:mtr&gt;&lt;/mml:mtable&gt;&lt;/mml:mtd&gt;&lt;mml:mtd&gt;&lt;mml:mtable&gt;&lt;mml:mtr&gt;&lt;mml:mtd&gt;&lt;mml:mo&gt;&amp;#x2026;&lt;/mml:mo&gt;&lt;/mml:mtd&gt;&lt;/mml:mtr&gt;&lt;mml:mtr&gt;&lt;mml:mtd&gt;&lt;mml:msubsup&gt;&lt;mml:mi&gt;e&lt;/mml:mi&gt;&lt;mml:mi&gt;w&lt;/mml:mi&gt;&lt;mml:mn&gt;2&lt;/mml:mn&gt;&lt;/mml:msubsup&gt;&lt;/mml:mtd&gt;&lt;/mml:mtr&gt;&lt;/mml:mtable&gt;&lt;/mml:mtd&gt;&lt;mml:mtd&gt;&lt;mml:mtable&gt;&lt;mml:mtr&gt;&lt;mml:mtd&gt;&lt;mml:msubsup&gt;&lt;mml:mi&gt;e&lt;/mml:mi&gt;&lt;mml:mi&gt;i&lt;/mml:mi&gt;&lt;mml:mi&gt;j&lt;/mml:mi&gt;&lt;/mml:msubsup&gt;&lt;/mml:mtd&gt;&lt;/mml:mtr&gt;&lt;mml:mtr&gt;&lt;mml:mtd&gt;&lt;mml:mo&gt;&amp;#x2026;&lt;/mml:mo&gt;&lt;/mml:mtd&gt;&lt;/mml:mtr&gt;&lt;/mml:mtable&gt;&lt;/mml:mtd&gt;&lt;/mml:mtr&gt;&lt;/mml:mtable&gt;&lt;/mml:mtd&gt;&lt;mml:mtd&gt;&lt;mml:mtable&gt;&lt;mml:mtr&gt;&lt;mml:mtd&gt;&lt;mml:mo&gt;&amp;#x2026;&lt;/mml:mo&gt;&lt;/mml:mtd&gt;&lt;/mml:mtr&gt;&lt;mml:mtr&gt;&lt;mml:mtd&gt;&lt;mml:msubsup&gt;&lt;mml:mi&gt;e&lt;/mml:mi&gt;&lt;mml:mi&gt;w&lt;/mml:mi&gt;&lt;mml:mi&gt;v&lt;/mml:mi&gt;&lt;/mml:msubsup&gt;&lt;/mml:mtd&gt;&lt;/mml:mtr&gt;&lt;/mml:mtable&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E&lt;/mml:mi&gt;&lt;mml:mo&gt;=&lt;/mml:mo&gt;&lt;mml:mfenced open=\&quot;[\&quot; close=\&quot;]\&quot; separators=\&quot;|\&quot;&gt;&lt;mml:mtable&gt;&lt;mml:mtr&gt;&lt;mml:mtd&gt;&lt;mml:mtable&gt;&lt;mml:mtr&gt;&lt;mml:mtd&gt;&lt;mml:mtable&gt;&lt;mml:mtr&gt;&lt;mml:mtd&gt;&lt;mml:msubsup&gt;&lt;mml:mi&gt;e&lt;/mml:mi&gt;&lt;mml:mn&gt;1&lt;/mml:mn&gt;&lt;mml:mn&gt;1&lt;/mml:mn&gt;&lt;/mml:msubsup&gt;&lt;/mml:mtd&gt;&lt;mml:mtd&gt;&lt;mml:msubsup&gt;&lt;mml:mi&gt;e&lt;/mml:mi&gt;&lt;mml:mn&gt;1&lt;/mml:mn&gt;&lt;mml:mn&gt;2&lt;/mml:mn&gt;&lt;/mml:msubsup&gt;&lt;/mml:mtd&gt;&lt;mml:mtd&gt;&lt;mml:mo&gt;&amp;#xA0;&lt;/mml:mo&gt;&lt;mml:mo&gt;&amp;#xA0;&lt;/mml:mo&gt;&lt;mml:mo&gt;&amp;#xA0;&lt;/mml:mo&gt;&lt;mml:mo&gt;&amp;#xA0;&lt;/mml:mo&gt;&lt;mml:mo&gt;&amp;#x2026;&lt;/mml:mo&gt;&lt;/mml:mtd&gt;&lt;/mml:mtr&gt;&lt;/mml:mtable&gt;&lt;/mml:mtd&gt;&lt;/mml:mtr&gt;&lt;mml:mtr&gt;&lt;mml:mtd&gt;&lt;mml:mtable&gt;&lt;mml:mtr&gt;&lt;mml:mtd&gt;&lt;mml:msubsup&gt;&lt;mml:mi&gt;e&lt;/mml:mi&gt;&lt;mml:mn&gt;2&lt;/mml:mn&gt;&lt;mml:mn&gt;1&lt;/mml:mn&gt;&lt;/mml:msubsup&gt;&lt;/mml:mtd&gt;&lt;mml:mtd&gt;&lt;mml:msubsup&gt;&lt;mml:mi&gt;e&lt;/mml:mi&gt;&lt;mml:mn&gt;2&lt;/mml:mn&gt;&lt;mml:mn&gt;2&lt;/mml:mn&gt;&lt;/mml:msubsup&gt;&lt;/mml:mtd&gt;&lt;mml:mtd&gt;&lt;mml:mo&gt;&amp;#xA0;&lt;/mml:mo&gt;&lt;mml:mo&gt;&amp;#xA0;&lt;/mml:mo&gt;&lt;mml:mo&gt;&amp;#xA0;&lt;/mml:mo&gt;&lt;mml:mo&gt;&amp;#xA0;&lt;/mml:mo&gt;&lt;mml:mo&gt;&amp;#xA0;&lt;/mml:mo&gt;&lt;mml:mo&gt;&amp;#x2026;&lt;/mml:mo&gt;&lt;/mml:mtd&gt;&lt;/mml:mtr&gt;&lt;/mml:mtable&gt;&lt;/mml:mtd&gt;&lt;/mml:mtr&gt;&lt;/mml:mtable&gt;&lt;/mml:mtd&gt;&lt;mml:mtd&gt;&lt;mml:mtable&gt;&lt;mml:mtr&gt;&lt;mml:mtd&gt;&lt;mml:msubsup&gt;&lt;mml:mi&gt;e&lt;/mml:mi&gt;&lt;mml:mn&gt;1&lt;/mml:mn&gt;&lt;mml:mi&gt;v&lt;/mml:mi&gt;&lt;/mml:msubsup&gt;&lt;/mml:mtd&gt;&lt;/mml:mtr&gt;&lt;mml:mtr&gt;&lt;mml:mtd&gt;&lt;mml:msubsup&gt;&lt;mml:mi&gt;e&lt;/mml:mi&gt;&lt;mml:mn&gt;2&lt;/mml:mn&gt;&lt;mml:mi&gt;v&lt;/mml:mi&gt;&lt;/mml:msubsup&gt;&lt;/mml:mtd&gt;&lt;/mml:mtr&gt;&lt;/mml:mtable&gt;&lt;/mml:mtd&gt;&lt;/mml:mtr&gt;&lt;mml:mtr&gt;&lt;mml:mtd&gt;&lt;mml:mtable&gt;&lt;mml:mtr&gt;&lt;mml:mtd&gt;&lt;mml:mtable&gt;&lt;mml:mtr&gt;&lt;mml:mtd&gt;&lt;mml:mo&gt;&amp;#x2026;&lt;/mml:mo&gt;&lt;/mml:mtd&gt;&lt;/mml:mtr&gt;&lt;mml:mtr&gt;&lt;mml:mtd&gt;&lt;mml:msubsup&gt;&lt;mml:mi&gt;e&lt;/mml:mi&gt;&lt;mml:mi&gt;w&lt;/mml:mi&gt;&lt;mml:mn&gt;1&lt;/mml:mn&gt;&lt;/mml:msubsup&gt;&lt;/mml:mtd&gt;&lt;/mml:mtr&gt;&lt;/mml:mtable&gt;&lt;/mml:mtd&gt;&lt;mml:mtd&gt;&lt;mml:mtable&gt;&lt;mml:mtr&gt;&lt;mml:mtd&gt;&lt;mml:mo&gt;&amp;#x2026;&lt;/mml:mo&gt;&lt;/mml:mtd&gt;&lt;/mml:mtr&gt;&lt;mml:mtr&gt;&lt;mml:mtd&gt;&lt;mml:msubsup&gt;&lt;mml:mi&gt;e&lt;/mml:mi&gt;&lt;mml:mi&gt;w&lt;/mml:mi&gt;&lt;mml:mn&gt;2&lt;/mml:mn&gt;&lt;/mml:msubsup&gt;&lt;/mml:mtd&gt;&lt;/mml:mtr&gt;&lt;/mml:mtable&gt;&lt;/mml:mtd&gt;&lt;mml:mtd&gt;&lt;mml:mtable&gt;&lt;mml:mtr&gt;&lt;mml:mtd&gt;&lt;mml:msubsup&gt;&lt;mml:mi&gt;e&lt;/mml:mi&gt;&lt;mml:mi&gt;i&lt;/mml:mi&gt;&lt;mml:mi&gt;j&lt;/mml:mi&gt;&lt;/mml:msubsup&gt;&lt;/mml:mtd&gt;&lt;/mml:mtr&gt;&lt;mml:mtr&gt;&lt;mml:mtd&gt;&lt;mml:mo&gt;&amp;#x2026;&lt;/mml:mo&gt;&lt;/mml:mtd&gt;&lt;/mml:mtr&gt;&lt;/mml:mtable&gt;&lt;/mml:mtd&gt;&lt;/mml:mtr&gt;&lt;/mml:mtable&gt;&lt;/mml:mtd&gt;&lt;mml:mtd&gt;&lt;mml:mtable&gt;&lt;mml:mtr&gt;&lt;mml:mtd&gt;&lt;mml:mo&gt;&amp;#x2026;&lt;/mml:mo&gt;&lt;/mml:mtd&gt;&lt;/mml:mtr&gt;&lt;mml:mtr&gt;&lt;mml:mtd&gt;&lt;mml:msubsup&gt;&lt;mml:mi&gt;e&lt;/mml:mi&gt;&lt;mml:mi&gt;w&lt;/mml:mi&gt;&lt;mml:mi&gt;v&lt;/mml:mi&gt;&lt;/mml:msubsup&gt;&lt;/mml:mtd&gt;&lt;/mml:mtr&gt;&lt;/mml:mtable&gt;&lt;/mml:mtd&gt;&lt;/mml:mtr&gt;&lt;/mml:mtable&gt;&lt;/mml:mfenced&gt;&lt;/mml:mstyle&gt;&lt;/mml:math&gt;&quo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94022" cy="1329038"/>
                    </a:xfrm>
                    <a:prstGeom prst="rect">
                      <a:avLst/>
                    </a:prstGeom>
                  </pic:spPr>
                </pic:pic>
              </a:graphicData>
            </a:graphic>
          </wp:inline>
        </w:drawing>
      </w:r>
      <w:r>
        <w:rPr>
          <w:rFonts w:ascii="Times New Roman" w:hAnsi="Times New Roman"/>
          <w:sz w:val="24"/>
          <w:szCs w:val="24"/>
        </w:rPr>
        <w:tab/>
        <w:t>(8)</w:t>
      </w:r>
    </w:p>
    <w:p w14:paraId="2B3FD832" w14:textId="6B0E4C14" w:rsidR="00E826D3" w:rsidRDefault="00E826D3" w:rsidP="009578C8">
      <w:pPr>
        <w:spacing w:line="400" w:lineRule="atLeast"/>
        <w:rPr>
          <w:rFonts w:ascii="Times New Roman" w:hAnsi="Times New Roman"/>
          <w:sz w:val="24"/>
          <w:szCs w:val="24"/>
        </w:rPr>
      </w:pPr>
      <w:r>
        <w:rPr>
          <w:rFonts w:ascii="Times New Roman" w:hAnsi="Times New Roman" w:hint="eastAsia"/>
          <w:sz w:val="24"/>
          <w:szCs w:val="24"/>
        </w:rPr>
        <w:t>其中，</w:t>
      </w:r>
      <w:r w:rsidR="009D7CC4">
        <w:rPr>
          <w:noProof/>
        </w:rPr>
        <w:drawing>
          <wp:inline distT="0" distB="0" distL="0" distR="0" wp14:anchorId="1EA30E37" wp14:editId="70650C06">
            <wp:extent cx="70022" cy="63157"/>
            <wp:effectExtent l="0" t="0" r="0" b="0"/>
            <wp:docPr id="136" name="Picture 1" descr="v" title="{&quot;mathml&quot;:&quot;&lt;math style=\&quot;font-family:stix;font-size:16px;\&quot; xmlns=\&quot;http://www.w3.org/1998/Math/MathML\&quot;&gt;&lt;mstyle mathsize=\&quot;16px\&quot;&gt;&lt;mi&gt;v&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title="{&quot;mathml&quot;:&quot;&lt;math style=\&quot;font-family:stix;font-size:16px;\&quot; xmlns=\&quot;http://www.w3.org/1998/Math/MathML\&quot;&gt;&lt;mstyle mathsize=\&quot;16px\&quot;&gt;&lt;mi&gt;v&lt;/mi&gt;&lt;/mstyle&gt;&lt;/math&gt;&quo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022" cy="63157"/>
                    </a:xfrm>
                    <a:prstGeom prst="rect">
                      <a:avLst/>
                    </a:prstGeom>
                  </pic:spPr>
                </pic:pic>
              </a:graphicData>
            </a:graphic>
          </wp:inline>
        </w:drawing>
      </w:r>
      <w:r>
        <w:rPr>
          <w:rFonts w:ascii="Times New Roman" w:hAnsi="Times New Roman" w:hint="eastAsia"/>
          <w:sz w:val="24"/>
          <w:szCs w:val="24"/>
        </w:rPr>
        <w:t>表示待优化问题变量的维数，</w:t>
      </w:r>
      <w:r w:rsidR="009D7CC4">
        <w:rPr>
          <w:noProof/>
        </w:rPr>
        <w:drawing>
          <wp:inline distT="0" distB="0" distL="0" distR="0" wp14:anchorId="7926CE46" wp14:editId="60C44A44">
            <wp:extent cx="100227" cy="63157"/>
            <wp:effectExtent l="0" t="0" r="0" b="0"/>
            <wp:docPr id="135" name="Picture 1" descr="w" title="{&quot;mathml&quot;:&quot;&lt;math style=\&quot;font-family:stix;font-size:16px;\&quot; xmlns=\&quot;http://www.w3.org/1998/Math/MathML\&quot;&gt;&lt;mstyle mathsize=\&quot;16px\&quot;&gt;&lt;mi&gt;w&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 title="{&quot;mathml&quot;:&quot;&lt;math style=\&quot;font-family:stix;font-size:16px;\&quot; xmlns=\&quot;http://www.w3.org/1998/Math/MathML\&quot;&gt;&lt;mstyle mathsize=\&quot;16px\&quot;&gt;&lt;mi&gt;w&lt;/mi&gt;&lt;/mstyle&gt;&lt;/math&gt;&quo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Pr>
          <w:rFonts w:ascii="Times New Roman" w:hAnsi="Times New Roman" w:hint="eastAsia"/>
          <w:sz w:val="24"/>
          <w:szCs w:val="24"/>
        </w:rPr>
        <w:t>为麻雀数量</w:t>
      </w:r>
      <w:r w:rsidR="000624E6">
        <w:rPr>
          <w:rFonts w:ascii="Times New Roman" w:hAnsi="Times New Roman" w:hint="eastAsia"/>
          <w:sz w:val="24"/>
          <w:szCs w:val="24"/>
        </w:rPr>
        <w:t>，</w:t>
      </w:r>
      <w:r w:rsidR="000624E6">
        <w:rPr>
          <w:noProof/>
          <w:position w:val="-6"/>
        </w:rPr>
        <w:drawing>
          <wp:inline distT="0" distB="0" distL="0" distR="0" wp14:anchorId="63F1AA2B" wp14:editId="491A2CC8">
            <wp:extent cx="534086" cy="181232"/>
            <wp:effectExtent l="0" t="0" r="0" b="0"/>
            <wp:docPr id="153" name="Picture 1" descr="i 属于 左中括號 1 逗號 w 右中括號" title="{&quot;mathml&quot;:&quot;&lt;math style=\&quot;font-family:stix;font-size:16px;\&quot; xmlns=\&quot;http://www.w3.org/1998/Math/MathML\&quot;&gt;&lt;mstyle mathsize=\&quot;16px\&quot;&gt;&lt;mi&gt;i&lt;/mi&gt;&lt;mo&gt;&amp;#x2208;&lt;/mo&gt;&lt;mfenced open=\&quot;[\&quot; close=\&quot;]\&quot;&gt;&lt;mrow&gt;&lt;mn&gt;1&lt;/mn&gt;&lt;mo&gt;,&lt;/mo&gt;&lt;mi&gt;w&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属于 左中括號 1 逗號 w 右中括號" title="{&quot;mathml&quot;:&quot;&lt;math style=\&quot;font-family:stix;font-size:16px;\&quot; xmlns=\&quot;http://www.w3.org/1998/Math/MathML\&quot;&gt;&lt;mstyle mathsize=\&quot;16px\&quot;&gt;&lt;mi&gt;i&lt;/mi&gt;&lt;mo&gt;&amp;#x2208;&lt;/mo&gt;&lt;mfenced open=\&quot;[\&quot; close=\&quot;]\&quot;&gt;&lt;mrow&gt;&lt;mn&gt;1&lt;/mn&gt;&lt;mo&gt;,&lt;/mo&gt;&lt;mi&gt;w&lt;/mi&gt;&lt;/mrow&gt;&lt;/mfenced&gt;&lt;/mstyle&gt;&lt;/math&gt;&quo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4086" cy="181232"/>
                    </a:xfrm>
                    <a:prstGeom prst="rect">
                      <a:avLst/>
                    </a:prstGeom>
                  </pic:spPr>
                </pic:pic>
              </a:graphicData>
            </a:graphic>
          </wp:inline>
        </w:drawing>
      </w:r>
      <w:r w:rsidR="000624E6">
        <w:rPr>
          <w:rFonts w:ascii="Times New Roman" w:hAnsi="Times New Roman" w:hint="eastAsia"/>
          <w:sz w:val="24"/>
          <w:szCs w:val="24"/>
        </w:rPr>
        <w:t>,</w:t>
      </w:r>
      <w:r w:rsidR="000624E6">
        <w:rPr>
          <w:noProof/>
          <w:position w:val="-6"/>
        </w:rPr>
        <w:drawing>
          <wp:inline distT="0" distB="0" distL="0" distR="0" wp14:anchorId="075FF154" wp14:editId="06B9E1DC">
            <wp:extent cx="520357" cy="181232"/>
            <wp:effectExtent l="0" t="0" r="0" b="0"/>
            <wp:docPr id="154" name="Picture 1" descr="j 属于 左中括號 1 逗號 v 右中括號" title="{&quot;mathml&quot;:&quot;&lt;math style=\&quot;font-family:stix;font-size:16px;\&quot; xmlns=\&quot;http://www.w3.org/1998/Math/MathML\&quot;&gt;&lt;mstyle mathsize=\&quot;16px\&quot;&gt;&lt;mi&gt;j&lt;/mi&gt;&lt;mo&gt;&amp;#x2208;&lt;/mo&gt;&lt;mfenced open=\&quot;[\&quot; close=\&quot;]\&quot;&gt;&lt;mrow&gt;&lt;mn&gt;1&lt;/mn&gt;&lt;mo&gt;,&lt;/mo&gt;&lt;mi&gt;v&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 属于 左中括號 1 逗號 v 右中括號" title="{&quot;mathml&quot;:&quot;&lt;math style=\&quot;font-family:stix;font-size:16px;\&quot; xmlns=\&quot;http://www.w3.org/1998/Math/MathML\&quot;&gt;&lt;mstyle mathsize=\&quot;16px\&quot;&gt;&lt;mi&gt;j&lt;/mi&gt;&lt;mo&gt;&amp;#x2208;&lt;/mo&gt;&lt;mfenced open=\&quot;[\&quot; close=\&quot;]\&quot;&gt;&lt;mrow&gt;&lt;mn&gt;1&lt;/mn&gt;&lt;mo&gt;,&lt;/mo&gt;&lt;mi&gt;v&lt;/mi&gt;&lt;/mrow&gt;&lt;/mfenced&gt;&lt;/mstyle&gt;&lt;/math&gt;&quo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0357" cy="181232"/>
                    </a:xfrm>
                    <a:prstGeom prst="rect">
                      <a:avLst/>
                    </a:prstGeom>
                  </pic:spPr>
                </pic:pic>
              </a:graphicData>
            </a:graphic>
          </wp:inline>
        </w:drawing>
      </w:r>
      <w:r w:rsidR="000624E6">
        <w:rPr>
          <w:rFonts w:ascii="Times New Roman" w:hAnsi="Times New Roman" w:hint="eastAsia"/>
          <w:sz w:val="24"/>
          <w:szCs w:val="24"/>
        </w:rPr>
        <w:t>。</w:t>
      </w:r>
      <w:r>
        <w:rPr>
          <w:rFonts w:ascii="Times New Roman" w:hAnsi="Times New Roman" w:hint="eastAsia"/>
          <w:sz w:val="24"/>
          <w:szCs w:val="24"/>
        </w:rPr>
        <w:t>此时，适应度值如下所示</w:t>
      </w:r>
      <w:r w:rsidR="0011258C">
        <w:rPr>
          <w:rFonts w:ascii="Times New Roman" w:hAnsi="Times New Roman" w:hint="eastAsia"/>
          <w:sz w:val="24"/>
          <w:szCs w:val="24"/>
        </w:rPr>
        <w:t>，</w:t>
      </w:r>
    </w:p>
    <w:p w14:paraId="4B55C104" w14:textId="1DEA19ED" w:rsidR="00E826D3" w:rsidRPr="00313699"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F83A56">
        <w:rPr>
          <w:noProof/>
          <w:position w:val="-100"/>
        </w:rPr>
        <w:drawing>
          <wp:inline distT="0" distB="0" distL="0" distR="0" wp14:anchorId="38F15843" wp14:editId="1DD3E0E7">
            <wp:extent cx="1788984" cy="1357870"/>
            <wp:effectExtent l="0" t="0" r="0" b="0"/>
            <wp:docPr id="138"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R&lt;/mml:mi&gt;&lt;mml:mi&gt;e&lt;/mml:mi&gt;&lt;/mml:msub&gt;&lt;mml:mo&gt;=&lt;/mml:mo&gt;&lt;mml:mfenced open=\&quot;[\&quot; close=\&quot;]\&quot; separators=\&quot;|\&quot;&gt;&lt;mml:mtable&gt;&lt;mml:mtr&gt;&lt;mml:mtd&gt;&lt;mml:mi&gt;r&lt;/mml:mi&gt;&lt;mml:mfenced separators=\&quot;|\&quot;&gt;&lt;mml:mfenced open=\&quot;|\&quot; close=\&quot;|\&quot; separators=\&quot;|\&quot;&gt;&lt;mml:mtable&gt;&lt;mml:mtr&gt;&lt;mml:mtd&gt;&lt;mml:msubsup&gt;&lt;mml:mi&gt;e&lt;/mml:mi&gt;&lt;mml:mn&gt;1&lt;/mml:mn&gt;&lt;mml:mn&gt;1&lt;/mml:mn&gt;&lt;/mml:msubsup&gt;&lt;/mml:mtd&gt;&lt;mml:mtd&gt;&lt;mml:msubsup&gt;&lt;mml:mi&gt;e&lt;/mml:mi&gt;&lt;mml:mn&gt;1&lt;/mml:mn&gt;&lt;mml:mn&gt;2&lt;/mml:mn&gt;&lt;/mml:msubsup&gt;&lt;/mml:mtd&gt;&lt;mml:mtd&gt;&lt;mml:mtable&gt;&lt;mml:mtr&gt;&lt;mml:mtd&gt;&lt;mml:mo&gt;&amp;#x2026;&lt;/mml:mo&gt;&lt;/mml:mtd&gt;&lt;mml:mtd&gt;&lt;mml:msubsup&gt;&lt;mml:mi&gt;e&lt;/mml:mi&gt;&lt;mml:mn&gt;1&lt;/mml:mn&gt;&lt;mml:mi&gt;v&lt;/mml:mi&gt;&lt;/mml:msubsup&gt;&lt;/mml:mtd&gt;&lt;/mml:mtr&gt;&lt;/mml:mtable&gt;&lt;/mml:mtd&gt;&lt;/mml:mtr&gt;&lt;/mml:mtable&gt;&lt;/mml:mfenced&gt;&lt;/mml:mfenced&gt;&lt;/mml:mtd&gt;&lt;/mml:mtr&gt;&lt;mml:mtr&gt;&lt;mml:mtd&gt;&lt;mml:mi&gt;r&lt;/mml:mi&gt;&lt;mml:mfenced separators=\&quot;|\&quot;&gt;&lt;mml:mfenced open=\&quot;|\&quot; close=\&quot;|\&quot; separators=\&quot;|\&quot;&gt;&lt;mml:mtable&gt;&lt;mml:mtr&gt;&lt;mml:mtd&gt;&lt;mml:msubsup&gt;&lt;mml:mi&gt;e&lt;/mml:mi&gt;&lt;mml:mn&gt;2&lt;/mml:mn&gt;&lt;mml:mn&gt;1&lt;/mml:mn&gt;&lt;/mml:msubsup&gt;&lt;/mml:mtd&gt;&lt;mml:mtd&gt;&lt;mml:msubsup&gt;&lt;mml:mi&gt;e&lt;/mml:mi&gt;&lt;mml:mn&gt;2&lt;/mml:mn&gt;&lt;mml:mn&gt;2&lt;/mml:mn&gt;&lt;/mml:msubsup&gt;&lt;/mml:mtd&gt;&lt;mml:mtd&gt;&lt;mml:mtable&gt;&lt;mml:mtr&gt;&lt;mml:mtd&gt;&lt;mml:mo&gt;&amp;#x2026;&lt;/mml:mo&gt;&lt;/mml:mtd&gt;&lt;mml:mtd&gt;&lt;mml:msubsup&gt;&lt;mml:mi&gt;e&lt;/mml:mi&gt;&lt;mml:mn&gt;2&lt;/mml:mn&gt;&lt;mml:mi&gt;v&lt;/mml:mi&gt;&lt;/mml:msubsup&gt;&lt;/mml:mtd&gt;&lt;/mml:mtr&gt;&lt;/mml:mtable&gt;&lt;/mml:mtd&gt;&lt;/mml:mtr&gt;&lt;/mml:mtable&gt;&lt;/mml:mfenced&gt;&lt;/mml:mfenced&gt;&lt;/mml:mtd&gt;&lt;/mml:mtr&gt;&lt;mml:mtr&gt;&lt;mml:mtd&gt;&lt;mml:mtable&gt;&lt;mml:mtr&gt;&lt;mml:mtd&gt;&lt;mml:mo&gt;&amp;#x2026;&lt;/mml:mo&gt;&lt;/mml:mtd&gt;&lt;/mml:mtr&gt;&lt;mml:mtr&gt;&lt;mml:mtd&gt;&lt;mml:mi&gt;r&lt;/mml:mi&gt;&lt;mml:mfenced separators=\&quot;|\&quot;&gt;&lt;mml:mfenced open=\&quot;|\&quot; close=\&quot;|\&quot; separators=\&quot;|\&quot;&gt;&lt;mml:mtable&gt;&lt;mml:mtr&gt;&lt;mml:mtd&gt;&lt;mml:msubsup&gt;&lt;mml:mi&gt;e&lt;/mml:mi&gt;&lt;mml:mi&gt;w&lt;/mml:mi&gt;&lt;mml:mn&gt;1&lt;/mml:mn&gt;&lt;/mml:msubsup&gt;&lt;/mml:mtd&gt;&lt;mml:mtd&gt;&lt;mml:msubsup&gt;&lt;mml:mi&gt;e&lt;/mml:mi&gt;&lt;mml:mi&gt;w&lt;/mml:mi&gt;&lt;mml:mn&gt;2&lt;/mml:mn&gt;&lt;/mml:msubsup&gt;&lt;/mml:mtd&gt;&lt;mml:mtd&gt;&lt;mml:mtable&gt;&lt;mml:mtr&gt;&lt;mml:mtd&gt;&lt;mml:mo&gt;&amp;#x2026;&lt;/mml:mo&gt;&lt;/mml:mtd&gt;&lt;mml:mtd&gt;&lt;mml:msubsup&gt;&lt;mml:mi&gt;e&lt;/mml:mi&gt;&lt;mml:mi&gt;w&lt;/mml:mi&gt;&lt;mml:mi&gt;v&lt;/mml:mi&gt;&lt;/mml:msubsup&gt;&lt;/mml:mtd&gt;&lt;/mml:mtr&gt;&lt;/mml:mtable&gt;&lt;/mml:mtd&gt;&lt;/mml:mtr&gt;&lt;/mml:mtable&gt;&lt;/mml:mfenced&gt;&lt;/mml:mfenced&gt;&lt;/mml:mtd&gt;&lt;/mml:mtr&gt;&lt;/mml:mtable&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R&lt;/mml:mi&gt;&lt;mml:mi&gt;e&lt;/mml:mi&gt;&lt;/mml:msub&gt;&lt;mml:mo&gt;=&lt;/mml:mo&gt;&lt;mml:mfenced open=\&quot;[\&quot; close=\&quot;]\&quot; separators=\&quot;|\&quot;&gt;&lt;mml:mtable&gt;&lt;mml:mtr&gt;&lt;mml:mtd&gt;&lt;mml:mi&gt;r&lt;/mml:mi&gt;&lt;mml:mfenced separators=\&quot;|\&quot;&gt;&lt;mml:mfenced open=\&quot;|\&quot; close=\&quot;|\&quot; separators=\&quot;|\&quot;&gt;&lt;mml:mtable&gt;&lt;mml:mtr&gt;&lt;mml:mtd&gt;&lt;mml:msubsup&gt;&lt;mml:mi&gt;e&lt;/mml:mi&gt;&lt;mml:mn&gt;1&lt;/mml:mn&gt;&lt;mml:mn&gt;1&lt;/mml:mn&gt;&lt;/mml:msubsup&gt;&lt;/mml:mtd&gt;&lt;mml:mtd&gt;&lt;mml:msubsup&gt;&lt;mml:mi&gt;e&lt;/mml:mi&gt;&lt;mml:mn&gt;1&lt;/mml:mn&gt;&lt;mml:mn&gt;2&lt;/mml:mn&gt;&lt;/mml:msubsup&gt;&lt;/mml:mtd&gt;&lt;mml:mtd&gt;&lt;mml:mtable&gt;&lt;mml:mtr&gt;&lt;mml:mtd&gt;&lt;mml:mo&gt;&amp;#x2026;&lt;/mml:mo&gt;&lt;/mml:mtd&gt;&lt;mml:mtd&gt;&lt;mml:msubsup&gt;&lt;mml:mi&gt;e&lt;/mml:mi&gt;&lt;mml:mn&gt;1&lt;/mml:mn&gt;&lt;mml:mi&gt;v&lt;/mml:mi&gt;&lt;/mml:msubsup&gt;&lt;/mml:mtd&gt;&lt;/mml:mtr&gt;&lt;/mml:mtable&gt;&lt;/mml:mtd&gt;&lt;/mml:mtr&gt;&lt;/mml:mtable&gt;&lt;/mml:mfenced&gt;&lt;/mml:mfenced&gt;&lt;/mml:mtd&gt;&lt;/mml:mtr&gt;&lt;mml:mtr&gt;&lt;mml:mtd&gt;&lt;mml:mi&gt;r&lt;/mml:mi&gt;&lt;mml:mfenced separators=\&quot;|\&quot;&gt;&lt;mml:mfenced open=\&quot;|\&quot; close=\&quot;|\&quot; separators=\&quot;|\&quot;&gt;&lt;mml:mtable&gt;&lt;mml:mtr&gt;&lt;mml:mtd&gt;&lt;mml:msubsup&gt;&lt;mml:mi&gt;e&lt;/mml:mi&gt;&lt;mml:mn&gt;2&lt;/mml:mn&gt;&lt;mml:mn&gt;1&lt;/mml:mn&gt;&lt;/mml:msubsup&gt;&lt;/mml:mtd&gt;&lt;mml:mtd&gt;&lt;mml:msubsup&gt;&lt;mml:mi&gt;e&lt;/mml:mi&gt;&lt;mml:mn&gt;2&lt;/mml:mn&gt;&lt;mml:mn&gt;2&lt;/mml:mn&gt;&lt;/mml:msubsup&gt;&lt;/mml:mtd&gt;&lt;mml:mtd&gt;&lt;mml:mtable&gt;&lt;mml:mtr&gt;&lt;mml:mtd&gt;&lt;mml:mo&gt;&amp;#x2026;&lt;/mml:mo&gt;&lt;/mml:mtd&gt;&lt;mml:mtd&gt;&lt;mml:msubsup&gt;&lt;mml:mi&gt;e&lt;/mml:mi&gt;&lt;mml:mn&gt;2&lt;/mml:mn&gt;&lt;mml:mi&gt;v&lt;/mml:mi&gt;&lt;/mml:msubsup&gt;&lt;/mml:mtd&gt;&lt;/mml:mtr&gt;&lt;/mml:mtable&gt;&lt;/mml:mtd&gt;&lt;/mml:mtr&gt;&lt;/mml:mtable&gt;&lt;/mml:mfenced&gt;&lt;/mml:mfenced&gt;&lt;/mml:mtd&gt;&lt;/mml:mtr&gt;&lt;mml:mtr&gt;&lt;mml:mtd&gt;&lt;mml:mtable&gt;&lt;mml:mtr&gt;&lt;mml:mtd&gt;&lt;mml:mo&gt;&amp;#x2026;&lt;/mml:mo&gt;&lt;/mml:mtd&gt;&lt;/mml:mtr&gt;&lt;mml:mtr&gt;&lt;mml:mtd&gt;&lt;mml:mi&gt;r&lt;/mml:mi&gt;&lt;mml:mfenced separators=\&quot;|\&quot;&gt;&lt;mml:mfenced open=\&quot;|\&quot; close=\&quot;|\&quot; separators=\&quot;|\&quot;&gt;&lt;mml:mtable&gt;&lt;mml:mtr&gt;&lt;mml:mtd&gt;&lt;mml:msubsup&gt;&lt;mml:mi&gt;e&lt;/mml:mi&gt;&lt;mml:mi&gt;w&lt;/mml:mi&gt;&lt;mml:mn&gt;1&lt;/mml:mn&gt;&lt;/mml:msubsup&gt;&lt;/mml:mtd&gt;&lt;mml:mtd&gt;&lt;mml:msubsup&gt;&lt;mml:mi&gt;e&lt;/mml:mi&gt;&lt;mml:mi&gt;w&lt;/mml:mi&gt;&lt;mml:mn&gt;2&lt;/mml:mn&gt;&lt;/mml:msubsup&gt;&lt;/mml:mtd&gt;&lt;mml:mtd&gt;&lt;mml:mtable&gt;&lt;mml:mtr&gt;&lt;mml:mtd&gt;&lt;mml:mo&gt;&amp;#x2026;&lt;/mml:mo&gt;&lt;/mml:mtd&gt;&lt;mml:mtd&gt;&lt;mml:msubsup&gt;&lt;mml:mi&gt;e&lt;/mml:mi&gt;&lt;mml:mi&gt;w&lt;/mml:mi&gt;&lt;mml:mi&gt;v&lt;/mml:mi&gt;&lt;/mml:msubsup&gt;&lt;/mml:mtd&gt;&lt;/mml:mtr&gt;&lt;/mml:mtable&gt;&lt;/mml:mtd&gt;&lt;/mml:mtr&gt;&lt;/mml:mtable&gt;&lt;/mml:mfenced&gt;&lt;/mml:mfenced&gt;&lt;/mml:mtd&gt;&lt;/mml:mtr&gt;&lt;/mml:mtable&gt;&lt;/mml:mtd&gt;&lt;/mml:mtr&gt;&lt;/mml:mtable&gt;&lt;/mml:mfenced&gt;&lt;/mml:mstyle&gt;&lt;/mml:math&gt;&quo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8984" cy="1357870"/>
                    </a:xfrm>
                    <a:prstGeom prst="rect">
                      <a:avLst/>
                    </a:prstGeom>
                  </pic:spPr>
                </pic:pic>
              </a:graphicData>
            </a:graphic>
          </wp:inline>
        </w:drawing>
      </w:r>
      <w:r>
        <w:rPr>
          <w:rFonts w:ascii="Times New Roman" w:hAnsi="Times New Roman"/>
          <w:sz w:val="24"/>
          <w:szCs w:val="24"/>
        </w:rPr>
        <w:tab/>
        <w:t>(9)</w:t>
      </w:r>
    </w:p>
    <w:p w14:paraId="33DAA1E7" w14:textId="2F8759DA" w:rsidR="00E826D3" w:rsidRDefault="00E826D3" w:rsidP="009578C8">
      <w:pPr>
        <w:spacing w:line="400" w:lineRule="atLeast"/>
        <w:rPr>
          <w:rFonts w:ascii="Times New Roman" w:hAnsi="Times New Roman"/>
          <w:sz w:val="24"/>
          <w:szCs w:val="24"/>
        </w:rPr>
      </w:pPr>
      <w:r>
        <w:rPr>
          <w:rFonts w:ascii="Times New Roman" w:hAnsi="Times New Roman" w:hint="eastAsia"/>
          <w:sz w:val="24"/>
          <w:szCs w:val="24"/>
        </w:rPr>
        <w:t>其中，</w:t>
      </w:r>
      <w:r w:rsidR="00F83A56">
        <w:rPr>
          <w:noProof/>
        </w:rPr>
        <w:drawing>
          <wp:inline distT="0" distB="0" distL="0" distR="0" wp14:anchorId="30088CDC" wp14:editId="5310976E">
            <wp:extent cx="61784" cy="61784"/>
            <wp:effectExtent l="0" t="0" r="0" b="0"/>
            <wp:docPr id="139" name="Picture 1" descr="r" title="{&quot;mathml&quot;:&quot;&lt;math style=\&quot;font-family:stix;font-size:16px;\&quot; xmlns=\&quot;http://www.w3.org/1998/Math/MathML\&quot;&gt;&lt;mstyle mathsize=\&quot;16px\&quot;&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title="{&quot;mathml&quot;:&quot;&lt;math style=\&quot;font-family:stix;font-size:16px;\&quot; xmlns=\&quot;http://www.w3.org/1998/Math/MathML\&quot;&gt;&lt;mstyle mathsize=\&quot;16px\&quot;&gt;&lt;mi&gt;r&lt;/mi&gt;&lt;/mstyle&gt;&lt;/math&gt;&quo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84" cy="61784"/>
                    </a:xfrm>
                    <a:prstGeom prst="rect">
                      <a:avLst/>
                    </a:prstGeom>
                  </pic:spPr>
                </pic:pic>
              </a:graphicData>
            </a:graphic>
          </wp:inline>
        </w:drawing>
      </w:r>
      <w:r>
        <w:rPr>
          <w:rFonts w:ascii="Times New Roman" w:hAnsi="Times New Roman" w:hint="eastAsia"/>
          <w:sz w:val="24"/>
          <w:szCs w:val="24"/>
        </w:rPr>
        <w:t>表示适应度值。</w:t>
      </w:r>
    </w:p>
    <w:p w14:paraId="6581E086" w14:textId="1FD07FC2" w:rsidR="00E826D3" w:rsidRDefault="00E826D3" w:rsidP="009578C8">
      <w:pPr>
        <w:spacing w:line="400" w:lineRule="atLeas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适应度值高的麻雀作为发现者在种群中比加入者拥有更大的觅食搜索范围。所以，在每次迭代过程中发现者的位置更新描述如下</w:t>
      </w:r>
      <w:r w:rsidR="0011258C">
        <w:rPr>
          <w:rFonts w:ascii="Times New Roman" w:hAnsi="Times New Roman" w:hint="eastAsia"/>
          <w:sz w:val="24"/>
          <w:szCs w:val="24"/>
        </w:rPr>
        <w:t>，</w:t>
      </w:r>
    </w:p>
    <w:p w14:paraId="428F6B11" w14:textId="5EC63C5B" w:rsidR="00E826D3" w:rsidRPr="00945813"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8F3919">
        <w:rPr>
          <w:noProof/>
          <w:position w:val="-52"/>
        </w:rPr>
        <w:drawing>
          <wp:inline distT="0" distB="0" distL="0" distR="0" wp14:anchorId="760655A2" wp14:editId="6C101B3D">
            <wp:extent cx="2269713" cy="747474"/>
            <wp:effectExtent l="0" t="0" r="0" b="0"/>
            <wp:docPr id="140"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subsup&gt;&lt;mml:mi&gt;E&lt;/mml:mi&gt;&lt;mml:mrow&gt;&lt;mml:mi&gt;i&lt;/mml:mi&gt;&lt;mml:mo&gt;,&lt;/mml:mo&gt;&lt;mml:mi&gt;j&lt;/mml:mi&gt;&lt;/mml:mrow&gt;&lt;mml:mi&gt;t&lt;/mml:mi&gt;&lt;/mml:msubsup&gt;&lt;mml:mo&gt;&amp;#x2219;&lt;/mml:mo&gt;&lt;mml:mi&gt;exp&lt;/mml:mi&gt;&lt;mml:mfenced separators=\&quot;|\&quot;&gt;&lt;mml:mfrac&gt;&lt;mml:mrow&gt;&lt;mml:mo&gt;-&lt;/mml:mo&gt;&lt;mml:mi&gt;i&lt;/mml:mi&gt;&lt;/mml:mrow&gt;&lt;mml:mrow&gt;&lt;mml:mi&gt;&amp;#x3B1;&lt;/mml:mi&gt;&lt;mml:mo&gt;&amp;#x2219;&lt;/mml:mo&gt;&lt;mml:msub&gt;&lt;mml:mrow&gt;&lt;mml:mi&gt;i&lt;/mml:mi&gt;&lt;mml:mi&gt;t&lt;/mml:mi&gt;&lt;mml:mi&gt;e&lt;/mml:mi&gt;&lt;mml:mi&gt;r&lt;/mml:mi&gt;&lt;/mml:mrow&gt;&lt;mml:mrow&gt;&lt;mml:mi&gt;m&lt;/mml:mi&gt;&lt;mml:mi&gt;a&lt;/mml:mi&gt;&lt;mml:mi&gt;x&lt;/mml:mi&gt;&lt;/mml:mrow&gt;&lt;/mml:msub&gt;&lt;/mml:mrow&gt;&lt;/mml:mfrac&gt;&lt;/mml:mfenced&gt;&lt;mml:mo&gt;,&lt;/mml:mo&gt;&lt;mml:msub&gt;&lt;mml:mi&gt;W&lt;/mml:mi&gt;&lt;mml:mn&gt;2&lt;/mml:mn&gt;&lt;/mml:msub&gt;&lt;mml:mo&gt;&amp;lt;&lt;/mml:mo&gt;&lt;mml:mi&gt;S&lt;/mml:mi&gt;&lt;mml:mi&gt;T&lt;/mml:mi&gt;&lt;/mml:mtd&gt;&lt;/mml:mtr&gt;&lt;mml:mtr&gt;&lt;mml:mtd&gt;&lt;mml:msubsup&gt;&lt;mml:mi&gt;E&lt;/mml:mi&gt;&lt;mml:mrow&gt;&lt;mml:mi&gt;i&lt;/mml:mi&gt;&lt;mml:mo&gt;,&lt;/mml:mo&gt;&lt;mml:mi&gt;j&lt;/mml:mi&gt;&lt;/mml:mrow&gt;&lt;mml:mi&gt;t&lt;/mml:mi&gt;&lt;/mml:msubsup&gt;&lt;mml:mo&gt;+&lt;/mml:mo&gt;&lt;mml:mi&gt;Q&lt;/mml:mi&gt;&lt;mml:mo&gt;&amp;#x2219;&lt;/mml:mo&gt;&lt;mml:mi&gt;L&lt;/mml:mi&gt;&lt;mml:mo&gt;,&lt;/mml:mo&gt;&lt;mml:msub&gt;&lt;mml:mi&gt;W&lt;/mml:mi&gt;&lt;mml:mn&gt;2&lt;/mml:mn&gt;&lt;/mml:msub&gt;&lt;mml:mo&gt;&amp;#x2265;&lt;/mml:mo&gt;&lt;mml:mi&gt;S&lt;/mml:mi&gt;&lt;mml:mi&gt;T&lt;/mml:mi&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subsup&gt;&lt;mml:mi&gt;E&lt;/mml:mi&gt;&lt;mml:mrow&gt;&lt;mml:mi&gt;i&lt;/mml:mi&gt;&lt;mml:mo&gt;,&lt;/mml:mo&gt;&lt;mml:mi&gt;j&lt;/mml:mi&gt;&lt;/mml:mrow&gt;&lt;mml:mi&gt;t&lt;/mml:mi&gt;&lt;/mml:msubsup&gt;&lt;mml:mo&gt;&amp;#x2219;&lt;/mml:mo&gt;&lt;mml:mi&gt;exp&lt;/mml:mi&gt;&lt;mml:mfenced separators=\&quot;|\&quot;&gt;&lt;mml:mfrac&gt;&lt;mml:mrow&gt;&lt;mml:mo&gt;-&lt;/mml:mo&gt;&lt;mml:mi&gt;i&lt;/mml:mi&gt;&lt;/mml:mrow&gt;&lt;mml:mrow&gt;&lt;mml:mi&gt;&amp;#x3B1;&lt;/mml:mi&gt;&lt;mml:mo&gt;&amp;#x2219;&lt;/mml:mo&gt;&lt;mml:msub&gt;&lt;mml:mrow&gt;&lt;mml:mi&gt;i&lt;/mml:mi&gt;&lt;mml:mi&gt;t&lt;/mml:mi&gt;&lt;mml:mi&gt;e&lt;/mml:mi&gt;&lt;mml:mi&gt;r&lt;/mml:mi&gt;&lt;/mml:mrow&gt;&lt;mml:mrow&gt;&lt;mml:mi&gt;m&lt;/mml:mi&gt;&lt;mml:mi&gt;a&lt;/mml:mi&gt;&lt;mml:mi&gt;x&lt;/mml:mi&gt;&lt;/mml:mrow&gt;&lt;/mml:msub&gt;&lt;/mml:mrow&gt;&lt;/mml:mfrac&gt;&lt;/mml:mfenced&gt;&lt;mml:mo&gt;,&lt;/mml:mo&gt;&lt;mml:msub&gt;&lt;mml:mi&gt;W&lt;/mml:mi&gt;&lt;mml:mn&gt;2&lt;/mml:mn&gt;&lt;/mml:msub&gt;&lt;mml:mo&gt;&amp;lt;&lt;/mml:mo&gt;&lt;mml:mi&gt;S&lt;/mml:mi&gt;&lt;mml:mi&gt;T&lt;/mml:mi&gt;&lt;/mml:mtd&gt;&lt;/mml:mtr&gt;&lt;mml:mtr&gt;&lt;mml:mtd&gt;&lt;mml:msubsup&gt;&lt;mml:mi&gt;E&lt;/mml:mi&gt;&lt;mml:mrow&gt;&lt;mml:mi&gt;i&lt;/mml:mi&gt;&lt;mml:mo&gt;,&lt;/mml:mo&gt;&lt;mml:mi&gt;j&lt;/mml:mi&gt;&lt;/mml:mrow&gt;&lt;mml:mi&gt;t&lt;/mml:mi&gt;&lt;/mml:msubsup&gt;&lt;mml:mo&gt;+&lt;/mml:mo&gt;&lt;mml:mi&gt;Q&lt;/mml:mi&gt;&lt;mml:mo&gt;&amp;#x2219;&lt;/mml:mo&gt;&lt;mml:mi&gt;L&lt;/mml:mi&gt;&lt;mml:mo&gt;,&lt;/mml:mo&gt;&lt;mml:msub&gt;&lt;mml:mi&gt;W&lt;/mml:mi&gt;&lt;mml:mn&gt;2&lt;/mml:mn&gt;&lt;/mml:msub&gt;&lt;mml:mo&gt;&amp;#x2265;&lt;/mml:mo&gt;&lt;mml:mi&gt;S&lt;/mml:mi&gt;&lt;mml:mi&gt;T&lt;/mml:mi&gt;&lt;/mml:mtd&gt;&lt;/mml:mtr&gt;&lt;/mml:mtable&gt;&lt;/mml:mfenced&gt;&lt;/mml:mstyle&gt;&lt;/mml:math&gt;&quo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69713" cy="747474"/>
                    </a:xfrm>
                    <a:prstGeom prst="rect">
                      <a:avLst/>
                    </a:prstGeom>
                  </pic:spPr>
                </pic:pic>
              </a:graphicData>
            </a:graphic>
          </wp:inline>
        </w:drawing>
      </w:r>
      <w:r>
        <w:rPr>
          <w:rFonts w:ascii="Times New Roman" w:hAnsi="Times New Roman"/>
          <w:sz w:val="24"/>
          <w:szCs w:val="24"/>
        </w:rPr>
        <w:tab/>
        <w:t>(10)</w:t>
      </w:r>
    </w:p>
    <w:p w14:paraId="130B44B8" w14:textId="768EDFE0" w:rsidR="00E826D3" w:rsidRDefault="00E826D3" w:rsidP="009578C8">
      <w:pPr>
        <w:spacing w:line="400" w:lineRule="atLeast"/>
        <w:rPr>
          <w:rFonts w:ascii="Times New Roman" w:hAnsi="Times New Roman"/>
          <w:sz w:val="24"/>
          <w:szCs w:val="24"/>
        </w:rPr>
      </w:pPr>
      <w:r>
        <w:rPr>
          <w:rFonts w:ascii="Times New Roman" w:hAnsi="Times New Roman" w:hint="eastAsia"/>
          <w:sz w:val="24"/>
          <w:szCs w:val="24"/>
        </w:rPr>
        <w:t>其中，</w:t>
      </w:r>
      <w:r>
        <w:rPr>
          <w:noProof/>
        </w:rPr>
        <w:drawing>
          <wp:inline distT="0" distB="0" distL="0" distR="0" wp14:anchorId="236B591B" wp14:editId="68462F68">
            <wp:extent cx="46681" cy="76886"/>
            <wp:effectExtent l="0" t="0" r="0" b="0"/>
            <wp:docPr id="42" name="Picture 1" descr="t" title="{&quot;mathml&quot;:&quot;&lt;math style=\&quot;font-family:stix;font-size:16px;\&quot; xmlns=\&quot;http://www.w3.org/1998/Math/MathML\&quot;&gt;&lt;mstyle mathsize=\&quot;16px\&quot;&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title="{&quot;mathml&quot;:&quot;&lt;math style=\&quot;font-family:stix;font-size:16px;\&quot; xmlns=\&quot;http://www.w3.org/1998/Math/MathML\&quot;&gt;&lt;mstyle mathsize=\&quot;16px\&quot;&gt;&lt;mi&gt;t&lt;/mi&gt;&lt;/mstyle&gt;&lt;/math&gt;&quo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681" cy="76886"/>
                    </a:xfrm>
                    <a:prstGeom prst="rect">
                      <a:avLst/>
                    </a:prstGeom>
                  </pic:spPr>
                </pic:pic>
              </a:graphicData>
            </a:graphic>
          </wp:inline>
        </w:drawing>
      </w:r>
      <w:r>
        <w:rPr>
          <w:rFonts w:ascii="Times New Roman" w:hAnsi="Times New Roman" w:hint="eastAsia"/>
          <w:sz w:val="24"/>
          <w:szCs w:val="24"/>
        </w:rPr>
        <w:t>为当前迭代次数，</w:t>
      </w:r>
      <w:r>
        <w:rPr>
          <w:noProof/>
          <w:position w:val="-9"/>
        </w:rPr>
        <w:drawing>
          <wp:inline distT="0" distB="0" distL="0" distR="0" wp14:anchorId="67959760" wp14:editId="70DD1B9C">
            <wp:extent cx="385805" cy="148281"/>
            <wp:effectExtent l="0" t="0" r="0" b="0"/>
            <wp:docPr id="43" name="Picture 1" descr="i t e r 下標 m a x 結束下標" title="{&quot;mathml&quot;:&quot;&lt;mml:math style=\&quot;font-family:stix;font-size:16px;\&quot; xmlns:m=\&quot;http://schemas.openxmlformats.org/officeDocument/2006/math\&quot; xmlns:mml=\&quot;http://www.w3.org/1998/Math/MathML\&quot;&gt;&lt;mml:mstyle mathsize=\&quot;16px\&quot;&gt;&lt;mml:msub&gt;&lt;mml:mrow&gt;&lt;mml:mi&gt;i&lt;/mml:mi&gt;&lt;mml:mi&gt;t&lt;/mml:mi&gt;&lt;mml:mi&gt;e&lt;/mml:mi&gt;&lt;mml:mi&gt;r&lt;/mml:mi&gt;&lt;/mml:mrow&gt;&lt;mml:mrow&gt;&lt;mml:mi&gt;m&lt;/mml:mi&gt;&lt;mml:mi&gt;a&lt;/mml:mi&gt;&lt;mml:mi&gt;x&lt;/mml:mi&gt;&lt;/mml:mrow&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 e r 下標 m a x 結束下標" title="{&quot;mathml&quot;:&quot;&lt;mml:math style=\&quot;font-family:stix;font-size:16px;\&quot; xmlns:m=\&quot;http://schemas.openxmlformats.org/officeDocument/2006/math\&quot; xmlns:mml=\&quot;http://www.w3.org/1998/Math/MathML\&quot;&gt;&lt;mml:mstyle mathsize=\&quot;16px\&quot;&gt;&lt;mml:msub&gt;&lt;mml:mrow&gt;&lt;mml:mi&gt;i&lt;/mml:mi&gt;&lt;mml:mi&gt;t&lt;/mml:mi&gt;&lt;mml:mi&gt;e&lt;/mml:mi&gt;&lt;mml:mi&gt;r&lt;/mml:mi&gt;&lt;/mml:mrow&gt;&lt;mml:mrow&gt;&lt;mml:mi&gt;m&lt;/mml:mi&gt;&lt;mml:mi&gt;a&lt;/mml:mi&gt;&lt;mml:mi&gt;x&lt;/mml:mi&gt;&lt;/mml:mrow&gt;&lt;/mml:msub&gt;&lt;/mml:mstyle&gt;&lt;/mml:math&gt;&quo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5805" cy="148281"/>
                    </a:xfrm>
                    <a:prstGeom prst="rect">
                      <a:avLst/>
                    </a:prstGeom>
                  </pic:spPr>
                </pic:pic>
              </a:graphicData>
            </a:graphic>
          </wp:inline>
        </w:drawing>
      </w:r>
      <w:r>
        <w:rPr>
          <w:rFonts w:ascii="Times New Roman" w:hAnsi="Times New Roman" w:hint="eastAsia"/>
          <w:sz w:val="24"/>
          <w:szCs w:val="24"/>
        </w:rPr>
        <w:t>为最大迭代次数，</w:t>
      </w:r>
      <w:r>
        <w:rPr>
          <w:noProof/>
        </w:rPr>
        <w:drawing>
          <wp:inline distT="0" distB="0" distL="0" distR="0" wp14:anchorId="6D79126D" wp14:editId="58C4C905">
            <wp:extent cx="83751" cy="61784"/>
            <wp:effectExtent l="0" t="0" r="0" b="0"/>
            <wp:docPr id="44" name="Picture 1" descr="alpha （ 小写 ）" title="{&quot;mathml&quot;:&quot;&lt;mml:math style=\&quot;font-family:stix;font-size:16px;\&quot; xmlns:m=\&quot;http://schemas.openxmlformats.org/officeDocument/2006/math\&quot; xmlns:mml=\&quot;http://www.w3.org/1998/Math/MathML\&quot;&gt;&lt;mml:mstyle mathsize=\&quot;16px\&quot;&gt;&lt;mml:mi&gt;&amp;#x3B1;&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lpha （ 小写 ）" title="{&quot;mathml&quot;:&quot;&lt;mml:math style=\&quot;font-family:stix;font-size:16px;\&quot; xmlns:m=\&quot;http://schemas.openxmlformats.org/officeDocument/2006/math\&quot; xmlns:mml=\&quot;http://www.w3.org/1998/Math/MathML\&quot;&gt;&lt;mml:mstyle mathsize=\&quot;16px\&quot;&gt;&lt;mml:mi&gt;&amp;#x3B1;&lt;/mml:mi&gt;&lt;/mml:mstyle&gt;&lt;/mml:math&gt;&quo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3751" cy="61784"/>
                    </a:xfrm>
                    <a:prstGeom prst="rect">
                      <a:avLst/>
                    </a:prstGeom>
                  </pic:spPr>
                </pic:pic>
              </a:graphicData>
            </a:graphic>
          </wp:inline>
        </w:drawing>
      </w:r>
      <w:r>
        <w:rPr>
          <w:rFonts w:ascii="Times New Roman" w:hAnsi="Times New Roman" w:hint="eastAsia"/>
          <w:sz w:val="24"/>
          <w:szCs w:val="24"/>
        </w:rPr>
        <w:t>为</w:t>
      </w:r>
      <w:r>
        <w:rPr>
          <w:noProof/>
          <w:position w:val="-6"/>
        </w:rPr>
        <w:drawing>
          <wp:inline distT="0" distB="0" distL="0" distR="0" wp14:anchorId="1060B48A" wp14:editId="68FABEF0">
            <wp:extent cx="410519" cy="181232"/>
            <wp:effectExtent l="0" t="0" r="0" b="0"/>
            <wp:docPr id="45"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fenced close=\&quot;\&quot; separators=\&quot;|\&quot;&gt;&lt;mml:mrow&gt;&lt;mml:mn&gt;0&lt;/mml:mn&gt;&lt;mml:mo&gt;,&lt;/mml:mo&gt;&lt;mml:mfenced open=\&quot;\&quot; close=\&quot;]\&quot; separators=\&quot;|\&quot;&gt;&lt;mml:mn&gt;1&lt;/mml:mn&gt;&lt;/mml:mfenced&gt;&lt;/mml:mrow&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fenced close=\&quot;\&quot; separators=\&quot;|\&quot;&gt;&lt;mml:mrow&gt;&lt;mml:mn&gt;0&lt;/mml:mn&gt;&lt;mml:mo&gt;,&lt;/mml:mo&gt;&lt;mml:mfenced open=\&quot;\&quot; close=\&quot;]\&quot; separators=\&quot;|\&quot;&gt;&lt;mml:mn&gt;1&lt;/mml:mn&gt;&lt;/mml:mfenced&gt;&lt;/mml:mrow&gt;&lt;/mml:mfenced&gt;&lt;/mml:mstyle&gt;&lt;/mml:math&gt;&quo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0519" cy="181232"/>
                    </a:xfrm>
                    <a:prstGeom prst="rect">
                      <a:avLst/>
                    </a:prstGeom>
                  </pic:spPr>
                </pic:pic>
              </a:graphicData>
            </a:graphic>
          </wp:inline>
        </w:drawing>
      </w:r>
      <w:r>
        <w:rPr>
          <w:rFonts w:ascii="Times New Roman" w:hAnsi="Times New Roman" w:hint="eastAsia"/>
          <w:sz w:val="24"/>
          <w:szCs w:val="24"/>
        </w:rPr>
        <w:t>之间均匀分布的随机数，</w:t>
      </w:r>
      <w:r w:rsidR="008F3919">
        <w:rPr>
          <w:noProof/>
          <w:position w:val="-9"/>
        </w:rPr>
        <w:drawing>
          <wp:inline distT="0" distB="0" distL="0" distR="0" wp14:anchorId="6E30D3DC" wp14:editId="623C917C">
            <wp:extent cx="713946" cy="197708"/>
            <wp:effectExtent l="0" t="0" r="0" b="0"/>
            <wp:docPr id="14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x2208;&lt;/mml:mo&gt;&lt;mml:mfenced open=\&quot;[\&quot; close=\&quot;\&quot; separators=\&quot;|\&quot;&gt;&lt;mml:mn&gt;0&lt;/mml:mn&gt;&lt;/mml:mfenced&gt;&lt;mml:mo&gt;,&lt;/mml:mo&gt;&lt;mml:mfenced open=\&quot;\&quot; close=\&quot;]\&quot; separators=\&quot;|\&quot;&gt;&lt;mml:mn&gt;1&lt;/mml:mn&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x2208;&lt;/mml:mo&gt;&lt;mml:mfenced open=\&quot;[\&quot; close=\&quot;\&quot; separators=\&quot;|\&quot;&gt;&lt;mml:mn&gt;0&lt;/mml:mn&gt;&lt;/mml:mfenced&gt;&lt;mml:mo&gt;,&lt;/mml:mo&gt;&lt;mml:mfenced open=\&quot;\&quot; close=\&quot;]\&quot; separators=\&quot;|\&quot;&gt;&lt;mml:mn&gt;1&lt;/mml:mn&gt;&lt;/mml:mfenced&gt;&lt;/mml:mstyle&gt;&lt;/mml:math&gt;&quo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13946" cy="197708"/>
                    </a:xfrm>
                    <a:prstGeom prst="rect">
                      <a:avLst/>
                    </a:prstGeom>
                  </pic:spPr>
                </pic:pic>
              </a:graphicData>
            </a:graphic>
          </wp:inline>
        </w:drawing>
      </w:r>
      <w:r>
        <w:rPr>
          <w:rFonts w:ascii="Times New Roman" w:hAnsi="Times New Roman" w:hint="eastAsia"/>
          <w:sz w:val="24"/>
          <w:szCs w:val="24"/>
        </w:rPr>
        <w:t>，</w:t>
      </w:r>
      <w:r>
        <w:rPr>
          <w:noProof/>
          <w:position w:val="-6"/>
        </w:rPr>
        <w:drawing>
          <wp:inline distT="0" distB="0" distL="0" distR="0" wp14:anchorId="5781159A" wp14:editId="0E268738">
            <wp:extent cx="786714" cy="181232"/>
            <wp:effectExtent l="0" t="0" r="0" b="0"/>
            <wp:docPr id="47"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i&gt;T&lt;/mml:mi&gt;&lt;mml:mo&gt;&amp;#x2208;&lt;/mml:mo&gt;&lt;mml:mfenced open=\&quot;[\&quot; close=\&quot;\&quot; separators=\&quot;|\&quot;&gt;&lt;mml:mn&gt;0.5&lt;/mml:mn&gt;&lt;/mml:mfenced&gt;&lt;mml:mo&gt;,&lt;/mml:mo&gt;&lt;mml:mfenced open=\&quot;\&quot; close=\&quot;]\&quot; separators=\&quot;|\&quot;&gt;&lt;mml:mn&gt;1&lt;/mml:mn&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S&lt;/mml:mi&gt;&lt;mml:mi&gt;T&lt;/mml:mi&gt;&lt;mml:mo&gt;&amp;#x2208;&lt;/mml:mo&gt;&lt;mml:mfenced open=\&quot;[\&quot; close=\&quot;\&quot; separators=\&quot;|\&quot;&gt;&lt;mml:mn&gt;0.5&lt;/mml:mn&gt;&lt;/mml:mfenced&gt;&lt;mml:mo&gt;,&lt;/mml:mo&gt;&lt;mml:mfenced open=\&quot;\&quot; close=\&quot;]\&quot; separators=\&quot;|\&quot;&gt;&lt;mml:mn&gt;1&lt;/mml:mn&gt;&lt;/mml:mfenced&gt;&lt;/mml:mstyle&gt;&lt;/mml:math&gt;&quo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86714" cy="181232"/>
                    </a:xfrm>
                    <a:prstGeom prst="rect">
                      <a:avLst/>
                    </a:prstGeom>
                  </pic:spPr>
                </pic:pic>
              </a:graphicData>
            </a:graphic>
          </wp:inline>
        </w:drawing>
      </w:r>
      <w:r>
        <w:rPr>
          <w:rFonts w:ascii="Times New Roman" w:hAnsi="Times New Roman" w:hint="eastAsia"/>
          <w:sz w:val="24"/>
          <w:szCs w:val="24"/>
        </w:rPr>
        <w:t>分别表示预警值与安全值，</w:t>
      </w:r>
      <w:r>
        <w:rPr>
          <w:noProof/>
          <w:position w:val="-3"/>
        </w:rPr>
        <w:drawing>
          <wp:inline distT="0" distB="0" distL="0" distR="0" wp14:anchorId="771E33C0" wp14:editId="5CB446BB">
            <wp:extent cx="107092" cy="113957"/>
            <wp:effectExtent l="0" t="0" r="0" b="0"/>
            <wp:docPr id="48" name="Picture 1" descr="Q" title="{&quot;mathml&quot;:&quot;&lt;math style=\&quot;font-family:stix;font-size:16px;\&quot; xmlns=\&quot;http://www.w3.org/1998/Math/MathML\&quot;&gt;&lt;mstyle mathsize=\&quot;16px\&quot;&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title="{&quot;mathml&quot;:&quot;&lt;math style=\&quot;font-family:stix;font-size:16px;\&quot; xmlns=\&quot;http://www.w3.org/1998/Math/MathML\&quot;&gt;&lt;mstyle mathsize=\&quot;16px\&quot;&gt;&lt;mi&gt;Q&lt;/mi&gt;&lt;/mstyle&gt;&lt;/math&gt;&quo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092" cy="113957"/>
                    </a:xfrm>
                    <a:prstGeom prst="rect">
                      <a:avLst/>
                    </a:prstGeom>
                  </pic:spPr>
                </pic:pic>
              </a:graphicData>
            </a:graphic>
          </wp:inline>
        </w:drawing>
      </w:r>
      <w:r>
        <w:rPr>
          <w:rFonts w:ascii="Times New Roman" w:hAnsi="Times New Roman" w:hint="eastAsia"/>
          <w:sz w:val="24"/>
          <w:szCs w:val="24"/>
        </w:rPr>
        <w:t>是服从正态分布的随机数，</w:t>
      </w:r>
      <w:r>
        <w:rPr>
          <w:noProof/>
        </w:rPr>
        <w:drawing>
          <wp:inline distT="0" distB="0" distL="0" distR="0" wp14:anchorId="0B0A690D" wp14:editId="296CC787">
            <wp:extent cx="86497" cy="90616"/>
            <wp:effectExtent l="0" t="0" r="0" b="0"/>
            <wp:docPr id="49" name="Picture 1" descr="L" title="{&quot;mathml&quot;:&quot;&lt;mml:math style=\&quot;font-family:stix;font-size:16px;\&quot; xmlns:m=\&quot;http://schemas.openxmlformats.org/officeDocument/2006/math\&quot; xmlns:mml=\&quot;http://www.w3.org/1998/Math/MathML\&quot;&gt;&lt;mml:mstyle mathsize=\&quot;16px\&quot;&gt;&lt;mml:mi&gt;L&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itle="{&quot;mathml&quot;:&quot;&lt;mml:math style=\&quot;font-family:stix;font-size:16px;\&quot; xmlns:m=\&quot;http://schemas.openxmlformats.org/officeDocument/2006/math\&quot; xmlns:mml=\&quot;http://www.w3.org/1998/Math/MathML\&quot;&gt;&lt;mml:mstyle mathsize=\&quot;16px\&quot;&gt;&lt;mml:mi&gt;L&lt;/mml:mi&gt;&lt;/mml:mstyle&gt;&lt;/mml:math&gt;&quo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86497" cy="90616"/>
                    </a:xfrm>
                    <a:prstGeom prst="rect">
                      <a:avLst/>
                    </a:prstGeom>
                  </pic:spPr>
                </pic:pic>
              </a:graphicData>
            </a:graphic>
          </wp:inline>
        </w:drawing>
      </w:r>
      <w:r>
        <w:rPr>
          <w:rFonts w:ascii="Times New Roman" w:hAnsi="Times New Roman" w:hint="eastAsia"/>
          <w:sz w:val="24"/>
          <w:szCs w:val="24"/>
        </w:rPr>
        <w:t>为</w:t>
      </w:r>
      <w:r>
        <w:rPr>
          <w:noProof/>
        </w:rPr>
        <w:drawing>
          <wp:inline distT="0" distB="0" distL="0" distR="0" wp14:anchorId="4D2F5B89" wp14:editId="2CD77A47">
            <wp:extent cx="285578" cy="98854"/>
            <wp:effectExtent l="0" t="0" r="0" b="0"/>
            <wp:docPr id="50" name="Picture 1" descr="1 乘號 d" title="{&quot;mathml&quot;:&quot;&lt;mml:math style=\&quot;font-family:stix;font-size:16px;\&quot; xmlns:m=\&quot;http://schemas.openxmlformats.org/officeDocument/2006/math\&quot; xmlns:mml=\&quot;http://www.w3.org/1998/Math/MathML\&quot;&gt;&lt;mml:mstyle mathsize=\&quot;16px\&quot;&gt;&lt;mml:mn&gt;1&lt;/mml:mn&gt;&lt;mml:mo&gt;&amp;#xD7;&lt;/mml:mo&gt;&lt;mml:mi&gt;d&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乘號 d" title="{&quot;mathml&quot;:&quot;&lt;mml:math style=\&quot;font-family:stix;font-size:16px;\&quot; xmlns:m=\&quot;http://schemas.openxmlformats.org/officeDocument/2006/math\&quot; xmlns:mml=\&quot;http://www.w3.org/1998/Math/MathML\&quot;&gt;&lt;mml:mstyle mathsize=\&quot;16px\&quot;&gt;&lt;mml:mn&gt;1&lt;/mml:mn&gt;&lt;mml:mo&gt;&amp;#xD7;&lt;/mml:mo&gt;&lt;mml:mi&gt;d&lt;/mml:mi&gt;&lt;/mml:mstyle&gt;&lt;/mml:math&gt;&quo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578" cy="98854"/>
                    </a:xfrm>
                    <a:prstGeom prst="rect">
                      <a:avLst/>
                    </a:prstGeom>
                  </pic:spPr>
                </pic:pic>
              </a:graphicData>
            </a:graphic>
          </wp:inline>
        </w:drawing>
      </w:r>
      <w:r>
        <w:rPr>
          <w:rFonts w:ascii="Times New Roman" w:hAnsi="Times New Roman" w:hint="eastAsia"/>
          <w:sz w:val="24"/>
          <w:szCs w:val="24"/>
        </w:rPr>
        <w:t>的矩阵。当</w:t>
      </w:r>
      <w:r w:rsidR="008F3919">
        <w:rPr>
          <w:noProof/>
          <w:position w:val="-9"/>
        </w:rPr>
        <w:drawing>
          <wp:inline distT="0" distB="0" distL="0" distR="0" wp14:anchorId="542CC044" wp14:editId="53D8DBDA">
            <wp:extent cx="465438" cy="146908"/>
            <wp:effectExtent l="0" t="0" r="0" b="0"/>
            <wp:docPr id="142" name="Picture 1" descr="W 下標 2 小於 S 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lt;&lt;/mml:mo&gt;&lt;mml:mi&gt;S&lt;/mml:mi&gt;&lt;mml:mi&gt;T&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 下標 2 小於 S 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lt;&lt;/mml:mo&gt;&lt;mml:mi&gt;S&lt;/mml:mi&gt;&lt;mml:mi&gt;T&lt;/mml:mi&gt;&lt;/mml:mstyle&gt;&lt;/mml:math&gt;&quo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5438" cy="146908"/>
                    </a:xfrm>
                    <a:prstGeom prst="rect">
                      <a:avLst/>
                    </a:prstGeom>
                  </pic:spPr>
                </pic:pic>
              </a:graphicData>
            </a:graphic>
          </wp:inline>
        </w:drawing>
      </w:r>
      <w:r>
        <w:rPr>
          <w:rFonts w:ascii="Times New Roman" w:hAnsi="Times New Roman" w:hint="eastAsia"/>
          <w:sz w:val="24"/>
          <w:szCs w:val="24"/>
        </w:rPr>
        <w:t>时，表示种群周围不存在危险，发现者可以扩大搜寻范围使其他个体的适应度值提高。当</w:t>
      </w:r>
      <w:r w:rsidR="008F3919">
        <w:rPr>
          <w:noProof/>
          <w:position w:val="-9"/>
        </w:rPr>
        <w:drawing>
          <wp:inline distT="0" distB="0" distL="0" distR="0" wp14:anchorId="212965B4" wp14:editId="4C2F7A90">
            <wp:extent cx="491524" cy="146908"/>
            <wp:effectExtent l="0" t="0" r="0" b="0"/>
            <wp:docPr id="143" name="Picture 1" descr="W 下標 2 大於等於 S 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x2265;&lt;/mml:mo&gt;&lt;mml:mi&gt;S&lt;/mml:mi&gt;&lt;mml:mi&gt;T&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 下標 2 大於等於 S T" title="{&quot;mathml&quot;:&quot;&lt;mml:math style=\&quot;font-family:stix;font-size:16px;\&quot; xmlns:m=\&quot;http://schemas.openxmlformats.org/officeDocument/2006/math\&quot; xmlns:mml=\&quot;http://www.w3.org/1998/Math/MathML\&quot;&gt;&lt;mml:mstyle mathsize=\&quot;16px\&quot;&gt;&lt;mml:msub&gt;&lt;mml:mi&gt;W&lt;/mml:mi&gt;&lt;mml:mn&gt;2&lt;/mml:mn&gt;&lt;/mml:msub&gt;&lt;mml:mo&gt;&amp;#x2265;&lt;/mml:mo&gt;&lt;mml:mi&gt;S&lt;/mml:mi&gt;&lt;mml:mi&gt;T&lt;/mml:mi&gt;&lt;/mml:mstyle&gt;&lt;/mml:math&gt;&quo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1524" cy="146908"/>
                    </a:xfrm>
                    <a:prstGeom prst="rect">
                      <a:avLst/>
                    </a:prstGeom>
                  </pic:spPr>
                </pic:pic>
              </a:graphicData>
            </a:graphic>
          </wp:inline>
        </w:drawing>
      </w:r>
      <w:r>
        <w:rPr>
          <w:rFonts w:ascii="Times New Roman" w:hAnsi="Times New Roman" w:hint="eastAsia"/>
          <w:sz w:val="24"/>
          <w:szCs w:val="24"/>
        </w:rPr>
        <w:t>时，表示种群周围发现捕食者，释放出警报，此时所有麻雀都需要迅速飞到其他安全地方觅食。</w:t>
      </w:r>
    </w:p>
    <w:p w14:paraId="3257FCA5" w14:textId="5B2E8F78" w:rsidR="00E826D3" w:rsidRDefault="00E826D3" w:rsidP="009578C8">
      <w:pPr>
        <w:spacing w:line="400" w:lineRule="atLeas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在每次迭代过程中加入者的位置更新描述如下</w:t>
      </w:r>
      <w:r w:rsidR="0011258C">
        <w:rPr>
          <w:rFonts w:ascii="Times New Roman" w:hAnsi="Times New Roman" w:hint="eastAsia"/>
          <w:sz w:val="24"/>
          <w:szCs w:val="24"/>
        </w:rPr>
        <w:t>，</w:t>
      </w:r>
    </w:p>
    <w:p w14:paraId="74840973" w14:textId="7F846A25" w:rsidR="00E826D3" w:rsidRPr="001561D4"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E17078">
        <w:rPr>
          <w:noProof/>
          <w:position w:val="-48"/>
        </w:rPr>
        <w:drawing>
          <wp:inline distT="0" distB="0" distL="0" distR="0" wp14:anchorId="15E90328" wp14:editId="272AD6CC">
            <wp:extent cx="2572575" cy="675643"/>
            <wp:effectExtent l="0" t="0" r="0" b="0"/>
            <wp:docPr id="144"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i&gt;Q&lt;/mml:mi&gt;&lt;mml:mo&gt;&amp;#x2219;&lt;/mml:mo&gt;&lt;mml:mi&gt;exp&lt;/mml:mi&gt;&lt;mml:mfenced separators=\&quot;|\&quot;&gt;&lt;mml:mfrac&gt;&lt;mml:mrow&gt;&lt;mml:msubsup&gt;&lt;mml:mi&gt;E&lt;/mml:mi&gt;&lt;mml:mrow&gt;&lt;mml:mi&gt;w&lt;/mml:mi&gt;&lt;mml:mi&gt;o&lt;/mml:mi&gt;&lt;mml:mi&gt;r&lt;/mml:mi&gt;&lt;mml:mi&gt;s&lt;/mml:mi&gt;&lt;mml:mi&gt;t&lt;/mml:mi&gt;&lt;/mml:mrow&gt;&lt;mml:mi&gt;t&lt;/mml:mi&gt;&lt;/mml:msubsup&gt;&lt;mml:mo&gt;-&lt;/mml:mo&gt;&lt;mml:msubsup&gt;&lt;mml:mi&gt;E&lt;/mml:mi&gt;&lt;mml:mrow&gt;&lt;mml:mi&gt;i&lt;/mml:mi&gt;&lt;mml:mo&gt;,&lt;/mml:mo&gt;&lt;mml:mi&gt;j&lt;/mml:mi&gt;&lt;/mml:mrow&gt;&lt;mml:mi&gt;t&lt;/mml:mi&gt;&lt;/mml:msubsup&gt;&lt;/mml:mrow&gt;&lt;mml:msup&gt;&lt;mml:mi&gt;i&lt;/mml:mi&gt;&lt;mml:mn&gt;2&lt;/mml:mn&gt;&lt;/mml:msup&gt;&lt;/mml:mfrac&gt;&lt;/mml:mfenced&gt;&lt;mml:mo&gt;,&lt;/mml:mo&gt;&lt;mml:mi&gt;i&lt;/mml:mi&gt;&lt;mml:mo&gt;&amp;gt;&lt;/mml:mo&gt;&lt;mml:mfrac&gt;&lt;mml:mi&gt;n&lt;/mml:mi&gt;&lt;mml:mn&gt;2&lt;/mml:mn&gt;&lt;/mml:mfrac&gt;&lt;/mml:mtd&gt;&lt;/mml:mtr&gt;&lt;mml:mtr&gt;&lt;mml:mtd&gt;&lt;mml:msubsup&gt;&lt;mml:mi&gt;E&lt;/mml:mi&gt;&lt;mml:mrow&gt;&lt;mml:mi&gt;p&lt;/mml:mi&gt;&lt;mml:mi&gt;b&lt;/mml:mi&gt;&lt;mml:mi&gt;e&lt;/mml:mi&gt;&lt;mml:mi&gt;s&lt;/mml:mi&gt;&lt;mml:mi&gt;t&lt;/mml:mi&gt;&lt;/mml:mrow&gt;&lt;mml:mrow&gt;&lt;mml:mi&gt;t&lt;/mml:mi&gt;&lt;mml:mo&gt;+&lt;/mml:mo&gt;&lt;mml:mn&gt;1&lt;/mml:mn&gt;&lt;/mml:mrow&gt;&lt;/mml:msubsup&gt;&lt;mml:mo&gt;+&lt;/mml:mo&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p&lt;/mml:mi&gt;&lt;mml:mi&gt;b&lt;/mml:mi&gt;&lt;mml:mi&gt;e&lt;/mml:mi&gt;&lt;mml:mi&gt;s&lt;/mml:mi&gt;&lt;mml:mi&gt;t&lt;/mml:mi&gt;&lt;/mml:mrow&gt;&lt;mml:mrow&gt;&lt;mml:mi&gt;t&lt;/mml:mi&gt;&lt;mml:mo&gt;+&lt;/mml:mo&gt;&lt;mml:mn&gt;1&lt;/mml:mn&gt;&lt;/mml:mrow&gt;&lt;/mml:msubsup&gt;&lt;/mml:mrow&gt;&lt;/mml:mfenced&gt;&lt;mml:mo&gt;&amp;#x2219;&lt;/mml:mo&gt;&lt;mml:msup&gt;&lt;mml:mi&gt;A&lt;/mml:mi&gt;&lt;mml:mo&gt;+&lt;/mml:mo&gt;&lt;/mml:msup&gt;&lt;mml:mo&gt;&amp;#x2219;&lt;/mml:mo&gt;&lt;mml:mi&gt;L&lt;/mml:mi&gt;&lt;mml:mo&gt;,&lt;/mml:mo&gt;&lt;mml:mi&gt;o&lt;/mml:mi&gt;&lt;mml:mi&gt;t&lt;/mml:mi&gt;&lt;mml:mi&gt;h&lt;/mml:mi&gt;&lt;mml:mi&gt;e&lt;/mml:mi&gt;&lt;mml:mi&gt;r&lt;/mml:mi&gt;&lt;mml:mi&gt;w&lt;/mml:mi&gt;&lt;mml:mi&gt;i&lt;/mml:mi&gt;&lt;mml:mi&gt;s&lt;/mml:mi&gt;&lt;mml:mi&gt;e&lt;/mml:mi&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i&gt;Q&lt;/mml:mi&gt;&lt;mml:mo&gt;&amp;#x2219;&lt;/mml:mo&gt;&lt;mml:mi&gt;exp&lt;/mml:mi&gt;&lt;mml:mfenced separators=\&quot;|\&quot;&gt;&lt;mml:mfrac&gt;&lt;mml:mrow&gt;&lt;mml:msubsup&gt;&lt;mml:mi&gt;E&lt;/mml:mi&gt;&lt;mml:mrow&gt;&lt;mml:mi&gt;w&lt;/mml:mi&gt;&lt;mml:mi&gt;o&lt;/mml:mi&gt;&lt;mml:mi&gt;r&lt;/mml:mi&gt;&lt;mml:mi&gt;s&lt;/mml:mi&gt;&lt;mml:mi&gt;t&lt;/mml:mi&gt;&lt;/mml:mrow&gt;&lt;mml:mi&gt;t&lt;/mml:mi&gt;&lt;/mml:msubsup&gt;&lt;mml:mo&gt;-&lt;/mml:mo&gt;&lt;mml:msubsup&gt;&lt;mml:mi&gt;E&lt;/mml:mi&gt;&lt;mml:mrow&gt;&lt;mml:mi&gt;i&lt;/mml:mi&gt;&lt;mml:mo&gt;,&lt;/mml:mo&gt;&lt;mml:mi&gt;j&lt;/mml:mi&gt;&lt;/mml:mrow&gt;&lt;mml:mi&gt;t&lt;/mml:mi&gt;&lt;/mml:msubsup&gt;&lt;/mml:mrow&gt;&lt;mml:msup&gt;&lt;mml:mi&gt;i&lt;/mml:mi&gt;&lt;mml:mn&gt;2&lt;/mml:mn&gt;&lt;/mml:msup&gt;&lt;/mml:mfrac&gt;&lt;/mml:mfenced&gt;&lt;mml:mo&gt;,&lt;/mml:mo&gt;&lt;mml:mi&gt;i&lt;/mml:mi&gt;&lt;mml:mo&gt;&amp;gt;&lt;/mml:mo&gt;&lt;mml:mfrac&gt;&lt;mml:mi&gt;n&lt;/mml:mi&gt;&lt;mml:mn&gt;2&lt;/mml:mn&gt;&lt;/mml:mfrac&gt;&lt;/mml:mtd&gt;&lt;/mml:mtr&gt;&lt;mml:mtr&gt;&lt;mml:mtd&gt;&lt;mml:msubsup&gt;&lt;mml:mi&gt;E&lt;/mml:mi&gt;&lt;mml:mrow&gt;&lt;mml:mi&gt;p&lt;/mml:mi&gt;&lt;mml:mi&gt;b&lt;/mml:mi&gt;&lt;mml:mi&gt;e&lt;/mml:mi&gt;&lt;mml:mi&gt;s&lt;/mml:mi&gt;&lt;mml:mi&gt;t&lt;/mml:mi&gt;&lt;/mml:mrow&gt;&lt;mml:mrow&gt;&lt;mml:mi&gt;t&lt;/mml:mi&gt;&lt;mml:mo&gt;+&lt;/mml:mo&gt;&lt;mml:mn&gt;1&lt;/mml:mn&gt;&lt;/mml:mrow&gt;&lt;/mml:msubsup&gt;&lt;mml:mo&gt;+&lt;/mml:mo&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p&lt;/mml:mi&gt;&lt;mml:mi&gt;b&lt;/mml:mi&gt;&lt;mml:mi&gt;e&lt;/mml:mi&gt;&lt;mml:mi&gt;s&lt;/mml:mi&gt;&lt;mml:mi&gt;t&lt;/mml:mi&gt;&lt;/mml:mrow&gt;&lt;mml:mrow&gt;&lt;mml:mi&gt;t&lt;/mml:mi&gt;&lt;mml:mo&gt;+&lt;/mml:mo&gt;&lt;mml:mn&gt;1&lt;/mml:mn&gt;&lt;/mml:mrow&gt;&lt;/mml:msubsup&gt;&lt;/mml:mrow&gt;&lt;/mml:mfenced&gt;&lt;mml:mo&gt;&amp;#x2219;&lt;/mml:mo&gt;&lt;mml:msup&gt;&lt;mml:mi&gt;A&lt;/mml:mi&gt;&lt;mml:mo&gt;+&lt;/mml:mo&gt;&lt;/mml:msup&gt;&lt;mml:mo&gt;&amp;#x2219;&lt;/mml:mo&gt;&lt;mml:mi&gt;L&lt;/mml:mi&gt;&lt;mml:mo&gt;,&lt;/mml:mo&gt;&lt;mml:mi&gt;o&lt;/mml:mi&gt;&lt;mml:mi&gt;t&lt;/mml:mi&gt;&lt;mml:mi&gt;h&lt;/mml:mi&gt;&lt;mml:mi&gt;e&lt;/mml:mi&gt;&lt;mml:mi&gt;r&lt;/mml:mi&gt;&lt;mml:mi&gt;w&lt;/mml:mi&gt;&lt;mml:mi&gt;i&lt;/mml:mi&gt;&lt;mml:mi&gt;s&lt;/mml:mi&gt;&lt;mml:mi&gt;e&lt;/mml:mi&gt;&lt;/mml:mtd&gt;&lt;/mml:mtr&gt;&lt;/mml:mtable&gt;&lt;/mml:mfenced&gt;&lt;/mml:mstyle&gt;&lt;/mml:math&gt;&quo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2575" cy="675643"/>
                    </a:xfrm>
                    <a:prstGeom prst="rect">
                      <a:avLst/>
                    </a:prstGeom>
                  </pic:spPr>
                </pic:pic>
              </a:graphicData>
            </a:graphic>
          </wp:inline>
        </w:drawing>
      </w:r>
      <w:r>
        <w:rPr>
          <w:rFonts w:ascii="Times New Roman" w:hAnsi="Times New Roman"/>
          <w:sz w:val="24"/>
          <w:szCs w:val="24"/>
        </w:rPr>
        <w:tab/>
        <w:t>(11)</w:t>
      </w:r>
    </w:p>
    <w:p w14:paraId="086B73DF" w14:textId="622F92DA" w:rsidR="00E826D3" w:rsidRDefault="00E826D3" w:rsidP="009578C8">
      <w:pPr>
        <w:spacing w:line="400" w:lineRule="atLeast"/>
        <w:rPr>
          <w:rFonts w:ascii="Times New Roman" w:hAnsi="Times New Roman"/>
          <w:sz w:val="24"/>
          <w:szCs w:val="24"/>
        </w:rPr>
      </w:pPr>
      <w:r>
        <w:rPr>
          <w:rFonts w:ascii="Times New Roman" w:hAnsi="Times New Roman" w:hint="eastAsia"/>
          <w:sz w:val="24"/>
          <w:szCs w:val="24"/>
        </w:rPr>
        <w:t>其中，</w:t>
      </w:r>
      <w:r w:rsidR="00E17078">
        <w:rPr>
          <w:noProof/>
          <w:position w:val="-9"/>
        </w:rPr>
        <w:drawing>
          <wp:inline distT="0" distB="0" distL="0" distR="0" wp14:anchorId="170D33E3" wp14:editId="708C5305">
            <wp:extent cx="335005" cy="155146"/>
            <wp:effectExtent l="0" t="0" r="0" b="0"/>
            <wp:docPr id="145" name="Picture 1" descr="E 下標 w o r s t 結束下標 上標 t" title="{&quot;mathml&quot;:&quot;&lt;mml:math style=\&quot;font-family:stix;font-size:16px;\&quot; xmlns:m=\&quot;http://schemas.openxmlformats.org/officeDocument/2006/math\&quot; xmlns:mml=\&quot;http://www.w3.org/1998/Math/MathML\&quot;&gt;&lt;mml:mstyle mathsize=\&quot;16px\&quot;&gt;&lt;mml:msubsup&gt;&lt;mml:mi&gt;E&lt;/mml:mi&gt;&lt;mml:mrow&gt;&lt;mml:mi&gt;w&lt;/mml:mi&gt;&lt;mml:mi&gt;o&lt;/mml:mi&gt;&lt;mml:mi&gt;r&lt;/mml:mi&gt;&lt;mml:mi&gt;s&lt;/mml:mi&gt;&lt;mml:mi&gt;t&lt;/mml:mi&gt;&lt;/mml:mrow&gt;&lt;mml:mi&gt;t&lt;/mml:mi&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下標 w o r s t 結束下標 上標 t" title="{&quot;mathml&quot;:&quot;&lt;mml:math style=\&quot;font-family:stix;font-size:16px;\&quot; xmlns:m=\&quot;http://schemas.openxmlformats.org/officeDocument/2006/math\&quot; xmlns:mml=\&quot;http://www.w3.org/1998/Math/MathML\&quot;&gt;&lt;mml:mstyle mathsize=\&quot;16px\&quot;&gt;&lt;mml:msubsup&gt;&lt;mml:mi&gt;E&lt;/mml:mi&gt;&lt;mml:mrow&gt;&lt;mml:mi&gt;w&lt;/mml:mi&gt;&lt;mml:mi&gt;o&lt;/mml:mi&gt;&lt;mml:mi&gt;r&lt;/mml:mi&gt;&lt;mml:mi&gt;s&lt;/mml:mi&gt;&lt;mml:mi&gt;t&lt;/mml:mi&gt;&lt;/mml:mrow&gt;&lt;mml:mi&gt;t&lt;/mml:mi&gt;&lt;/mml:msubsup&gt;&lt;/mml:mstyle&gt;&lt;/mml:math&gt;&quo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5005" cy="155146"/>
                    </a:xfrm>
                    <a:prstGeom prst="rect">
                      <a:avLst/>
                    </a:prstGeom>
                  </pic:spPr>
                </pic:pic>
              </a:graphicData>
            </a:graphic>
          </wp:inline>
        </w:drawing>
      </w:r>
      <w:r>
        <w:rPr>
          <w:rFonts w:ascii="Times New Roman" w:hAnsi="Times New Roman" w:hint="eastAsia"/>
          <w:sz w:val="24"/>
          <w:szCs w:val="24"/>
        </w:rPr>
        <w:t>和</w:t>
      </w:r>
      <w:r w:rsidR="00E17078">
        <w:rPr>
          <w:noProof/>
          <w:position w:val="-12"/>
        </w:rPr>
        <w:drawing>
          <wp:inline distT="0" distB="0" distL="0" distR="0" wp14:anchorId="51B765C7" wp14:editId="03C86D9F">
            <wp:extent cx="325395" cy="194962"/>
            <wp:effectExtent l="0" t="0" r="0" b="0"/>
            <wp:docPr id="146" name="Picture 1" descr="E 下標 p b e s t 結束下標 上標 t 加 1 結束上標" title="{&quot;mathml&quot;:&quot;&lt;mml:math style=\&quot;font-family:stix;font-size:16px;\&quot; xmlns:m=\&quot;http://schemas.openxmlformats.org/officeDocument/2006/math\&quot; xmlns:mml=\&quot;http://www.w3.org/1998/Math/MathML\&quot;&gt;&lt;mml:mstyle mathsize=\&quot;16px\&quot;&gt;&lt;mml:msubsup&gt;&lt;mml:mi&gt;E&lt;/mml:mi&gt;&lt;mml:mrow&gt;&lt;mml:mi&gt;p&lt;/mml:mi&gt;&lt;mml:mi&gt;b&lt;/mml:mi&gt;&lt;mml:mi&gt;e&lt;/mml:mi&gt;&lt;mml:mi&gt;s&lt;/mml:mi&gt;&lt;mml:mi&gt;t&lt;/mml:mi&gt;&lt;/mml:mrow&gt;&lt;mml:mrow&gt;&lt;mml:mi&gt;t&lt;/mml:mi&gt;&lt;mml:mo&gt;+&lt;/mml:mo&gt;&lt;mml:mn&gt;1&lt;/mml:mn&gt;&lt;/mml:mrow&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下標 p b e s t 結束下標 上標 t 加 1 結束上標" title="{&quot;mathml&quot;:&quot;&lt;mml:math style=\&quot;font-family:stix;font-size:16px;\&quot; xmlns:m=\&quot;http://schemas.openxmlformats.org/officeDocument/2006/math\&quot; xmlns:mml=\&quot;http://www.w3.org/1998/Math/MathML\&quot;&gt;&lt;mml:mstyle mathsize=\&quot;16px\&quot;&gt;&lt;mml:msubsup&gt;&lt;mml:mi&gt;E&lt;/mml:mi&gt;&lt;mml:mrow&gt;&lt;mml:mi&gt;p&lt;/mml:mi&gt;&lt;mml:mi&gt;b&lt;/mml:mi&gt;&lt;mml:mi&gt;e&lt;/mml:mi&gt;&lt;mml:mi&gt;s&lt;/mml:mi&gt;&lt;mml:mi&gt;t&lt;/mml:mi&gt;&lt;/mml:mrow&gt;&lt;mml:mrow&gt;&lt;mml:mi&gt;t&lt;/mml:mi&gt;&lt;mml:mo&gt;+&lt;/mml:mo&gt;&lt;mml:mn&gt;1&lt;/mml:mn&gt;&lt;/mml:mrow&gt;&lt;/mml:msubsup&gt;&lt;/mml:mstyle&gt;&lt;/mml:math&gt;&quo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5395" cy="194962"/>
                    </a:xfrm>
                    <a:prstGeom prst="rect">
                      <a:avLst/>
                    </a:prstGeom>
                  </pic:spPr>
                </pic:pic>
              </a:graphicData>
            </a:graphic>
          </wp:inline>
        </w:drawing>
      </w:r>
      <w:r>
        <w:rPr>
          <w:rFonts w:ascii="Times New Roman" w:hAnsi="Times New Roman" w:hint="eastAsia"/>
          <w:sz w:val="24"/>
          <w:szCs w:val="24"/>
        </w:rPr>
        <w:t>分别表示在第</w:t>
      </w:r>
      <w:r>
        <w:rPr>
          <w:rFonts w:ascii="Times New Roman" w:hAnsi="Times New Roman" w:hint="eastAsia"/>
          <w:sz w:val="24"/>
          <w:szCs w:val="24"/>
        </w:rPr>
        <w:t>t</w:t>
      </w:r>
      <w:r>
        <w:rPr>
          <w:rFonts w:ascii="Times New Roman" w:hAnsi="Times New Roman" w:hint="eastAsia"/>
          <w:sz w:val="24"/>
          <w:szCs w:val="24"/>
        </w:rPr>
        <w:t>次迭代与第</w:t>
      </w:r>
      <w:r>
        <w:rPr>
          <w:rFonts w:ascii="Times New Roman" w:hAnsi="Times New Roman" w:hint="eastAsia"/>
          <w:sz w:val="24"/>
          <w:szCs w:val="24"/>
        </w:rPr>
        <w:t>t+1</w:t>
      </w:r>
      <w:r>
        <w:rPr>
          <w:rFonts w:ascii="Times New Roman" w:hAnsi="Times New Roman" w:hint="eastAsia"/>
          <w:sz w:val="24"/>
          <w:szCs w:val="24"/>
        </w:rPr>
        <w:t>次迭代中，加入者所处的全局最差位置与局部最优位置，</w:t>
      </w:r>
      <w:r>
        <w:rPr>
          <w:noProof/>
        </w:rPr>
        <w:drawing>
          <wp:inline distT="0" distB="0" distL="0" distR="0" wp14:anchorId="445A7807" wp14:editId="5DBB843A">
            <wp:extent cx="100227" cy="90616"/>
            <wp:effectExtent l="0" t="0" r="0" b="0"/>
            <wp:docPr id="56" name="Picture 1" descr="A" title="{&quot;mathml&quot;:&quot;&lt;mml:math style=\&quot;font-family:stix;font-size:16px;\&quot; xmlns:m=\&quot;http://schemas.openxmlformats.org/officeDocument/2006/math\&quot; xmlns:mml=\&quot;http://www.w3.org/1998/Math/MathML\&quot;&gt;&lt;mml:mstyle mathsize=\&quot;16px\&quot;&gt;&lt;mml:mi&gt;A&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itle="{&quot;mathml&quot;:&quot;&lt;mml:math style=\&quot;font-family:stix;font-size:16px;\&quot; xmlns:m=\&quot;http://schemas.openxmlformats.org/officeDocument/2006/math\&quot; xmlns:mml=\&quot;http://www.w3.org/1998/Math/MathML\&quot;&gt;&lt;mml:mstyle mathsize=\&quot;16px\&quot;&gt;&lt;mml:mi&gt;A&lt;/mml:mi&gt;&lt;/mml:mstyle&gt;&lt;/mml:math&gt;&quo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Pr>
          <w:rFonts w:ascii="Times New Roman" w:hAnsi="Times New Roman" w:hint="eastAsia"/>
          <w:sz w:val="24"/>
          <w:szCs w:val="24"/>
        </w:rPr>
        <w:t>为一个内部元素为</w:t>
      </w:r>
      <w:r>
        <w:rPr>
          <w:rFonts w:ascii="Times New Roman" w:hAnsi="Times New Roman" w:hint="eastAsia"/>
          <w:sz w:val="24"/>
          <w:szCs w:val="24"/>
        </w:rPr>
        <w:t>1</w:t>
      </w:r>
      <w:r>
        <w:rPr>
          <w:rFonts w:ascii="Times New Roman" w:hAnsi="Times New Roman" w:hint="eastAsia"/>
          <w:sz w:val="24"/>
          <w:szCs w:val="24"/>
        </w:rPr>
        <w:t>或</w:t>
      </w:r>
      <w:r>
        <w:rPr>
          <w:rFonts w:ascii="Times New Roman" w:hAnsi="Times New Roman" w:hint="eastAsia"/>
          <w:sz w:val="24"/>
          <w:szCs w:val="24"/>
        </w:rPr>
        <w:t>-</w:t>
      </w:r>
      <w:r>
        <w:rPr>
          <w:rFonts w:ascii="Times New Roman" w:hAnsi="Times New Roman"/>
          <w:sz w:val="24"/>
          <w:szCs w:val="24"/>
        </w:rPr>
        <w:t>1</w:t>
      </w:r>
      <w:r>
        <w:rPr>
          <w:rFonts w:ascii="Times New Roman" w:hAnsi="Times New Roman" w:hint="eastAsia"/>
          <w:sz w:val="24"/>
          <w:szCs w:val="24"/>
        </w:rPr>
        <w:t>的多维矩阵，且</w:t>
      </w:r>
      <w:r>
        <w:rPr>
          <w:noProof/>
          <w:position w:val="-3"/>
        </w:rPr>
        <w:drawing>
          <wp:inline distT="0" distB="0" distL="0" distR="0" wp14:anchorId="7DCC7D2F" wp14:editId="28EB654B">
            <wp:extent cx="1064054" cy="140043"/>
            <wp:effectExtent l="0" t="0" r="0" b="0"/>
            <wp:docPr id="57" name="Picture 1" descr="A 的 加 次方 等於 A 的 T 次方 左括号 A A 的 T 次方 右括号 的 負 1 次方" title="{&quot;mathml&quot;:&quot;&lt;mml:math style=\&quot;font-family:stix;font-size:16px;\&quot; xmlns:m=\&quot;http://schemas.openxmlformats.org/officeDocument/2006/math\&quot; xmlns:mml=\&quot;http://www.w3.org/1998/Math/MathML\&quot;&gt;&lt;mml:mstyle mathsize=\&quot;16px\&quot;&gt;&lt;mml:msup&gt;&lt;mml:mi&gt;A&lt;/mml:mi&gt;&lt;mml:mo&gt;+&lt;/mml:mo&gt;&lt;/mml:msup&gt;&lt;mml:mo&gt;=&lt;/mml:mo&gt;&lt;mml:msup&gt;&lt;mml:mi&gt;A&lt;/mml:mi&gt;&lt;mml:mi&gt;T&lt;/mml:mi&gt;&lt;/mml:msup&gt;&lt;mml:mo&gt;(&lt;/mml:mo&gt;&lt;mml:mi&gt;A&lt;/mml:mi&gt;&lt;mml:msup&gt;&lt;mml:mi&gt;A&lt;/mml:mi&gt;&lt;mml:mi&gt;T&lt;/mml:mi&gt;&lt;/mml:msup&gt;&lt;mml:msup&gt;&lt;mml:mo&gt;)&lt;/mml:mo&gt;&lt;mml:mrow&gt;&lt;mml:mo&gt;-&lt;/mml:mo&gt;&lt;mml:mn&gt;1&lt;/mml:mn&gt;&lt;/mml:mrow&gt;&lt;/mml:m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的 加 次方 等於 A 的 T 次方 左括号 A A 的 T 次方 右括号 的 負 1 次方" title="{&quot;mathml&quot;:&quot;&lt;mml:math style=\&quot;font-family:stix;font-size:16px;\&quot; xmlns:m=\&quot;http://schemas.openxmlformats.org/officeDocument/2006/math\&quot; xmlns:mml=\&quot;http://www.w3.org/1998/Math/MathML\&quot;&gt;&lt;mml:mstyle mathsize=\&quot;16px\&quot;&gt;&lt;mml:msup&gt;&lt;mml:mi&gt;A&lt;/mml:mi&gt;&lt;mml:mo&gt;+&lt;/mml:mo&gt;&lt;/mml:msup&gt;&lt;mml:mo&gt;=&lt;/mml:mo&gt;&lt;mml:msup&gt;&lt;mml:mi&gt;A&lt;/mml:mi&gt;&lt;mml:mi&gt;T&lt;/mml:mi&gt;&lt;/mml:msup&gt;&lt;mml:mo&gt;(&lt;/mml:mo&gt;&lt;mml:mi&gt;A&lt;/mml:mi&gt;&lt;mml:msup&gt;&lt;mml:mi&gt;A&lt;/mml:mi&gt;&lt;mml:mi&gt;T&lt;/mml:mi&gt;&lt;/mml:msup&gt;&lt;mml:msup&gt;&lt;mml:mo&gt;)&lt;/mml:mo&gt;&lt;mml:mrow&gt;&lt;mml:mo&gt;-&lt;/mml:mo&gt;&lt;mml:mn&gt;1&lt;/mml:mn&gt;&lt;/mml:mrow&gt;&lt;/mml:msup&gt;&lt;/mml:mstyle&gt;&lt;/mml:math&gt;&quo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64054" cy="140043"/>
                    </a:xfrm>
                    <a:prstGeom prst="rect">
                      <a:avLst/>
                    </a:prstGeom>
                  </pic:spPr>
                </pic:pic>
              </a:graphicData>
            </a:graphic>
          </wp:inline>
        </w:drawing>
      </w:r>
      <w:r>
        <w:rPr>
          <w:rFonts w:ascii="Times New Roman" w:hAnsi="Times New Roman" w:hint="eastAsia"/>
          <w:sz w:val="24"/>
          <w:szCs w:val="24"/>
        </w:rPr>
        <w:t>。当</w:t>
      </w:r>
      <w:r>
        <w:rPr>
          <w:noProof/>
          <w:position w:val="-18"/>
        </w:rPr>
        <w:drawing>
          <wp:inline distT="0" distB="0" distL="0" distR="0" wp14:anchorId="6999B367" wp14:editId="4884695C">
            <wp:extent cx="324022" cy="277341"/>
            <wp:effectExtent l="0" t="0" r="0" b="0"/>
            <wp:docPr id="58" name="Picture 1" descr="i 大於 分數 2 分之 n" title="{&quot;mathml&quot;:&quot;&lt;mml:math style=\&quot;font-family:stix;font-size:16px;\&quot; xmlns:m=\&quot;http://schemas.openxmlformats.org/officeDocument/2006/math\&quot; xmlns:mml=\&quot;http://www.w3.org/1998/Math/MathML\&quot;&gt;&lt;mml:mstyle mathsize=\&quot;16px\&quot;&gt;&lt;mml:mi&gt;i&lt;/mml:mi&gt;&lt;mml:mo&gt;&amp;gt;&lt;/mml:mo&gt;&lt;mml:mfrac&gt;&lt;mml:mi&gt;n&lt;/mml:mi&gt;&lt;mml:mn&gt;2&lt;/mml:mn&gt;&lt;/mml:mfrac&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大於 分數 2 分之 n" title="{&quot;mathml&quot;:&quot;&lt;mml:math style=\&quot;font-family:stix;font-size:16px;\&quot; xmlns:m=\&quot;http://schemas.openxmlformats.org/officeDocument/2006/math\&quot; xmlns:mml=\&quot;http://www.w3.org/1998/Math/MathML\&quot;&gt;&lt;mml:mstyle mathsize=\&quot;16px\&quot;&gt;&lt;mml:mi&gt;i&lt;/mml:mi&gt;&lt;mml:mo&gt;&amp;gt;&lt;/mml:mo&gt;&lt;mml:mfrac&gt;&lt;mml:mi&gt;n&lt;/mml:mi&gt;&lt;mml:mn&gt;2&lt;/mml:mn&gt;&lt;/mml:mfrac&gt;&lt;/mml:mstyle&gt;&lt;/mml:math&gt;&quo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4022" cy="277341"/>
                    </a:xfrm>
                    <a:prstGeom prst="rect">
                      <a:avLst/>
                    </a:prstGeom>
                  </pic:spPr>
                </pic:pic>
              </a:graphicData>
            </a:graphic>
          </wp:inline>
        </w:drawing>
      </w:r>
      <w:r>
        <w:rPr>
          <w:rFonts w:ascii="Times New Roman" w:hAnsi="Times New Roman" w:hint="eastAsia"/>
          <w:sz w:val="24"/>
          <w:szCs w:val="24"/>
        </w:rPr>
        <w:t>时，表示适应度较低的第</w:t>
      </w:r>
      <w:r w:rsidR="009845E6">
        <w:rPr>
          <w:noProof/>
        </w:rPr>
        <w:drawing>
          <wp:inline distT="0" distB="0" distL="0" distR="0" wp14:anchorId="0D9BADEB" wp14:editId="286BBB75">
            <wp:extent cx="46681" cy="90616"/>
            <wp:effectExtent l="0" t="0" r="0" b="0"/>
            <wp:docPr id="177"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ascii="Times New Roman" w:hAnsi="Times New Roman" w:hint="eastAsia"/>
          <w:sz w:val="24"/>
          <w:szCs w:val="24"/>
        </w:rPr>
        <w:t>个加入者觅食无获，需转移</w:t>
      </w:r>
      <w:r>
        <w:rPr>
          <w:rFonts w:ascii="Times New Roman" w:hAnsi="Times New Roman" w:hint="eastAsia"/>
          <w:sz w:val="24"/>
          <w:szCs w:val="24"/>
        </w:rPr>
        <w:lastRenderedPageBreak/>
        <w:t>地点获取更高的能量。</w:t>
      </w:r>
    </w:p>
    <w:p w14:paraId="1D48E57D" w14:textId="31B3F4A0" w:rsidR="00E826D3" w:rsidRDefault="00E826D3" w:rsidP="009578C8">
      <w:pPr>
        <w:spacing w:line="400" w:lineRule="atLeas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种群意识到危险后的位置更新描述如下</w:t>
      </w:r>
      <w:r w:rsidR="0011258C">
        <w:rPr>
          <w:rFonts w:ascii="Times New Roman" w:hAnsi="Times New Roman" w:hint="eastAsia"/>
          <w:sz w:val="24"/>
          <w:szCs w:val="24"/>
        </w:rPr>
        <w:t>，</w:t>
      </w:r>
    </w:p>
    <w:p w14:paraId="1098BE16" w14:textId="711CA337" w:rsidR="00E826D3" w:rsidRPr="008625E8" w:rsidRDefault="00E826D3" w:rsidP="009578C8">
      <w:pPr>
        <w:tabs>
          <w:tab w:val="center" w:pos="4200"/>
          <w:tab w:val="right" w:pos="8400"/>
        </w:tabs>
        <w:spacing w:line="400" w:lineRule="atLeast"/>
        <w:rPr>
          <w:rFonts w:ascii="Times New Roman" w:hAnsi="Times New Roman"/>
          <w:sz w:val="24"/>
          <w:szCs w:val="24"/>
        </w:rPr>
      </w:pPr>
      <w:r>
        <w:rPr>
          <w:rFonts w:ascii="Times New Roman" w:hAnsi="Times New Roman"/>
          <w:sz w:val="24"/>
          <w:szCs w:val="24"/>
        </w:rPr>
        <w:tab/>
      </w:r>
      <w:r w:rsidR="00E17078">
        <w:rPr>
          <w:noProof/>
          <w:position w:val="-52"/>
        </w:rPr>
        <w:drawing>
          <wp:inline distT="0" distB="0" distL="0" distR="0" wp14:anchorId="72AE746E" wp14:editId="29B59F1E">
            <wp:extent cx="2348958" cy="731979"/>
            <wp:effectExtent l="0" t="0" r="0" b="0"/>
            <wp:docPr id="147"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subsup&gt;&lt;mml:mi&gt;E&lt;/mml:mi&gt;&lt;mml:mrow&gt;&lt;mml:mi&gt;g&lt;/mml:mi&gt;&lt;mml:mi&gt;b&lt;/mml:mi&gt;&lt;mml:mi&gt;e&lt;/mml:mi&gt;&lt;mml:mi&gt;s&lt;/mml:mi&gt;&lt;mml:mi&gt;t&lt;/mml:mi&gt;&lt;/mml:mrow&gt;&lt;mml:mi&gt;t&lt;/mml:mi&gt;&lt;/mml:msubsup&gt;&lt;mml:mo&gt;+&lt;/mml:mo&gt;&lt;mml:mi&gt;&amp;#x3B2;&lt;/mml:mi&gt;&lt;mml:mo&gt;&amp;#x2219;&lt;/mml:mo&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g&lt;/mml:mi&gt;&lt;mml:mi&gt;b&lt;/mml:mi&gt;&lt;mml:mi&gt;e&lt;/mml:mi&gt;&lt;mml:mi&gt;s&lt;/mml:mi&gt;&lt;mml:mi&gt;t&lt;/mml:mi&gt;&lt;/mml:mrow&gt;&lt;mml:mi&gt;t&lt;/mml:mi&gt;&lt;/mml:msubsup&gt;&lt;/mml:mrow&gt;&lt;/mml:mfenced&gt;&lt;mml:mo&gt;,&lt;/mml:mo&gt;&lt;mml:msub&gt;&lt;mml:mi&gt;r&lt;/mml:mi&gt;&lt;mml:mi&gt;i&lt;/mml:mi&gt;&lt;/mml:msub&gt;&lt;mml:mo&gt;&amp;gt;&lt;/mml:mo&gt;&lt;mml:msub&gt;&lt;mml:mi&gt;r&lt;/mml:mi&gt;&lt;mml:mi&gt;g&lt;/mml:mi&gt;&lt;/mml:msub&gt;&lt;/mml:mtd&gt;&lt;/mml:mtr&gt;&lt;mml:mtr&gt;&lt;mml:mtd&gt;&lt;mml:msubsup&gt;&lt;mml:mi&gt;E&lt;/mml:mi&gt;&lt;mml:mrow&gt;&lt;mml:mi&gt;i&lt;/mml:mi&gt;&lt;mml:mo&gt;,&lt;/mml:mo&gt;&lt;mml:mi&gt;j&lt;/mml:mi&gt;&lt;/mml:mrow&gt;&lt;mml:mi&gt;t&lt;/mml:mi&gt;&lt;/mml:msubsup&gt;&lt;mml:mo&gt;+&lt;/mml:mo&gt;&lt;mml:mi&gt;&amp;#x3BC;&lt;/mml:mi&gt;&lt;mml:mo&gt;&amp;#x2219;&lt;/mml:mo&gt;&lt;mml:mfenced separators=\&quot;|\&quot;&gt;&lt;mml:mfrac&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w&lt;/mml:mi&gt;&lt;mml:mi&gt;o&lt;/mml:mi&gt;&lt;mml:mi&gt;r&lt;/mml:mi&gt;&lt;mml:mi&gt;s&lt;/mml:mi&gt;&lt;mml:mi&gt;t&lt;/mml:mi&gt;&lt;/mml:mrow&gt;&lt;mml:mi&gt;t&lt;/mml:mi&gt;&lt;/mml:msubsup&gt;&lt;/mml:mrow&gt;&lt;/mml:mfenced&gt;&lt;mml:mrow&gt;&lt;mml:mfenced separators=\&quot;|\&quot;&gt;&lt;mml:mrow&gt;&lt;mml:msub&gt;&lt;mml:mi&gt;r&lt;/mml:mi&gt;&lt;mml:mi&gt;i&lt;/mml:mi&gt;&lt;/mml:msub&gt;&lt;mml:mo&gt;-&lt;/mml:mo&gt;&lt;mml:msub&gt;&lt;mml:mi&gt;r&lt;/mml:mi&gt;&lt;mml:mi&gt;&amp;#x3C9;&lt;/mml:mi&gt;&lt;/mml:msub&gt;&lt;/mml:mrow&gt;&lt;/mml:mfenced&gt;&lt;mml:mo&gt;+&lt;/mml:mo&gt;&lt;mml:mi&gt;&amp;#x3B5;&lt;/mml:mi&gt;&lt;/mml:mrow&gt;&lt;/mml:mfrac&gt;&lt;/mml:mfenced&gt;&lt;mml:mo&gt;,&lt;/mml:mo&gt;&lt;mml:msub&gt;&lt;mml:mi&gt;r&lt;/mml:mi&gt;&lt;mml:mi&gt;i&lt;/mml:mi&gt;&lt;/mml:msub&gt;&lt;mml:mo&gt;=&lt;/mml:mo&gt;&lt;mml:msub&gt;&lt;mml:mi&gt;r&lt;/mml:mi&gt;&lt;mml:mi&gt;g&lt;/mml:mi&gt;&lt;/mml:msub&gt;&lt;/mml:mtd&gt;&lt;/mml:mtr&gt;&lt;/mml:mtable&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subsup&gt;&lt;mml:mi&gt;E&lt;/mml:mi&gt;&lt;mml:mrow&gt;&lt;mml:mi&gt;i&lt;/mml:mi&gt;&lt;mml:mo&gt;,&lt;/mml:mo&gt;&lt;mml:mi&gt;j&lt;/mml:mi&gt;&lt;/mml:mrow&gt;&lt;mml:mrow&gt;&lt;mml:mi&gt;t&lt;/mml:mi&gt;&lt;mml:mo&gt;+&lt;/mml:mo&gt;&lt;mml:mn&gt;1&lt;/mml:mn&gt;&lt;/mml:mrow&gt;&lt;/mml:msubsup&gt;&lt;mml:mo&gt;=&lt;/mml:mo&gt;&lt;mml:mfenced open=\&quot;{\&quot; close=\&quot;\&quot; separators=\&quot;|\&quot;&gt;&lt;mml:mtable&gt;&lt;mml:mtr&gt;&lt;mml:mtd&gt;&lt;mml:msubsup&gt;&lt;mml:mi&gt;E&lt;/mml:mi&gt;&lt;mml:mrow&gt;&lt;mml:mi&gt;g&lt;/mml:mi&gt;&lt;mml:mi&gt;b&lt;/mml:mi&gt;&lt;mml:mi&gt;e&lt;/mml:mi&gt;&lt;mml:mi&gt;s&lt;/mml:mi&gt;&lt;mml:mi&gt;t&lt;/mml:mi&gt;&lt;/mml:mrow&gt;&lt;mml:mi&gt;t&lt;/mml:mi&gt;&lt;/mml:msubsup&gt;&lt;mml:mo&gt;+&lt;/mml:mo&gt;&lt;mml:mi&gt;&amp;#x3B2;&lt;/mml:mi&gt;&lt;mml:mo&gt;&amp;#x2219;&lt;/mml:mo&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g&lt;/mml:mi&gt;&lt;mml:mi&gt;b&lt;/mml:mi&gt;&lt;mml:mi&gt;e&lt;/mml:mi&gt;&lt;mml:mi&gt;s&lt;/mml:mi&gt;&lt;mml:mi&gt;t&lt;/mml:mi&gt;&lt;/mml:mrow&gt;&lt;mml:mi&gt;t&lt;/mml:mi&gt;&lt;/mml:msubsup&gt;&lt;/mml:mrow&gt;&lt;/mml:mfenced&gt;&lt;mml:mo&gt;,&lt;/mml:mo&gt;&lt;mml:msub&gt;&lt;mml:mi&gt;r&lt;/mml:mi&gt;&lt;mml:mi&gt;i&lt;/mml:mi&gt;&lt;/mml:msub&gt;&lt;mml:mo&gt;&amp;gt;&lt;/mml:mo&gt;&lt;mml:msub&gt;&lt;mml:mi&gt;r&lt;/mml:mi&gt;&lt;mml:mi&gt;g&lt;/mml:mi&gt;&lt;/mml:msub&gt;&lt;/mml:mtd&gt;&lt;/mml:mtr&gt;&lt;mml:mtr&gt;&lt;mml:mtd&gt;&lt;mml:msubsup&gt;&lt;mml:mi&gt;E&lt;/mml:mi&gt;&lt;mml:mrow&gt;&lt;mml:mi&gt;i&lt;/mml:mi&gt;&lt;mml:mo&gt;,&lt;/mml:mo&gt;&lt;mml:mi&gt;j&lt;/mml:mi&gt;&lt;/mml:mrow&gt;&lt;mml:mi&gt;t&lt;/mml:mi&gt;&lt;/mml:msubsup&gt;&lt;mml:mo&gt;+&lt;/mml:mo&gt;&lt;mml:mi&gt;&amp;#x3BC;&lt;/mml:mi&gt;&lt;mml:mo&gt;&amp;#x2219;&lt;/mml:mo&gt;&lt;mml:mfenced separators=\&quot;|\&quot;&gt;&lt;mml:mfrac&gt;&lt;mml:mfenced open=\&quot;|\&quot; close=\&quot;|\&quot; separators=\&quot;|\&quot;&gt;&lt;mml:mrow&gt;&lt;mml:msubsup&gt;&lt;mml:mi&gt;E&lt;/mml:mi&gt;&lt;mml:mrow&gt;&lt;mml:mi&gt;i&lt;/mml:mi&gt;&lt;mml:mo&gt;,&lt;/mml:mo&gt;&lt;mml:mi&gt;j&lt;/mml:mi&gt;&lt;/mml:mrow&gt;&lt;mml:mi&gt;t&lt;/mml:mi&gt;&lt;/mml:msubsup&gt;&lt;mml:mo&gt;-&lt;/mml:mo&gt;&lt;mml:msubsup&gt;&lt;mml:mi&gt;E&lt;/mml:mi&gt;&lt;mml:mrow&gt;&lt;mml:mi&gt;w&lt;/mml:mi&gt;&lt;mml:mi&gt;o&lt;/mml:mi&gt;&lt;mml:mi&gt;r&lt;/mml:mi&gt;&lt;mml:mi&gt;s&lt;/mml:mi&gt;&lt;mml:mi&gt;t&lt;/mml:mi&gt;&lt;/mml:mrow&gt;&lt;mml:mi&gt;t&lt;/mml:mi&gt;&lt;/mml:msubsup&gt;&lt;/mml:mrow&gt;&lt;/mml:mfenced&gt;&lt;mml:mrow&gt;&lt;mml:mfenced separators=\&quot;|\&quot;&gt;&lt;mml:mrow&gt;&lt;mml:msub&gt;&lt;mml:mi&gt;r&lt;/mml:mi&gt;&lt;mml:mi&gt;i&lt;/mml:mi&gt;&lt;/mml:msub&gt;&lt;mml:mo&gt;-&lt;/mml:mo&gt;&lt;mml:msub&gt;&lt;mml:mi&gt;r&lt;/mml:mi&gt;&lt;mml:mi&gt;&amp;#x3C9;&lt;/mml:mi&gt;&lt;/mml:msub&gt;&lt;/mml:mrow&gt;&lt;/mml:mfenced&gt;&lt;mml:mo&gt;+&lt;/mml:mo&gt;&lt;mml:mi&gt;&amp;#x3B5;&lt;/mml:mi&gt;&lt;/mml:mrow&gt;&lt;/mml:mfrac&gt;&lt;/mml:mfenced&gt;&lt;mml:mo&gt;,&lt;/mml:mo&gt;&lt;mml:msub&gt;&lt;mml:mi&gt;r&lt;/mml:mi&gt;&lt;mml:mi&gt;i&lt;/mml:mi&gt;&lt;/mml:msub&gt;&lt;mml:mo&gt;=&lt;/mml:mo&gt;&lt;mml:msub&gt;&lt;mml:mi&gt;r&lt;/mml:mi&gt;&lt;mml:mi&gt;g&lt;/mml:mi&gt;&lt;/mml:msub&gt;&lt;/mml:mtd&gt;&lt;/mml:mtr&gt;&lt;/mml:mtable&gt;&lt;/mml:mfenced&gt;&lt;/mml:mstyle&gt;&lt;/mml:math&gt;&quo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48958" cy="731979"/>
                    </a:xfrm>
                    <a:prstGeom prst="rect">
                      <a:avLst/>
                    </a:prstGeom>
                  </pic:spPr>
                </pic:pic>
              </a:graphicData>
            </a:graphic>
          </wp:inline>
        </w:drawing>
      </w:r>
      <w:r>
        <w:rPr>
          <w:rFonts w:ascii="Times New Roman" w:hAnsi="Times New Roman"/>
          <w:sz w:val="24"/>
          <w:szCs w:val="24"/>
        </w:rPr>
        <w:tab/>
        <w:t>(12)</w:t>
      </w:r>
    </w:p>
    <w:p w14:paraId="5EC0C74B" w14:textId="6B25CD7F" w:rsidR="00D973B0" w:rsidRDefault="00E826D3" w:rsidP="009578C8">
      <w:pPr>
        <w:spacing w:line="400" w:lineRule="atLeast"/>
        <w:rPr>
          <w:rFonts w:ascii="Times New Roman" w:hAnsi="Times New Roman"/>
          <w:sz w:val="24"/>
          <w:szCs w:val="24"/>
        </w:rPr>
      </w:pPr>
      <w:r>
        <w:rPr>
          <w:rFonts w:ascii="Times New Roman" w:hAnsi="Times New Roman" w:hint="eastAsia"/>
          <w:sz w:val="24"/>
          <w:szCs w:val="24"/>
        </w:rPr>
        <w:t>其中，</w:t>
      </w:r>
      <w:r w:rsidR="00E17078">
        <w:rPr>
          <w:noProof/>
          <w:position w:val="-12"/>
        </w:rPr>
        <w:drawing>
          <wp:inline distT="0" distB="0" distL="0" distR="0" wp14:anchorId="6F8AC1A2" wp14:editId="39335FEF">
            <wp:extent cx="324022" cy="175741"/>
            <wp:effectExtent l="0" t="0" r="0" b="0"/>
            <wp:docPr id="149" name="Picture 1" descr="E 下標 g b e s t 結束下標 上標 t" title="{&quot;mathml&quot;:&quot;&lt;mml:math style=\&quot;font-family:stix;font-size:16px;\&quot; xmlns:m=\&quot;http://schemas.openxmlformats.org/officeDocument/2006/math\&quot; xmlns:mml=\&quot;http://www.w3.org/1998/Math/MathML\&quot;&gt;&lt;mml:mstyle mathsize=\&quot;16px\&quot;&gt;&lt;mml:msubsup&gt;&lt;mml:mi&gt;E&lt;/mml:mi&gt;&lt;mml:mrow&gt;&lt;mml:mi&gt;g&lt;/mml:mi&gt;&lt;mml:mi&gt;b&lt;/mml:mi&gt;&lt;mml:mi&gt;e&lt;/mml:mi&gt;&lt;mml:mi&gt;s&lt;/mml:mi&gt;&lt;mml:mi&gt;t&lt;/mml:mi&gt;&lt;/mml:mrow&gt;&lt;mml:mi&gt;t&lt;/mml:mi&gt;&lt;/mml:msubsup&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下標 g b e s t 結束下標 上標 t" title="{&quot;mathml&quot;:&quot;&lt;mml:math style=\&quot;font-family:stix;font-size:16px;\&quot; xmlns:m=\&quot;http://schemas.openxmlformats.org/officeDocument/2006/math\&quot; xmlns:mml=\&quot;http://www.w3.org/1998/Math/MathML\&quot;&gt;&lt;mml:mstyle mathsize=\&quot;16px\&quot;&gt;&lt;mml:msubsup&gt;&lt;mml:mi&gt;E&lt;/mml:mi&gt;&lt;mml:mrow&gt;&lt;mml:mi&gt;g&lt;/mml:mi&gt;&lt;mml:mi&gt;b&lt;/mml:mi&gt;&lt;mml:mi&gt;e&lt;/mml:mi&gt;&lt;mml:mi&gt;s&lt;/mml:mi&gt;&lt;mml:mi&gt;t&lt;/mml:mi&gt;&lt;/mml:mrow&gt;&lt;mml:mi&gt;t&lt;/mml:mi&gt;&lt;/mml:msubsup&gt;&lt;/mml:mstyle&gt;&lt;/mml:math&gt;&quo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4022" cy="175741"/>
                    </a:xfrm>
                    <a:prstGeom prst="rect">
                      <a:avLst/>
                    </a:prstGeom>
                  </pic:spPr>
                </pic:pic>
              </a:graphicData>
            </a:graphic>
          </wp:inline>
        </w:drawing>
      </w:r>
      <w:r>
        <w:rPr>
          <w:rFonts w:ascii="Times New Roman" w:hAnsi="Times New Roman" w:hint="eastAsia"/>
          <w:sz w:val="24"/>
          <w:szCs w:val="24"/>
        </w:rPr>
        <w:t>为当前种群的全局最优位置，</w:t>
      </w:r>
      <w:r>
        <w:rPr>
          <w:noProof/>
          <w:position w:val="-4"/>
        </w:rPr>
        <w:drawing>
          <wp:inline distT="0" distB="0" distL="0" distR="0" wp14:anchorId="377B27A3" wp14:editId="0AAC5C54">
            <wp:extent cx="82378" cy="120822"/>
            <wp:effectExtent l="0" t="0" r="0" b="0"/>
            <wp:docPr id="61" name="Picture 1" descr="beta （ 小写 ）" title="{&quot;mathml&quot;:&quot;&lt;mml:math style=\&quot;font-family:stix;font-size:16px;\&quot; xmlns:m=\&quot;http://schemas.openxmlformats.org/officeDocument/2006/math\&quot; xmlns:mml=\&quot;http://www.w3.org/1998/Math/MathML\&quot;&gt;&lt;mml:mstyle mathsize=\&quot;16px\&quot;&gt;&lt;mml:mi&gt;&amp;#x3B2;&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ta （ 小写 ）" title="{&quot;mathml&quot;:&quot;&lt;mml:math style=\&quot;font-family:stix;font-size:16px;\&quot; xmlns:m=\&quot;http://schemas.openxmlformats.org/officeDocument/2006/math\&quot; xmlns:mml=\&quot;http://www.w3.org/1998/Math/MathML\&quot;&gt;&lt;mml:mstyle mathsize=\&quot;16px\&quot;&gt;&lt;mml:mi&gt;&amp;#x3B2;&lt;/mml:mi&gt;&lt;/mml:mstyle&gt;&lt;/mml:math&gt;&quo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378" cy="120822"/>
                    </a:xfrm>
                    <a:prstGeom prst="rect">
                      <a:avLst/>
                    </a:prstGeom>
                  </pic:spPr>
                </pic:pic>
              </a:graphicData>
            </a:graphic>
          </wp:inline>
        </w:drawing>
      </w:r>
      <w:r>
        <w:rPr>
          <w:rFonts w:ascii="Times New Roman" w:hAnsi="Times New Roman" w:hint="eastAsia"/>
          <w:sz w:val="24"/>
          <w:szCs w:val="24"/>
        </w:rPr>
        <w:t>为步长控制参数，是服从均值为</w:t>
      </w:r>
      <w:r>
        <w:rPr>
          <w:rFonts w:ascii="Times New Roman" w:hAnsi="Times New Roman" w:hint="eastAsia"/>
          <w:sz w:val="24"/>
          <w:szCs w:val="24"/>
        </w:rPr>
        <w:t>0</w:t>
      </w:r>
      <w:r>
        <w:rPr>
          <w:rFonts w:ascii="Times New Roman" w:hAnsi="Times New Roman" w:hint="eastAsia"/>
          <w:sz w:val="24"/>
          <w:szCs w:val="24"/>
        </w:rPr>
        <w:t>、方差为</w:t>
      </w:r>
      <w:r>
        <w:rPr>
          <w:rFonts w:ascii="Times New Roman" w:hAnsi="Times New Roman" w:hint="eastAsia"/>
          <w:sz w:val="24"/>
          <w:szCs w:val="24"/>
        </w:rPr>
        <w:t>1</w:t>
      </w:r>
      <w:r>
        <w:rPr>
          <w:rFonts w:ascii="Times New Roman" w:hAnsi="Times New Roman" w:hint="eastAsia"/>
          <w:sz w:val="24"/>
          <w:szCs w:val="24"/>
        </w:rPr>
        <w:t>的正态分布的随机数，</w:t>
      </w:r>
      <w:r>
        <w:rPr>
          <w:noProof/>
        </w:rPr>
        <w:drawing>
          <wp:inline distT="0" distB="0" distL="0" distR="0" wp14:anchorId="115EBA44" wp14:editId="7A1C7B92">
            <wp:extent cx="68649" cy="61784"/>
            <wp:effectExtent l="0" t="0" r="0" b="0"/>
            <wp:docPr id="62" name="Picture 1" descr="epsilon （ 小写 ）" title="{&quot;mathml&quot;:&quot;&lt;mml:math style=\&quot;font-family:stix;font-size:16px;\&quot; xmlns:m=\&quot;http://schemas.openxmlformats.org/officeDocument/2006/math\&quot; xmlns:mml=\&quot;http://www.w3.org/1998/Math/MathML\&quot;&gt;&lt;mml:mstyle mathsize=\&quot;16px\&quot;&gt;&lt;mml:mi&gt;&amp;#x3B5;&lt;/mml:mi&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psilon （ 小写 ）" title="{&quot;mathml&quot;:&quot;&lt;mml:math style=\&quot;font-family:stix;font-size:16px;\&quot; xmlns:m=\&quot;http://schemas.openxmlformats.org/officeDocument/2006/math\&quot; xmlns:mml=\&quot;http://www.w3.org/1998/Math/MathML\&quot;&gt;&lt;mml:mstyle mathsize=\&quot;16px\&quot;&gt;&lt;mml:mi&gt;&amp;#x3B5;&lt;/mml:mi&gt;&lt;/mml:mstyle&gt;&lt;/mml:math&gt;&quo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649" cy="61784"/>
                    </a:xfrm>
                    <a:prstGeom prst="rect">
                      <a:avLst/>
                    </a:prstGeom>
                  </pic:spPr>
                </pic:pic>
              </a:graphicData>
            </a:graphic>
          </wp:inline>
        </w:drawing>
      </w:r>
      <w:r>
        <w:rPr>
          <w:rFonts w:ascii="Times New Roman" w:hAnsi="Times New Roman" w:hint="eastAsia"/>
          <w:sz w:val="24"/>
          <w:szCs w:val="24"/>
        </w:rPr>
        <w:t>是极小的常数以避免分母为</w:t>
      </w:r>
      <w:r>
        <w:rPr>
          <w:rFonts w:ascii="Times New Roman" w:hAnsi="Times New Roman" w:hint="eastAsia"/>
          <w:sz w:val="24"/>
          <w:szCs w:val="24"/>
        </w:rPr>
        <w:t>0</w:t>
      </w:r>
      <w:r>
        <w:rPr>
          <w:rFonts w:ascii="Times New Roman" w:hAnsi="Times New Roman" w:hint="eastAsia"/>
          <w:sz w:val="24"/>
          <w:szCs w:val="24"/>
        </w:rPr>
        <w:t>。</w:t>
      </w:r>
      <w:r w:rsidR="00E17078">
        <w:rPr>
          <w:noProof/>
          <w:position w:val="-6"/>
        </w:rPr>
        <w:drawing>
          <wp:inline distT="0" distB="0" distL="0" distR="0" wp14:anchorId="71892B77" wp14:editId="36556B5E">
            <wp:extent cx="738659" cy="181232"/>
            <wp:effectExtent l="0" t="0" r="0" b="0"/>
            <wp:docPr id="148"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amp;#x3BC;&lt;/mml:mi&gt;&lt;mml:mo&gt;&amp;#x2208;&lt;/mml:mo&gt;&lt;mml:mfenced open=\&quot;[\&quot; close=\&quot;\&quot; separators=\&quot;|\&quot;&gt;&lt;mml:mrow&gt;&lt;mml:mo&gt;-&lt;/mml:mo&gt;&lt;mml:mn&gt;1&lt;/mml:mn&gt;&lt;/mml:mrow&gt;&lt;/mml:mfenced&gt;&lt;mml:mo&gt;,&lt;/mml:mo&gt;&lt;mml:mfenced open=\&quot;\&quot; close=\&quot;]\&quot; separators=\&quot;|\&quot;&gt;&lt;mml:mn&gt;1&lt;/mml:mn&gt;&lt;/mml:mfenced&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ml:math style=\&quot;font-family:stix;font-size:16px;\&quot; xmlns:m=\&quot;http://schemas.openxmlformats.org/officeDocument/2006/math\&quot; xmlns:mml=\&quot;http://www.w3.org/1998/Math/MathML\&quot;&gt;&lt;mml:mstyle mathsize=\&quot;16px\&quot;&gt;&lt;mml:mi&gt;&amp;#x3BC;&lt;/mml:mi&gt;&lt;mml:mo&gt;&amp;#x2208;&lt;/mml:mo&gt;&lt;mml:mfenced open=\&quot;[\&quot; close=\&quot;\&quot; separators=\&quot;|\&quot;&gt;&lt;mml:mrow&gt;&lt;mml:mo&gt;-&lt;/mml:mo&gt;&lt;mml:mn&gt;1&lt;/mml:mn&gt;&lt;/mml:mrow&gt;&lt;/mml:mfenced&gt;&lt;mml:mo&gt;,&lt;/mml:mo&gt;&lt;mml:mfenced open=\&quot;\&quot; close=\&quot;]\&quot; separators=\&quot;|\&quot;&gt;&lt;mml:mn&gt;1&lt;/mml:mn&gt;&lt;/mml:mfenced&gt;&lt;/mml:mstyle&gt;&lt;/mml:math&gt;&quo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659" cy="181232"/>
                    </a:xfrm>
                    <a:prstGeom prst="rect">
                      <a:avLst/>
                    </a:prstGeom>
                  </pic:spPr>
                </pic:pic>
              </a:graphicData>
            </a:graphic>
          </wp:inline>
        </w:drawing>
      </w:r>
      <w:r>
        <w:rPr>
          <w:rFonts w:ascii="Times New Roman" w:hAnsi="Times New Roman" w:hint="eastAsia"/>
          <w:sz w:val="24"/>
          <w:szCs w:val="24"/>
        </w:rPr>
        <w:t>的随机数，</w:t>
      </w:r>
      <w:r w:rsidR="00E17078">
        <w:rPr>
          <w:noProof/>
          <w:position w:val="-9"/>
        </w:rPr>
        <w:drawing>
          <wp:inline distT="0" distB="0" distL="0" distR="0" wp14:anchorId="41B2CFEA" wp14:editId="03DF0888">
            <wp:extent cx="107092" cy="119449"/>
            <wp:effectExtent l="0" t="0" r="0" b="0"/>
            <wp:docPr id="150" name="Picture 1" descr="r 下標 i"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下標 i"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style&gt;&lt;/mml:math&gt;&quo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7092" cy="119449"/>
                    </a:xfrm>
                    <a:prstGeom prst="rect">
                      <a:avLst/>
                    </a:prstGeom>
                  </pic:spPr>
                </pic:pic>
              </a:graphicData>
            </a:graphic>
          </wp:inline>
        </w:drawing>
      </w:r>
      <w:r>
        <w:rPr>
          <w:rFonts w:ascii="Times New Roman" w:hAnsi="Times New Roman" w:hint="eastAsia"/>
          <w:sz w:val="24"/>
          <w:szCs w:val="24"/>
        </w:rPr>
        <w:t>为个体</w:t>
      </w:r>
      <w:r w:rsidR="004D4C4A">
        <w:rPr>
          <w:noProof/>
        </w:rPr>
        <w:drawing>
          <wp:inline distT="0" distB="0" distL="0" distR="0" wp14:anchorId="097603E1" wp14:editId="0F7F8464">
            <wp:extent cx="46681" cy="90616"/>
            <wp:effectExtent l="0" t="0" r="0" b="0"/>
            <wp:docPr id="55" name="Picture 1" descr="i" title="{&quot;mathml&quot;:&quot;&lt;math style=\&quot;font-family:stix;font-size:16px;\&quot; xmlns=\&quot;http://www.w3.org/1998/Math/MathML\&quot;&gt;&lt;mstyle mathsize=\&quot;16px\&quot;&gt;&lt;mi&gt;i&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title="{&quot;mathml&quot;:&quot;&lt;math style=\&quot;font-family:stix;font-size:16px;\&quot; xmlns=\&quot;http://www.w3.org/1998/Math/MathML\&quot;&gt;&lt;mstyle mathsize=\&quot;16px\&quot;&gt;&lt;mi&gt;i&lt;/mi&gt;&lt;/mstyle&gt;&lt;/math&gt;&quo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681" cy="90616"/>
                    </a:xfrm>
                    <a:prstGeom prst="rect">
                      <a:avLst/>
                    </a:prstGeom>
                  </pic:spPr>
                </pic:pic>
              </a:graphicData>
            </a:graphic>
          </wp:inline>
        </w:drawing>
      </w:r>
      <w:r>
        <w:rPr>
          <w:rFonts w:ascii="Times New Roman" w:hAnsi="Times New Roman" w:hint="eastAsia"/>
          <w:sz w:val="24"/>
          <w:szCs w:val="24"/>
        </w:rPr>
        <w:t>的适应度值，</w:t>
      </w:r>
      <w:r w:rsidR="000624E6">
        <w:rPr>
          <w:noProof/>
          <w:position w:val="-12"/>
        </w:rPr>
        <w:drawing>
          <wp:inline distT="0" distB="0" distL="0" distR="0" wp14:anchorId="11810595" wp14:editId="1DBFDDC7">
            <wp:extent cx="127686" cy="140043"/>
            <wp:effectExtent l="0" t="0" r="0" b="0"/>
            <wp:docPr id="151" name="Picture 1" descr="r 下標 g" title="{&quot;mathml&quot;:&quot;&lt;mml:math style=\&quot;font-family:stix;font-size:16px;\&quot; xmlns:m=\&quot;http://schemas.openxmlformats.org/officeDocument/2006/math\&quot; xmlns:mml=\&quot;http://www.w3.org/1998/Math/MathML\&quot;&gt;&lt;mml:mstyle mathsize=\&quot;16px\&quot;&gt;&lt;mml:msub&gt;&lt;mml:mi&gt;r&lt;/mml:mi&gt;&lt;mml:mi&gt;g&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下標 g" title="{&quot;mathml&quot;:&quot;&lt;mml:math style=\&quot;font-family:stix;font-size:16px;\&quot; xmlns:m=\&quot;http://schemas.openxmlformats.org/officeDocument/2006/math\&quot; xmlns:mml=\&quot;http://www.w3.org/1998/Math/MathML\&quot;&gt;&lt;mml:mstyle mathsize=\&quot;16px\&quot;&gt;&lt;mml:msub&gt;&lt;mml:mi&gt;r&lt;/mml:mi&gt;&lt;mml:mi&gt;g&lt;/mml:mi&gt;&lt;/mml:msub&gt;&lt;/mml:mstyle&gt;&lt;/mml:math&gt;&quo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7686" cy="140043"/>
                    </a:xfrm>
                    <a:prstGeom prst="rect">
                      <a:avLst/>
                    </a:prstGeom>
                  </pic:spPr>
                </pic:pic>
              </a:graphicData>
            </a:graphic>
          </wp:inline>
        </w:drawing>
      </w:r>
      <w:r>
        <w:rPr>
          <w:rFonts w:ascii="Times New Roman" w:hAnsi="Times New Roman" w:hint="eastAsia"/>
          <w:sz w:val="24"/>
          <w:szCs w:val="24"/>
        </w:rPr>
        <w:t>与</w:t>
      </w:r>
      <w:r w:rsidR="005F2E6D">
        <w:rPr>
          <w:noProof/>
          <w:position w:val="-9"/>
        </w:rPr>
        <w:drawing>
          <wp:inline distT="0" distB="0" distL="0" distR="0" wp14:anchorId="517FD6B0" wp14:editId="305C0DF5">
            <wp:extent cx="146908" cy="119449"/>
            <wp:effectExtent l="0" t="0" r="0" b="0"/>
            <wp:docPr id="155" name="Picture 1" descr="r 下標 omega （ 小写 ）" title="{&quot;mathml&quot;:&quot;&lt;mml:math style=\&quot;font-family:stix;font-size:16px;\&quot; xmlns:m=\&quot;http://schemas.openxmlformats.org/officeDocument/2006/math\&quot; xmlns:mml=\&quot;http://www.w3.org/1998/Math/MathML\&quot;&gt;&lt;mml:mstyle mathsize=\&quot;16px\&quot;&gt;&lt;mml:msub&gt;&lt;mml:mi&gt;r&lt;/mml:mi&gt;&lt;mml:mi&gt;&amp;#x3C9;&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下標 omega （ 小写 ）" title="{&quot;mathml&quot;:&quot;&lt;mml:math style=\&quot;font-family:stix;font-size:16px;\&quot; xmlns:m=\&quot;http://schemas.openxmlformats.org/officeDocument/2006/math\&quot; xmlns:mml=\&quot;http://www.w3.org/1998/Math/MathML\&quot;&gt;&lt;mml:mstyle mathsize=\&quot;16px\&quot;&gt;&lt;mml:msub&gt;&lt;mml:mi&gt;r&lt;/mml:mi&gt;&lt;mml:mi&gt;&amp;#x3C9;&lt;/mml:mi&gt;&lt;/mml:msub&gt;&lt;/mml:mstyle&gt;&lt;/mml:math&gt;&quot;}"/>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6908" cy="119449"/>
                    </a:xfrm>
                    <a:prstGeom prst="rect">
                      <a:avLst/>
                    </a:prstGeom>
                  </pic:spPr>
                </pic:pic>
              </a:graphicData>
            </a:graphic>
          </wp:inline>
        </w:drawing>
      </w:r>
      <w:r>
        <w:rPr>
          <w:rFonts w:ascii="Times New Roman" w:hAnsi="Times New Roman" w:hint="eastAsia"/>
          <w:sz w:val="24"/>
          <w:szCs w:val="24"/>
        </w:rPr>
        <w:t>分别为当前种群最优适应度值与最差适应度值。当</w:t>
      </w:r>
      <w:r w:rsidR="005F2E6D">
        <w:rPr>
          <w:noProof/>
          <w:position w:val="-12"/>
        </w:rPr>
        <w:drawing>
          <wp:inline distT="0" distB="0" distL="0" distR="0" wp14:anchorId="0E764735" wp14:editId="6A967AAB">
            <wp:extent cx="359719" cy="153773"/>
            <wp:effectExtent l="0" t="0" r="0" b="0"/>
            <wp:docPr id="156" name="Picture 1" descr="r 下標 i 大於 r 下標 g"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o&gt;&amp;gt;&lt;/mml:mo&gt;&lt;mml:msub&gt;&lt;mml:mi&gt;r&lt;/mml:mi&gt;&lt;mml:mi&gt;g&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下標 i 大於 r 下標 g"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o&gt;&amp;gt;&lt;/mml:mo&gt;&lt;mml:msub&gt;&lt;mml:mi&gt;r&lt;/mml:mi&gt;&lt;mml:mi&gt;g&lt;/mml:mi&gt;&lt;/mml:msub&gt;&lt;/mml:mstyle&gt;&lt;/mml:math&gt;&quo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9719" cy="153773"/>
                    </a:xfrm>
                    <a:prstGeom prst="rect">
                      <a:avLst/>
                    </a:prstGeom>
                  </pic:spPr>
                </pic:pic>
              </a:graphicData>
            </a:graphic>
          </wp:inline>
        </w:drawing>
      </w:r>
      <w:r>
        <w:rPr>
          <w:rFonts w:ascii="Times New Roman" w:hAnsi="Times New Roman" w:hint="eastAsia"/>
          <w:sz w:val="24"/>
          <w:szCs w:val="24"/>
        </w:rPr>
        <w:t>时，表示当前个体处于种群边缘，极易受到捕食者的攻击。当</w:t>
      </w:r>
      <w:r w:rsidR="005F2E6D">
        <w:rPr>
          <w:noProof/>
          <w:position w:val="-12"/>
        </w:rPr>
        <w:drawing>
          <wp:inline distT="0" distB="0" distL="0" distR="0" wp14:anchorId="5152E1F1" wp14:editId="73B2C89F">
            <wp:extent cx="359719" cy="140043"/>
            <wp:effectExtent l="0" t="0" r="0" b="0"/>
            <wp:docPr id="157" name="Picture 1" descr="r 下標 i 等於 r 下標 g"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o&gt;=&lt;/mml:mo&gt;&lt;mml:msub&gt;&lt;mml:mi&gt;r&lt;/mml:mi&gt;&lt;mml:mi&gt;g&lt;/mml:mi&gt;&lt;/mml:msub&gt;&lt;/mml:mstyle&gt;&lt;/mml: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 下標 i 等於 r 下標 g" title="{&quot;mathml&quot;:&quot;&lt;mml:math style=\&quot;font-family:stix;font-size:16px;\&quot; xmlns:m=\&quot;http://schemas.openxmlformats.org/officeDocument/2006/math\&quot; xmlns:mml=\&quot;http://www.w3.org/1998/Math/MathML\&quot;&gt;&lt;mml:mstyle mathsize=\&quot;16px\&quot;&gt;&lt;mml:msub&gt;&lt;mml:mi&gt;r&lt;/mml:mi&gt;&lt;mml:mi&gt;i&lt;/mml:mi&gt;&lt;/mml:msub&gt;&lt;mml:mo&gt;=&lt;/mml:mo&gt;&lt;mml:msub&gt;&lt;mml:mi&gt;r&lt;/mml:mi&gt;&lt;mml:mi&gt;g&lt;/mml:mi&gt;&lt;/mml:msub&gt;&lt;/mml:mstyle&gt;&lt;/mml:math&gt;&quot;}"/>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9719" cy="140043"/>
                    </a:xfrm>
                    <a:prstGeom prst="rect">
                      <a:avLst/>
                    </a:prstGeom>
                  </pic:spPr>
                </pic:pic>
              </a:graphicData>
            </a:graphic>
          </wp:inline>
        </w:drawing>
      </w:r>
      <w:r>
        <w:rPr>
          <w:rFonts w:ascii="Times New Roman" w:hAnsi="Times New Roman" w:hint="eastAsia"/>
          <w:sz w:val="24"/>
          <w:szCs w:val="24"/>
        </w:rPr>
        <w:t>，表示当前个体处于种群中间位置并发现了危险，需要靠近其他麻雀以减少被捕食的危险。</w:t>
      </w:r>
    </w:p>
    <w:p w14:paraId="6ED0E203" w14:textId="24426021" w:rsidR="00B618C6" w:rsidRPr="00BD0157" w:rsidRDefault="00625341" w:rsidP="009578C8">
      <w:pPr>
        <w:spacing w:line="400" w:lineRule="atLeas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实验中利用麻雀搜索算法来搜寻</w:t>
      </w:r>
      <w:r>
        <w:rPr>
          <w:rFonts w:ascii="Times New Roman" w:hAnsi="Times New Roman" w:hint="eastAsia"/>
          <w:sz w:val="24"/>
          <w:szCs w:val="24"/>
        </w:rPr>
        <w:t>DBN</w:t>
      </w:r>
      <w:r w:rsidR="00B618C6">
        <w:rPr>
          <w:rFonts w:ascii="Times New Roman" w:hAnsi="Times New Roman" w:hint="eastAsia"/>
          <w:sz w:val="24"/>
          <w:szCs w:val="24"/>
        </w:rPr>
        <w:t>待优化参数中位置最优的麻雀，也就是适应度最高的麻雀个体，参数包括了上一节所提到的每层的神经元个数</w:t>
      </w:r>
      <w:proofErr w:type="spellStart"/>
      <w:r w:rsidR="00B618C6">
        <w:rPr>
          <w:rFonts w:ascii="Times New Roman" w:hAnsi="Times New Roman" w:hint="eastAsia"/>
          <w:sz w:val="24"/>
          <w:szCs w:val="24"/>
          <w:lang w:bidi="ar"/>
        </w:rPr>
        <w:t>Bes</w:t>
      </w:r>
      <w:r w:rsidR="00B618C6">
        <w:rPr>
          <w:rFonts w:ascii="Times New Roman" w:hAnsi="Times New Roman"/>
          <w:sz w:val="24"/>
          <w:szCs w:val="24"/>
          <w:lang w:bidi="ar"/>
        </w:rPr>
        <w:t>t_pos</w:t>
      </w:r>
      <w:proofErr w:type="spellEnd"/>
      <w:r w:rsidR="00B618C6">
        <w:rPr>
          <w:rFonts w:ascii="Times New Roman" w:hAnsi="Times New Roman"/>
          <w:sz w:val="24"/>
          <w:szCs w:val="24"/>
          <w:lang w:bidi="ar"/>
        </w:rPr>
        <w:t>(</w:t>
      </w:r>
      <w:r w:rsidR="00B618C6">
        <w:rPr>
          <w:noProof/>
          <w:position w:val="-4"/>
        </w:rPr>
        <w:drawing>
          <wp:inline distT="0" distB="0" distL="0" distR="0" wp14:anchorId="233CDA33" wp14:editId="708B8E6C">
            <wp:extent cx="76886" cy="89243"/>
            <wp:effectExtent l="0" t="0" r="0" b="0"/>
            <wp:docPr id="60" name="Picture 1" descr="q" title="{&quot;mathml&quot;:&quot;&lt;math style=\&quot;font-family:stix;font-size:16px;\&quot; xmlns=\&quot;http://www.w3.org/1998/Math/MathML\&quot;&gt;&lt;mstyle mathsize=\&quot;16px\&quot;&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 title="{&quot;mathml&quot;:&quot;&lt;math style=\&quot;font-family:stix;font-size:16px;\&quot; xmlns=\&quot;http://www.w3.org/1998/Math/MathML\&quot;&gt;&lt;mstyle mathsize=\&quot;16px\&quot;&gt;&lt;mi&gt;q&lt;/mi&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886" cy="89243"/>
                    </a:xfrm>
                    <a:prstGeom prst="rect">
                      <a:avLst/>
                    </a:prstGeom>
                  </pic:spPr>
                </pic:pic>
              </a:graphicData>
            </a:graphic>
          </wp:inline>
        </w:drawing>
      </w:r>
      <w:r w:rsidR="00B618C6">
        <w:rPr>
          <w:rFonts w:ascii="Times New Roman" w:hAnsi="Times New Roman" w:hint="eastAsia"/>
          <w:sz w:val="24"/>
          <w:szCs w:val="24"/>
          <w:lang w:bidi="ar"/>
        </w:rPr>
        <w:t>)</w:t>
      </w:r>
      <w:r w:rsidR="0011258C">
        <w:rPr>
          <w:rFonts w:ascii="Times New Roman" w:hAnsi="Times New Roman" w:hint="eastAsia"/>
          <w:sz w:val="24"/>
          <w:szCs w:val="24"/>
          <w:lang w:bidi="ar"/>
        </w:rPr>
        <w:t>，</w:t>
      </w:r>
      <w:r w:rsidR="00B618C6">
        <w:rPr>
          <w:rFonts w:ascii="Times New Roman" w:hAnsi="Times New Roman" w:hint="eastAsia"/>
          <w:sz w:val="24"/>
          <w:szCs w:val="24"/>
          <w:lang w:bidi="ar"/>
        </w:rPr>
        <w:t>反向微调次数</w:t>
      </w:r>
      <w:r w:rsidR="00B618C6">
        <w:rPr>
          <w:rFonts w:ascii="Times New Roman" w:hAnsi="Times New Roman" w:hint="eastAsia"/>
          <w:sz w:val="24"/>
          <w:szCs w:val="24"/>
          <w:lang w:bidi="ar"/>
        </w:rPr>
        <w:t>Beta</w:t>
      </w:r>
      <w:r w:rsidR="00B618C6">
        <w:rPr>
          <w:rFonts w:ascii="Times New Roman" w:hAnsi="Times New Roman" w:hint="eastAsia"/>
          <w:sz w:val="24"/>
          <w:szCs w:val="24"/>
          <w:lang w:bidi="ar"/>
        </w:rPr>
        <w:t>和学习率因子</w:t>
      </w:r>
      <w:r w:rsidR="00B618C6">
        <w:rPr>
          <w:rFonts w:ascii="Times New Roman" w:hAnsi="Times New Roman" w:hint="eastAsia"/>
          <w:sz w:val="24"/>
          <w:szCs w:val="24"/>
          <w:lang w:bidi="ar"/>
        </w:rPr>
        <w:t>Alpha</w:t>
      </w:r>
      <w:r w:rsidR="00B618C6">
        <w:rPr>
          <w:rFonts w:ascii="Times New Roman" w:hAnsi="Times New Roman" w:hint="eastAsia"/>
          <w:sz w:val="24"/>
          <w:szCs w:val="24"/>
          <w:lang w:bidi="ar"/>
        </w:rPr>
        <w:t>，</w:t>
      </w:r>
      <w:r w:rsidR="00B618C6">
        <w:rPr>
          <w:rFonts w:ascii="Times New Roman" w:hAnsi="Times New Roman" w:hint="eastAsia"/>
          <w:sz w:val="24"/>
          <w:szCs w:val="24"/>
        </w:rPr>
        <w:t>在迭代结束时根据此麻雀的参数设置</w:t>
      </w:r>
      <w:r w:rsidR="00B618C6">
        <w:rPr>
          <w:rFonts w:ascii="Times New Roman" w:hAnsi="Times New Roman" w:hint="eastAsia"/>
          <w:sz w:val="24"/>
          <w:szCs w:val="24"/>
        </w:rPr>
        <w:t>DBN</w:t>
      </w:r>
      <w:r w:rsidR="00B618C6">
        <w:rPr>
          <w:rFonts w:ascii="Times New Roman" w:hAnsi="Times New Roman" w:hint="eastAsia"/>
          <w:sz w:val="24"/>
          <w:szCs w:val="24"/>
        </w:rPr>
        <w:t>的最优网络结构</w:t>
      </w:r>
      <w:r w:rsidR="0011258C">
        <w:rPr>
          <w:rFonts w:ascii="Times New Roman" w:hAnsi="Times New Roman" w:hint="eastAsia"/>
          <w:sz w:val="24"/>
          <w:szCs w:val="24"/>
        </w:rPr>
        <w:t>。</w:t>
      </w:r>
    </w:p>
    <w:p w14:paraId="3A6D160A" w14:textId="327769DC" w:rsidR="00D973B0" w:rsidRDefault="00D973B0" w:rsidP="009578C8">
      <w:pPr>
        <w:spacing w:line="400" w:lineRule="atLeast"/>
        <w:rPr>
          <w:rFonts w:ascii="宋体" w:hAnsi="宋体"/>
          <w:b/>
          <w:bCs/>
          <w:sz w:val="24"/>
          <w:szCs w:val="24"/>
        </w:rPr>
      </w:pPr>
      <w:r>
        <w:rPr>
          <w:rFonts w:ascii="宋体" w:hAnsi="宋体" w:hint="eastAsia"/>
          <w:b/>
          <w:bCs/>
          <w:sz w:val="24"/>
          <w:szCs w:val="24"/>
        </w:rPr>
        <w:t>2</w:t>
      </w:r>
      <w:r>
        <w:rPr>
          <w:rFonts w:ascii="宋体" w:hAnsi="宋体"/>
          <w:b/>
          <w:bCs/>
          <w:sz w:val="24"/>
          <w:szCs w:val="24"/>
        </w:rPr>
        <w:t xml:space="preserve">.4 </w:t>
      </w:r>
      <w:r w:rsidR="00514174">
        <w:rPr>
          <w:rFonts w:ascii="宋体" w:hAnsi="宋体" w:hint="eastAsia"/>
          <w:b/>
          <w:bCs/>
          <w:sz w:val="24"/>
          <w:szCs w:val="24"/>
        </w:rPr>
        <w:t>算法</w:t>
      </w:r>
      <w:r w:rsidR="00F90379">
        <w:rPr>
          <w:rFonts w:ascii="宋体" w:hAnsi="宋体" w:hint="eastAsia"/>
          <w:b/>
          <w:bCs/>
          <w:sz w:val="24"/>
          <w:szCs w:val="24"/>
        </w:rPr>
        <w:t>流程</w:t>
      </w:r>
    </w:p>
    <w:p w14:paraId="287A9013" w14:textId="0397ED70" w:rsidR="00F90379" w:rsidRDefault="00F90379" w:rsidP="009578C8">
      <w:pPr>
        <w:spacing w:line="400" w:lineRule="atLeast"/>
        <w:rPr>
          <w:rFonts w:ascii="Times New Roman" w:hAnsi="Times New Roman" w:cs="宋体"/>
          <w:sz w:val="24"/>
          <w:szCs w:val="24"/>
        </w:rPr>
      </w:pPr>
      <w:r>
        <w:rPr>
          <w:rFonts w:ascii="宋体" w:hAnsi="宋体"/>
          <w:b/>
          <w:bCs/>
          <w:sz w:val="24"/>
          <w:szCs w:val="24"/>
        </w:rPr>
        <w:tab/>
      </w:r>
      <w:r w:rsidR="00514174">
        <w:rPr>
          <w:rFonts w:ascii="Times New Roman" w:hAnsi="Times New Roman" w:cs="宋体" w:hint="eastAsia"/>
          <w:sz w:val="24"/>
          <w:szCs w:val="24"/>
        </w:rPr>
        <w:t>该算法</w:t>
      </w:r>
      <w:r>
        <w:rPr>
          <w:rFonts w:ascii="Times New Roman" w:hAnsi="Times New Roman" w:cs="宋体" w:hint="eastAsia"/>
          <w:sz w:val="24"/>
          <w:szCs w:val="24"/>
        </w:rPr>
        <w:t>流程详细步骤为</w:t>
      </w:r>
      <w:r w:rsidR="0011258C">
        <w:rPr>
          <w:rFonts w:ascii="Times New Roman" w:hAnsi="Times New Roman" w:cs="宋体" w:hint="eastAsia"/>
          <w:sz w:val="24"/>
          <w:szCs w:val="24"/>
        </w:rPr>
        <w:t>，</w:t>
      </w:r>
    </w:p>
    <w:p w14:paraId="2931FFFA" w14:textId="7C373BC3" w:rsidR="00F90379" w:rsidRDefault="00F90379"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w:t>
      </w:r>
      <w:r w:rsidR="004D4C4A">
        <w:rPr>
          <w:rFonts w:ascii="Times New Roman" w:hAnsi="Times New Roman" w:cs="宋体" w:hint="eastAsia"/>
          <w:sz w:val="24"/>
          <w:szCs w:val="24"/>
        </w:rPr>
        <w:t>骤</w:t>
      </w:r>
      <w:r w:rsidR="004D4C4A">
        <w:rPr>
          <w:rFonts w:ascii="Times New Roman" w:hAnsi="Times New Roman" w:cs="宋体"/>
          <w:sz w:val="24"/>
          <w:szCs w:val="24"/>
        </w:rPr>
        <w:t>1</w:t>
      </w:r>
      <w:r w:rsidR="007D22A6">
        <w:rPr>
          <w:rFonts w:ascii="Times New Roman" w:hAnsi="Times New Roman" w:cs="宋体"/>
          <w:sz w:val="24"/>
          <w:szCs w:val="24"/>
        </w:rPr>
        <w:t xml:space="preserve">, </w:t>
      </w:r>
      <w:r>
        <w:rPr>
          <w:rFonts w:ascii="Times New Roman" w:hAnsi="Times New Roman" w:cs="宋体" w:hint="eastAsia"/>
          <w:sz w:val="24"/>
          <w:szCs w:val="24"/>
        </w:rPr>
        <w:t>获取原始表面肌电信号数据集；</w:t>
      </w:r>
    </w:p>
    <w:p w14:paraId="7DA237EE" w14:textId="6DFCB228" w:rsidR="00F90379" w:rsidRDefault="00F90379" w:rsidP="009578C8">
      <w:pPr>
        <w:spacing w:line="400" w:lineRule="atLeast"/>
        <w:rPr>
          <w:rFonts w:ascii="Times New Roman" w:hAnsi="Times New Roman" w:cs="宋体"/>
          <w:sz w:val="24"/>
          <w:szCs w:val="24"/>
        </w:rPr>
      </w:pPr>
      <w:r>
        <w:rPr>
          <w:rFonts w:ascii="Times New Roman" w:hAnsi="Times New Roman" w:cs="宋体"/>
          <w:sz w:val="24"/>
          <w:szCs w:val="24"/>
        </w:rPr>
        <w:tab/>
      </w:r>
      <w:r w:rsidR="004D4C4A">
        <w:rPr>
          <w:rFonts w:ascii="Times New Roman" w:hAnsi="Times New Roman" w:cs="宋体" w:hint="eastAsia"/>
          <w:sz w:val="24"/>
          <w:szCs w:val="24"/>
        </w:rPr>
        <w:t>步骤</w:t>
      </w:r>
      <w:r w:rsidR="004D4C4A">
        <w:rPr>
          <w:rFonts w:ascii="Times New Roman" w:hAnsi="Times New Roman" w:cs="宋体"/>
          <w:sz w:val="24"/>
          <w:szCs w:val="24"/>
        </w:rPr>
        <w:t>2</w:t>
      </w:r>
      <w:r w:rsidR="007D22A6">
        <w:rPr>
          <w:rFonts w:ascii="Times New Roman" w:hAnsi="Times New Roman" w:cs="宋体"/>
          <w:sz w:val="24"/>
          <w:szCs w:val="24"/>
        </w:rPr>
        <w:t xml:space="preserve">, </w:t>
      </w:r>
      <w:r>
        <w:rPr>
          <w:rFonts w:ascii="Times New Roman" w:hAnsi="Times New Roman" w:cs="宋体" w:hint="eastAsia"/>
          <w:sz w:val="24"/>
          <w:szCs w:val="24"/>
        </w:rPr>
        <w:t>对原始信号数据集采用小波模极大值法进行消噪</w:t>
      </w:r>
      <w:r w:rsidR="00022E79">
        <w:rPr>
          <w:rFonts w:ascii="Times New Roman" w:hAnsi="Times New Roman" w:cs="宋体" w:hint="eastAsia"/>
          <w:sz w:val="24"/>
          <w:szCs w:val="24"/>
        </w:rPr>
        <w:t>；</w:t>
      </w:r>
    </w:p>
    <w:p w14:paraId="1422C096" w14:textId="124B9C99" w:rsidR="00022E79" w:rsidRPr="00022E79" w:rsidRDefault="00022E79"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Pr>
          <w:rFonts w:ascii="Times New Roman" w:hAnsi="Times New Roman" w:cs="宋体" w:hint="eastAsia"/>
          <w:sz w:val="24"/>
          <w:szCs w:val="24"/>
        </w:rPr>
        <w:t>3</w:t>
      </w:r>
      <w:r w:rsidR="007D22A6">
        <w:rPr>
          <w:rFonts w:ascii="Times New Roman" w:hAnsi="Times New Roman" w:cs="宋体"/>
          <w:sz w:val="24"/>
          <w:szCs w:val="24"/>
        </w:rPr>
        <w:t xml:space="preserve">, </w:t>
      </w:r>
      <w:r>
        <w:rPr>
          <w:rFonts w:ascii="Times New Roman" w:hAnsi="Times New Roman" w:cs="宋体" w:hint="eastAsia"/>
          <w:sz w:val="24"/>
          <w:szCs w:val="24"/>
        </w:rPr>
        <w:t>利用有重叠的数据窗口分别提取时域特征和频域特征；</w:t>
      </w:r>
    </w:p>
    <w:p w14:paraId="597D7B37" w14:textId="79C35AFE" w:rsidR="00D973B0" w:rsidRDefault="00022E79" w:rsidP="009578C8">
      <w:pPr>
        <w:spacing w:line="400" w:lineRule="atLeast"/>
        <w:rPr>
          <w:rFonts w:ascii="Times New Roman" w:hAnsi="Times New Roman" w:cs="宋体"/>
          <w:sz w:val="24"/>
          <w:szCs w:val="24"/>
        </w:rPr>
      </w:pPr>
      <w:r>
        <w:rPr>
          <w:rFonts w:ascii="Times New Roman" w:hAnsi="Times New Roman" w:cs="宋体" w:hint="eastAsia"/>
          <w:sz w:val="24"/>
          <w:szCs w:val="24"/>
        </w:rPr>
        <w:t xml:space="preserve"> </w:t>
      </w:r>
      <w:r>
        <w:rPr>
          <w:rFonts w:ascii="Times New Roman" w:hAnsi="Times New Roman" w:cs="宋体"/>
          <w:sz w:val="24"/>
          <w:szCs w:val="24"/>
        </w:rPr>
        <w:tab/>
      </w:r>
      <w:r>
        <w:rPr>
          <w:rFonts w:ascii="Times New Roman" w:hAnsi="Times New Roman" w:cs="宋体" w:hint="eastAsia"/>
          <w:sz w:val="24"/>
          <w:szCs w:val="24"/>
        </w:rPr>
        <w:t>步骤</w:t>
      </w:r>
      <w:r>
        <w:rPr>
          <w:rFonts w:ascii="Times New Roman" w:hAnsi="Times New Roman" w:cs="宋体" w:hint="eastAsia"/>
          <w:sz w:val="24"/>
          <w:szCs w:val="24"/>
        </w:rPr>
        <w:t>4</w:t>
      </w:r>
      <w:r w:rsidR="007D22A6">
        <w:rPr>
          <w:rFonts w:ascii="Times New Roman" w:hAnsi="Times New Roman" w:cs="宋体"/>
          <w:sz w:val="24"/>
          <w:szCs w:val="24"/>
        </w:rPr>
        <w:t xml:space="preserve">, </w:t>
      </w:r>
      <w:r>
        <w:rPr>
          <w:rFonts w:ascii="Times New Roman" w:hAnsi="Times New Roman" w:cs="宋体" w:hint="eastAsia"/>
          <w:sz w:val="24"/>
          <w:szCs w:val="24"/>
        </w:rPr>
        <w:t>划分</w:t>
      </w:r>
      <w:r w:rsidR="00CB6144">
        <w:rPr>
          <w:rFonts w:ascii="Times New Roman" w:hAnsi="Times New Roman" w:cs="宋体" w:hint="eastAsia"/>
          <w:sz w:val="24"/>
          <w:szCs w:val="24"/>
        </w:rPr>
        <w:t>训练集和测试集；</w:t>
      </w:r>
    </w:p>
    <w:p w14:paraId="3D7128FD" w14:textId="5686B211" w:rsidR="00CB6144" w:rsidRDefault="00CB6144"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Pr>
          <w:rFonts w:ascii="Times New Roman" w:hAnsi="Times New Roman" w:cs="宋体" w:hint="eastAsia"/>
          <w:sz w:val="24"/>
          <w:szCs w:val="24"/>
        </w:rPr>
        <w:t>5</w:t>
      </w:r>
      <w:r w:rsidR="007D22A6">
        <w:rPr>
          <w:rFonts w:ascii="Times New Roman" w:hAnsi="Times New Roman" w:cs="宋体"/>
          <w:sz w:val="24"/>
          <w:szCs w:val="24"/>
        </w:rPr>
        <w:t xml:space="preserve">, </w:t>
      </w:r>
      <w:r>
        <w:rPr>
          <w:rFonts w:ascii="Times New Roman" w:hAnsi="Times New Roman" w:cs="宋体" w:hint="eastAsia"/>
          <w:sz w:val="24"/>
          <w:szCs w:val="24"/>
        </w:rPr>
        <w:t>设置</w:t>
      </w:r>
      <w:r>
        <w:rPr>
          <w:rFonts w:ascii="Times New Roman" w:hAnsi="Times New Roman" w:cs="宋体" w:hint="eastAsia"/>
          <w:sz w:val="24"/>
          <w:szCs w:val="24"/>
        </w:rPr>
        <w:t>DBN</w:t>
      </w:r>
      <w:r>
        <w:rPr>
          <w:rFonts w:ascii="Times New Roman" w:hAnsi="Times New Roman" w:cs="宋体" w:hint="eastAsia"/>
          <w:sz w:val="24"/>
          <w:szCs w:val="24"/>
        </w:rPr>
        <w:t>模型中的相关参数，包括</w:t>
      </w:r>
      <w:r w:rsidR="00F458BC">
        <w:rPr>
          <w:rFonts w:ascii="Times New Roman" w:hAnsi="Times New Roman" w:cs="宋体"/>
          <w:sz w:val="24"/>
          <w:szCs w:val="24"/>
        </w:rPr>
        <w:t>RBM</w:t>
      </w:r>
      <w:r w:rsidR="00F458BC">
        <w:rPr>
          <w:rFonts w:ascii="Times New Roman" w:hAnsi="Times New Roman" w:cs="宋体" w:hint="eastAsia"/>
          <w:sz w:val="24"/>
          <w:szCs w:val="24"/>
        </w:rPr>
        <w:t>层数</w:t>
      </w:r>
      <w:r w:rsidR="0011258C">
        <w:rPr>
          <w:rFonts w:ascii="Times New Roman" w:hAnsi="Times New Roman" w:cs="宋体" w:hint="eastAsia"/>
          <w:sz w:val="24"/>
          <w:szCs w:val="24"/>
        </w:rPr>
        <w:t>，</w:t>
      </w:r>
      <w:r w:rsidR="00F458BC">
        <w:rPr>
          <w:rFonts w:ascii="Times New Roman" w:hAnsi="Times New Roman" w:cs="宋体" w:hint="eastAsia"/>
          <w:sz w:val="24"/>
          <w:szCs w:val="24"/>
        </w:rPr>
        <w:t>各层神经元个数</w:t>
      </w:r>
      <w:r w:rsidR="0011258C">
        <w:rPr>
          <w:rFonts w:ascii="Times New Roman" w:hAnsi="Times New Roman" w:cs="宋体" w:hint="eastAsia"/>
          <w:sz w:val="24"/>
          <w:szCs w:val="24"/>
        </w:rPr>
        <w:t>，</w:t>
      </w:r>
      <w:r>
        <w:rPr>
          <w:rFonts w:ascii="Times New Roman" w:hAnsi="Times New Roman" w:cs="宋体" w:hint="eastAsia"/>
          <w:sz w:val="24"/>
          <w:szCs w:val="24"/>
        </w:rPr>
        <w:t>迭代次数</w:t>
      </w:r>
      <w:r w:rsidR="0011258C">
        <w:rPr>
          <w:rFonts w:ascii="Times New Roman" w:hAnsi="Times New Roman" w:cs="宋体" w:hint="eastAsia"/>
          <w:sz w:val="24"/>
          <w:szCs w:val="24"/>
        </w:rPr>
        <w:t>，</w:t>
      </w:r>
      <w:r>
        <w:rPr>
          <w:rFonts w:ascii="Times New Roman" w:hAnsi="Times New Roman" w:cs="宋体" w:hint="eastAsia"/>
          <w:sz w:val="24"/>
          <w:szCs w:val="24"/>
        </w:rPr>
        <w:t>学习速率</w:t>
      </w:r>
      <w:r w:rsidR="00F458BC">
        <w:rPr>
          <w:rFonts w:ascii="Times New Roman" w:hAnsi="Times New Roman" w:cs="宋体" w:hint="eastAsia"/>
          <w:sz w:val="24"/>
          <w:szCs w:val="24"/>
        </w:rPr>
        <w:t>和网络反向微调次数等；</w:t>
      </w:r>
    </w:p>
    <w:p w14:paraId="001F6308" w14:textId="78850C80" w:rsidR="00F458BC" w:rsidRDefault="00F458BC"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Pr>
          <w:rFonts w:ascii="Times New Roman" w:hAnsi="Times New Roman" w:cs="宋体" w:hint="eastAsia"/>
          <w:sz w:val="24"/>
          <w:szCs w:val="24"/>
        </w:rPr>
        <w:t>6</w:t>
      </w:r>
      <w:r w:rsidR="007D22A6">
        <w:rPr>
          <w:rFonts w:ascii="Times New Roman" w:hAnsi="Times New Roman" w:cs="宋体"/>
          <w:sz w:val="24"/>
          <w:szCs w:val="24"/>
        </w:rPr>
        <w:t xml:space="preserve">, </w:t>
      </w:r>
      <w:r>
        <w:rPr>
          <w:rFonts w:ascii="Times New Roman" w:hAnsi="Times New Roman" w:cs="宋体" w:hint="eastAsia"/>
          <w:sz w:val="24"/>
          <w:szCs w:val="24"/>
        </w:rPr>
        <w:t>对</w:t>
      </w:r>
      <w:r>
        <w:rPr>
          <w:rFonts w:ascii="Times New Roman" w:hAnsi="Times New Roman" w:cs="宋体" w:hint="eastAsia"/>
          <w:sz w:val="24"/>
          <w:szCs w:val="24"/>
        </w:rPr>
        <w:t>SSA</w:t>
      </w:r>
      <w:r>
        <w:rPr>
          <w:rFonts w:ascii="Times New Roman" w:hAnsi="Times New Roman" w:cs="宋体" w:hint="eastAsia"/>
          <w:sz w:val="24"/>
          <w:szCs w:val="24"/>
        </w:rPr>
        <w:t>算法的参数进行设置，包括优化参数个数</w:t>
      </w:r>
      <w:r w:rsidR="0011258C">
        <w:rPr>
          <w:rFonts w:ascii="Times New Roman" w:hAnsi="Times New Roman" w:cs="宋体" w:hint="eastAsia"/>
          <w:sz w:val="24"/>
          <w:szCs w:val="24"/>
        </w:rPr>
        <w:t>，</w:t>
      </w:r>
      <w:r>
        <w:rPr>
          <w:rFonts w:ascii="Times New Roman" w:hAnsi="Times New Roman" w:cs="宋体" w:hint="eastAsia"/>
          <w:sz w:val="24"/>
          <w:szCs w:val="24"/>
        </w:rPr>
        <w:t>发现者与加入者的比例</w:t>
      </w:r>
      <w:r w:rsidR="00C35170">
        <w:rPr>
          <w:rFonts w:ascii="Times New Roman" w:hAnsi="Times New Roman" w:cs="宋体" w:hint="eastAsia"/>
          <w:sz w:val="24"/>
          <w:szCs w:val="24"/>
        </w:rPr>
        <w:t>和优化参数值的安全阈值等；</w:t>
      </w:r>
    </w:p>
    <w:p w14:paraId="347A06C2" w14:textId="4A8F84C0" w:rsidR="00B932DB" w:rsidRDefault="00B932DB" w:rsidP="007D22A6">
      <w:pPr>
        <w:spacing w:line="400" w:lineRule="atLeast"/>
        <w:ind w:firstLineChars="200" w:firstLine="480"/>
        <w:rPr>
          <w:rFonts w:ascii="Times New Roman" w:hAnsi="Times New Roman" w:cs="宋体"/>
          <w:sz w:val="24"/>
          <w:szCs w:val="24"/>
        </w:rPr>
      </w:pPr>
      <w:r>
        <w:rPr>
          <w:rFonts w:ascii="Times New Roman" w:hAnsi="Times New Roman" w:cs="宋体" w:hint="eastAsia"/>
          <w:sz w:val="24"/>
          <w:szCs w:val="24"/>
        </w:rPr>
        <w:t>步骤</w:t>
      </w:r>
      <w:r>
        <w:rPr>
          <w:rFonts w:ascii="Times New Roman" w:hAnsi="Times New Roman" w:cs="宋体" w:hint="eastAsia"/>
          <w:sz w:val="24"/>
          <w:szCs w:val="24"/>
        </w:rPr>
        <w:t>7</w:t>
      </w:r>
      <w:r w:rsidR="007D22A6">
        <w:rPr>
          <w:rFonts w:ascii="Times New Roman" w:hAnsi="Times New Roman" w:cs="宋体"/>
          <w:sz w:val="24"/>
          <w:szCs w:val="24"/>
        </w:rPr>
        <w:t>,</w:t>
      </w:r>
      <w:r w:rsidR="006415F0">
        <w:rPr>
          <w:rFonts w:ascii="Times New Roman" w:hAnsi="Times New Roman" w:cs="宋体"/>
          <w:sz w:val="24"/>
          <w:szCs w:val="24"/>
        </w:rPr>
        <w:t xml:space="preserve"> </w:t>
      </w:r>
      <w:r>
        <w:rPr>
          <w:rFonts w:ascii="Times New Roman" w:hAnsi="Times New Roman" w:cs="宋体" w:hint="eastAsia"/>
          <w:sz w:val="24"/>
          <w:szCs w:val="24"/>
        </w:rPr>
        <w:t>DBN</w:t>
      </w:r>
      <w:r>
        <w:rPr>
          <w:rFonts w:ascii="Times New Roman" w:hAnsi="Times New Roman" w:cs="宋体" w:hint="eastAsia"/>
          <w:sz w:val="24"/>
          <w:szCs w:val="24"/>
        </w:rPr>
        <w:t>根据安全阈值随机生成初始权重，</w:t>
      </w:r>
      <w:r>
        <w:rPr>
          <w:rFonts w:ascii="Times New Roman" w:hAnsi="Times New Roman" w:cs="宋体" w:hint="eastAsia"/>
          <w:sz w:val="24"/>
          <w:szCs w:val="24"/>
        </w:rPr>
        <w:t>SSA</w:t>
      </w:r>
      <w:r>
        <w:rPr>
          <w:rFonts w:ascii="Times New Roman" w:hAnsi="Times New Roman" w:cs="宋体" w:hint="eastAsia"/>
          <w:sz w:val="24"/>
          <w:szCs w:val="24"/>
        </w:rPr>
        <w:t>算法根据公式</w:t>
      </w:r>
      <w:r w:rsidR="004D4C4A">
        <w:rPr>
          <w:rFonts w:ascii="Times New Roman" w:hAnsi="Times New Roman" w:cs="宋体" w:hint="eastAsia"/>
          <w:sz w:val="24"/>
          <w:szCs w:val="24"/>
        </w:rPr>
        <w:t>(</w:t>
      </w:r>
      <w:r>
        <w:rPr>
          <w:rFonts w:ascii="Times New Roman" w:hAnsi="Times New Roman" w:cs="宋体"/>
          <w:sz w:val="24"/>
          <w:szCs w:val="24"/>
        </w:rPr>
        <w:t>10</w:t>
      </w:r>
      <w:r w:rsidR="004D4C4A">
        <w:rPr>
          <w:rFonts w:ascii="Times New Roman" w:hAnsi="Times New Roman" w:cs="宋体"/>
          <w:sz w:val="24"/>
          <w:szCs w:val="24"/>
        </w:rPr>
        <w:t>)</w:t>
      </w:r>
      <w:r w:rsidR="0011258C">
        <w:rPr>
          <w:rFonts w:ascii="Times New Roman" w:hAnsi="Times New Roman" w:cs="宋体" w:hint="eastAsia"/>
          <w:sz w:val="24"/>
          <w:szCs w:val="24"/>
        </w:rPr>
        <w:t>，</w:t>
      </w:r>
      <w:r>
        <w:rPr>
          <w:rFonts w:ascii="Times New Roman" w:hAnsi="Times New Roman" w:cs="宋体" w:hint="eastAsia"/>
          <w:sz w:val="24"/>
          <w:szCs w:val="24"/>
        </w:rPr>
        <w:t>公式</w:t>
      </w:r>
      <w:r w:rsidR="004D4C4A">
        <w:rPr>
          <w:rFonts w:ascii="Times New Roman" w:hAnsi="Times New Roman" w:cs="宋体" w:hint="eastAsia"/>
          <w:sz w:val="24"/>
          <w:szCs w:val="24"/>
        </w:rPr>
        <w:t>(</w:t>
      </w:r>
      <w:r>
        <w:rPr>
          <w:rFonts w:ascii="Times New Roman" w:hAnsi="Times New Roman" w:cs="宋体" w:hint="eastAsia"/>
          <w:sz w:val="24"/>
          <w:szCs w:val="24"/>
        </w:rPr>
        <w:t>1</w:t>
      </w:r>
      <w:r>
        <w:rPr>
          <w:rFonts w:ascii="Times New Roman" w:hAnsi="Times New Roman" w:cs="宋体"/>
          <w:sz w:val="24"/>
          <w:szCs w:val="24"/>
        </w:rPr>
        <w:t>1</w:t>
      </w:r>
      <w:r w:rsidR="004D4C4A">
        <w:rPr>
          <w:rFonts w:ascii="Times New Roman" w:hAnsi="Times New Roman" w:cs="宋体"/>
          <w:sz w:val="24"/>
          <w:szCs w:val="24"/>
        </w:rPr>
        <w:t>)</w:t>
      </w:r>
      <w:r>
        <w:rPr>
          <w:rFonts w:ascii="Times New Roman" w:hAnsi="Times New Roman" w:cs="宋体" w:hint="eastAsia"/>
          <w:sz w:val="24"/>
          <w:szCs w:val="24"/>
        </w:rPr>
        <w:t>和公式</w:t>
      </w:r>
      <w:r w:rsidR="004D4C4A">
        <w:rPr>
          <w:rFonts w:ascii="Times New Roman" w:hAnsi="Times New Roman" w:cs="宋体" w:hint="eastAsia"/>
          <w:sz w:val="24"/>
          <w:szCs w:val="24"/>
        </w:rPr>
        <w:t>(</w:t>
      </w:r>
      <w:r>
        <w:rPr>
          <w:rFonts w:ascii="Times New Roman" w:hAnsi="Times New Roman" w:cs="宋体" w:hint="eastAsia"/>
          <w:sz w:val="24"/>
          <w:szCs w:val="24"/>
        </w:rPr>
        <w:t>1</w:t>
      </w:r>
      <w:r w:rsidR="004D4C4A">
        <w:rPr>
          <w:rFonts w:ascii="Times New Roman" w:hAnsi="Times New Roman" w:cs="宋体"/>
          <w:sz w:val="24"/>
          <w:szCs w:val="24"/>
        </w:rPr>
        <w:t>2)</w:t>
      </w:r>
      <w:r w:rsidR="004D4C4A">
        <w:rPr>
          <w:rFonts w:ascii="Times New Roman" w:hAnsi="Times New Roman" w:cs="宋体" w:hint="eastAsia"/>
          <w:sz w:val="24"/>
          <w:szCs w:val="24"/>
        </w:rPr>
        <w:t>进</w:t>
      </w:r>
      <w:r w:rsidR="008D1167">
        <w:rPr>
          <w:rFonts w:ascii="Times New Roman" w:hAnsi="Times New Roman" w:cs="宋体" w:hint="eastAsia"/>
          <w:sz w:val="24"/>
          <w:szCs w:val="24"/>
        </w:rPr>
        <w:t>行发现者和加入者的预警值位置更新，并将更新后的参数值赋值给</w:t>
      </w:r>
      <w:r w:rsidR="008D1167">
        <w:rPr>
          <w:rFonts w:ascii="Times New Roman" w:hAnsi="Times New Roman" w:cs="宋体" w:hint="eastAsia"/>
          <w:sz w:val="24"/>
          <w:szCs w:val="24"/>
        </w:rPr>
        <w:t>DBN</w:t>
      </w:r>
      <w:r w:rsidR="008D1167">
        <w:rPr>
          <w:rFonts w:ascii="Times New Roman" w:hAnsi="Times New Roman" w:cs="宋体" w:hint="eastAsia"/>
          <w:sz w:val="24"/>
          <w:szCs w:val="24"/>
        </w:rPr>
        <w:t>模型</w:t>
      </w:r>
      <w:r w:rsidR="004D4C4A">
        <w:rPr>
          <w:rFonts w:ascii="Times New Roman" w:hAnsi="Times New Roman" w:cs="宋体" w:hint="eastAsia"/>
          <w:sz w:val="24"/>
          <w:szCs w:val="24"/>
        </w:rPr>
        <w:t>，迭</w:t>
      </w:r>
      <w:r w:rsidR="008D1167">
        <w:rPr>
          <w:rFonts w:ascii="Times New Roman" w:hAnsi="Times New Roman" w:cs="宋体" w:hint="eastAsia"/>
          <w:sz w:val="24"/>
          <w:szCs w:val="24"/>
        </w:rPr>
        <w:t>代更新得到新的适应度函数值；</w:t>
      </w:r>
    </w:p>
    <w:p w14:paraId="254EA6AF" w14:textId="7EE48B7E" w:rsidR="008829DE" w:rsidRDefault="008829DE"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Pr>
          <w:rFonts w:ascii="Times New Roman" w:hAnsi="Times New Roman" w:cs="宋体"/>
          <w:sz w:val="24"/>
          <w:szCs w:val="24"/>
        </w:rPr>
        <w:t>8</w:t>
      </w:r>
      <w:r w:rsidR="007D22A6">
        <w:rPr>
          <w:rFonts w:ascii="Times New Roman" w:hAnsi="Times New Roman" w:cs="宋体"/>
          <w:sz w:val="24"/>
          <w:szCs w:val="24"/>
        </w:rPr>
        <w:t xml:space="preserve">, </w:t>
      </w:r>
      <w:r w:rsidR="00F80E61">
        <w:rPr>
          <w:rFonts w:ascii="Times New Roman" w:hAnsi="Times New Roman" w:cs="宋体" w:hint="eastAsia"/>
          <w:sz w:val="24"/>
          <w:szCs w:val="24"/>
        </w:rPr>
        <w:t>判断是否</w:t>
      </w:r>
      <w:r w:rsidR="009C22C7">
        <w:rPr>
          <w:rFonts w:ascii="Times New Roman" w:hAnsi="Times New Roman" w:cs="宋体" w:hint="eastAsia"/>
          <w:sz w:val="24"/>
          <w:szCs w:val="24"/>
        </w:rPr>
        <w:t>达到结束条件及适应度函数是否为当前最优，若</w:t>
      </w:r>
      <w:r w:rsidR="001E3BF1">
        <w:rPr>
          <w:rFonts w:ascii="Times New Roman" w:hAnsi="Times New Roman" w:cs="宋体" w:hint="eastAsia"/>
          <w:sz w:val="24"/>
          <w:szCs w:val="24"/>
        </w:rPr>
        <w:t>无则返回到步骤</w:t>
      </w:r>
      <w:r w:rsidR="001E3BF1">
        <w:rPr>
          <w:rFonts w:ascii="Times New Roman" w:hAnsi="Times New Roman" w:cs="宋体" w:hint="eastAsia"/>
          <w:sz w:val="24"/>
          <w:szCs w:val="24"/>
        </w:rPr>
        <w:t>6</w:t>
      </w:r>
      <w:r w:rsidR="001E3BF1">
        <w:rPr>
          <w:rFonts w:ascii="Times New Roman" w:hAnsi="Times New Roman" w:cs="宋体" w:hint="eastAsia"/>
          <w:sz w:val="24"/>
          <w:szCs w:val="24"/>
        </w:rPr>
        <w:t>，若是则到步骤</w:t>
      </w:r>
      <w:r w:rsidR="001E3BF1">
        <w:rPr>
          <w:rFonts w:ascii="Times New Roman" w:hAnsi="Times New Roman" w:cs="宋体"/>
          <w:sz w:val="24"/>
          <w:szCs w:val="24"/>
        </w:rPr>
        <w:t>9</w:t>
      </w:r>
      <w:r w:rsidR="00514174">
        <w:rPr>
          <w:rFonts w:ascii="Times New Roman" w:hAnsi="Times New Roman" w:cs="宋体" w:hint="eastAsia"/>
          <w:sz w:val="24"/>
          <w:szCs w:val="24"/>
        </w:rPr>
        <w:t>；</w:t>
      </w:r>
    </w:p>
    <w:p w14:paraId="10A0E773" w14:textId="20C8677F" w:rsidR="008D1167" w:rsidRDefault="008D1167"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sidR="008829DE">
        <w:rPr>
          <w:rFonts w:ascii="Times New Roman" w:hAnsi="Times New Roman" w:cs="宋体"/>
          <w:sz w:val="24"/>
          <w:szCs w:val="24"/>
        </w:rPr>
        <w:t>9</w:t>
      </w:r>
      <w:r w:rsidR="007D22A6">
        <w:rPr>
          <w:rFonts w:ascii="Times New Roman" w:hAnsi="Times New Roman" w:cs="宋体"/>
          <w:sz w:val="24"/>
          <w:szCs w:val="24"/>
        </w:rPr>
        <w:t xml:space="preserve">, </w:t>
      </w:r>
      <w:r>
        <w:rPr>
          <w:rFonts w:ascii="Times New Roman" w:hAnsi="Times New Roman" w:cs="宋体" w:hint="eastAsia"/>
          <w:sz w:val="24"/>
          <w:szCs w:val="24"/>
        </w:rPr>
        <w:t>最后得到最小的适应度函数值，</w:t>
      </w:r>
      <w:r w:rsidR="00665526">
        <w:rPr>
          <w:rFonts w:ascii="Times New Roman" w:hAnsi="Times New Roman" w:cs="宋体" w:hint="eastAsia"/>
          <w:sz w:val="24"/>
          <w:szCs w:val="24"/>
        </w:rPr>
        <w:t>确定</w:t>
      </w:r>
      <w:r w:rsidR="00665526">
        <w:rPr>
          <w:rFonts w:ascii="Times New Roman" w:hAnsi="Times New Roman" w:cs="宋体" w:hint="eastAsia"/>
          <w:sz w:val="24"/>
          <w:szCs w:val="24"/>
        </w:rPr>
        <w:t>DBN</w:t>
      </w:r>
      <w:r w:rsidR="00665526">
        <w:rPr>
          <w:rFonts w:ascii="Times New Roman" w:hAnsi="Times New Roman" w:cs="宋体" w:hint="eastAsia"/>
          <w:sz w:val="24"/>
          <w:szCs w:val="24"/>
        </w:rPr>
        <w:t>各项参数</w:t>
      </w:r>
      <w:r w:rsidR="004D4C4A">
        <w:rPr>
          <w:rFonts w:ascii="Times New Roman" w:hAnsi="Times New Roman" w:cs="宋体" w:hint="eastAsia"/>
          <w:sz w:val="24"/>
          <w:szCs w:val="24"/>
        </w:rPr>
        <w:t>，</w:t>
      </w:r>
      <w:r w:rsidR="00665526">
        <w:rPr>
          <w:rFonts w:ascii="Times New Roman" w:hAnsi="Times New Roman" w:cs="宋体" w:hint="eastAsia"/>
          <w:sz w:val="24"/>
          <w:szCs w:val="24"/>
        </w:rPr>
        <w:t>作为</w:t>
      </w:r>
      <w:r w:rsidR="00665526">
        <w:rPr>
          <w:rFonts w:ascii="Times New Roman" w:hAnsi="Times New Roman" w:cs="宋体" w:hint="eastAsia"/>
          <w:sz w:val="24"/>
          <w:szCs w:val="24"/>
        </w:rPr>
        <w:t>DBN</w:t>
      </w:r>
      <w:r w:rsidR="00665526">
        <w:rPr>
          <w:rFonts w:ascii="Times New Roman" w:hAnsi="Times New Roman" w:cs="宋体" w:hint="eastAsia"/>
          <w:sz w:val="24"/>
          <w:szCs w:val="24"/>
        </w:rPr>
        <w:t>模型最优化权重参数；</w:t>
      </w:r>
    </w:p>
    <w:p w14:paraId="135BBAB4" w14:textId="43373D64" w:rsidR="00665526" w:rsidRDefault="00665526" w:rsidP="009578C8">
      <w:pPr>
        <w:spacing w:line="400" w:lineRule="atLeast"/>
        <w:rPr>
          <w:rFonts w:ascii="Times New Roman" w:hAnsi="Times New Roman" w:cs="宋体"/>
          <w:sz w:val="24"/>
          <w:szCs w:val="24"/>
        </w:rPr>
      </w:pPr>
      <w:r>
        <w:rPr>
          <w:rFonts w:ascii="Times New Roman" w:hAnsi="Times New Roman" w:cs="宋体"/>
          <w:sz w:val="24"/>
          <w:szCs w:val="24"/>
        </w:rPr>
        <w:tab/>
      </w:r>
      <w:r>
        <w:rPr>
          <w:rFonts w:ascii="Times New Roman" w:hAnsi="Times New Roman" w:cs="宋体" w:hint="eastAsia"/>
          <w:sz w:val="24"/>
          <w:szCs w:val="24"/>
        </w:rPr>
        <w:t>步骤</w:t>
      </w:r>
      <w:r w:rsidR="008829DE">
        <w:rPr>
          <w:rFonts w:ascii="Times New Roman" w:hAnsi="Times New Roman" w:cs="宋体"/>
          <w:sz w:val="24"/>
          <w:szCs w:val="24"/>
        </w:rPr>
        <w:t>10</w:t>
      </w:r>
      <w:r w:rsidR="007D22A6">
        <w:rPr>
          <w:rFonts w:ascii="Times New Roman" w:hAnsi="Times New Roman" w:cs="宋体"/>
          <w:sz w:val="24"/>
          <w:szCs w:val="24"/>
        </w:rPr>
        <w:t xml:space="preserve">, </w:t>
      </w:r>
      <w:r>
        <w:rPr>
          <w:rFonts w:ascii="Times New Roman" w:hAnsi="Times New Roman" w:cs="宋体" w:hint="eastAsia"/>
          <w:sz w:val="24"/>
          <w:szCs w:val="24"/>
        </w:rPr>
        <w:t>使用测试集进行验证并输出结果。</w:t>
      </w:r>
    </w:p>
    <w:p w14:paraId="6344EE14" w14:textId="276485E8" w:rsidR="00665526" w:rsidRDefault="00665526" w:rsidP="009578C8">
      <w:pPr>
        <w:spacing w:line="400" w:lineRule="atLeast"/>
        <w:rPr>
          <w:rFonts w:ascii="Times New Roman" w:hAnsi="Times New Roman" w:cs="宋体"/>
          <w:sz w:val="24"/>
          <w:szCs w:val="24"/>
        </w:rPr>
      </w:pPr>
      <w:r>
        <w:rPr>
          <w:rFonts w:ascii="Times New Roman" w:hAnsi="Times New Roman" w:cs="宋体"/>
          <w:sz w:val="24"/>
          <w:szCs w:val="24"/>
        </w:rPr>
        <w:lastRenderedPageBreak/>
        <w:tab/>
      </w:r>
      <w:r w:rsidR="00514174">
        <w:rPr>
          <w:rFonts w:ascii="Times New Roman" w:hAnsi="Times New Roman" w:cs="宋体" w:hint="eastAsia"/>
          <w:sz w:val="24"/>
          <w:szCs w:val="24"/>
        </w:rPr>
        <w:t>算法</w:t>
      </w:r>
      <w:r>
        <w:rPr>
          <w:rFonts w:ascii="Times New Roman" w:hAnsi="Times New Roman" w:cs="宋体" w:hint="eastAsia"/>
          <w:sz w:val="24"/>
          <w:szCs w:val="24"/>
        </w:rPr>
        <w:t>流程如</w:t>
      </w:r>
      <w:r w:rsidR="00514174">
        <w:rPr>
          <w:rFonts w:ascii="Times New Roman" w:hAnsi="Times New Roman" w:cs="宋体" w:hint="eastAsia"/>
          <w:sz w:val="24"/>
          <w:szCs w:val="24"/>
        </w:rPr>
        <w:t>图</w:t>
      </w:r>
      <w:r w:rsidR="00514174">
        <w:rPr>
          <w:rFonts w:ascii="Times New Roman" w:hAnsi="Times New Roman" w:cs="宋体" w:hint="eastAsia"/>
          <w:sz w:val="24"/>
          <w:szCs w:val="24"/>
        </w:rPr>
        <w:t>5</w:t>
      </w:r>
      <w:r w:rsidR="00514174">
        <w:rPr>
          <w:rFonts w:ascii="Times New Roman" w:hAnsi="Times New Roman" w:cs="宋体" w:hint="eastAsia"/>
          <w:sz w:val="24"/>
          <w:szCs w:val="24"/>
        </w:rPr>
        <w:t>所示</w:t>
      </w:r>
      <w:r w:rsidR="007D22A6">
        <w:rPr>
          <w:rFonts w:ascii="Times New Roman" w:hAnsi="Times New Roman" w:cs="宋体" w:hint="eastAsia"/>
          <w:sz w:val="24"/>
          <w:szCs w:val="24"/>
        </w:rPr>
        <w:t>,</w:t>
      </w:r>
    </w:p>
    <w:p w14:paraId="120C30F7" w14:textId="76940BA3" w:rsidR="00665526" w:rsidRDefault="0025445F" w:rsidP="009578C8">
      <w:pPr>
        <w:spacing w:line="400" w:lineRule="atLeast"/>
        <w:jc w:val="center"/>
        <w:rPr>
          <w:rFonts w:ascii="Times New Roman" w:hAnsi="Times New Roman" w:cs="宋体"/>
          <w:sz w:val="24"/>
          <w:szCs w:val="24"/>
        </w:rPr>
      </w:pPr>
      <w:r>
        <w:rPr>
          <w:rFonts w:ascii="Times New Roman" w:hAnsi="Times New Roman" w:cs="宋体"/>
          <w:noProof/>
          <w:sz w:val="24"/>
          <w:szCs w:val="24"/>
        </w:rPr>
        <w:drawing>
          <wp:inline distT="0" distB="0" distL="0" distR="0" wp14:anchorId="288F6C45" wp14:editId="32F58085">
            <wp:extent cx="5274310" cy="332549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3325495"/>
                    </a:xfrm>
                    <a:prstGeom prst="rect">
                      <a:avLst/>
                    </a:prstGeom>
                  </pic:spPr>
                </pic:pic>
              </a:graphicData>
            </a:graphic>
          </wp:inline>
        </w:drawing>
      </w:r>
    </w:p>
    <w:p w14:paraId="33260996" w14:textId="018F25D7" w:rsidR="00DF6A10" w:rsidRDefault="00DF6A10" w:rsidP="0025445F">
      <w:pPr>
        <w:widowControl/>
        <w:spacing w:line="400" w:lineRule="atLeast"/>
        <w:jc w:val="center"/>
        <w:rPr>
          <w:rFonts w:ascii="Palatino Linotype" w:hAnsi="Palatino Linotype" w:cs="宋体"/>
          <w:b/>
          <w:color w:val="000000" w:themeColor="text1"/>
          <w:sz w:val="18"/>
        </w:rPr>
      </w:pPr>
      <w:r w:rsidRPr="00EC2D58">
        <w:rPr>
          <w:rFonts w:ascii="Palatino Linotype" w:hAnsi="Palatino Linotype"/>
          <w:b/>
          <w:color w:val="000000" w:themeColor="text1"/>
          <w:sz w:val="18"/>
        </w:rPr>
        <w:t xml:space="preserve">Figure </w:t>
      </w:r>
      <w:r w:rsidR="0025445F">
        <w:rPr>
          <w:rFonts w:ascii="Palatino Linotype" w:hAnsi="Palatino Linotype"/>
          <w:b/>
          <w:color w:val="000000" w:themeColor="text1"/>
          <w:sz w:val="18"/>
        </w:rPr>
        <w:t>5</w:t>
      </w:r>
      <w:r w:rsidRPr="00EC2D58">
        <w:rPr>
          <w:rFonts w:ascii="Palatino Linotype" w:hAnsi="Palatino Linotype"/>
          <w:b/>
          <w:color w:val="000000" w:themeColor="text1"/>
          <w:sz w:val="18"/>
        </w:rPr>
        <w:t>.</w:t>
      </w:r>
      <w:r w:rsidRPr="00EC2D58">
        <w:t xml:space="preserve"> </w:t>
      </w:r>
      <w:r w:rsidR="0025445F" w:rsidRPr="0025445F">
        <w:rPr>
          <w:rFonts w:ascii="Palatino Linotype" w:hAnsi="Palatino Linotype"/>
          <w:sz w:val="18"/>
        </w:rPr>
        <w:t>algorithm flow chart</w:t>
      </w:r>
      <w:r w:rsidR="0025445F">
        <w:rPr>
          <w:rFonts w:ascii="Palatino Linotype" w:hAnsi="Palatino Linotype"/>
          <w:sz w:val="18"/>
        </w:rPr>
        <w:t>.</w:t>
      </w:r>
    </w:p>
    <w:p w14:paraId="4A500F1F" w14:textId="0ADF49FC" w:rsidR="008E64FB" w:rsidRDefault="008E64FB" w:rsidP="009578C8">
      <w:pPr>
        <w:widowControl/>
        <w:spacing w:line="400" w:lineRule="atLeast"/>
        <w:jc w:val="left"/>
        <w:rPr>
          <w:rFonts w:ascii="宋体" w:hAnsi="宋体"/>
          <w:b/>
          <w:bCs/>
          <w:sz w:val="28"/>
          <w:szCs w:val="28"/>
        </w:rPr>
      </w:pPr>
      <w:r>
        <w:rPr>
          <w:rFonts w:ascii="宋体" w:hAnsi="宋体"/>
          <w:b/>
          <w:bCs/>
          <w:sz w:val="28"/>
          <w:szCs w:val="28"/>
        </w:rPr>
        <w:t xml:space="preserve">3 </w:t>
      </w:r>
      <w:r>
        <w:rPr>
          <w:rFonts w:ascii="宋体" w:hAnsi="宋体" w:hint="eastAsia"/>
          <w:b/>
          <w:bCs/>
          <w:sz w:val="28"/>
          <w:szCs w:val="28"/>
        </w:rPr>
        <w:t>数据结果分析</w:t>
      </w:r>
      <w:r w:rsidR="00B406AE">
        <w:rPr>
          <w:rFonts w:ascii="宋体" w:hAnsi="宋体" w:hint="eastAsia"/>
          <w:b/>
          <w:bCs/>
          <w:sz w:val="28"/>
          <w:szCs w:val="28"/>
        </w:rPr>
        <w:t xml:space="preserve"> </w:t>
      </w:r>
      <w:r w:rsidR="00B406AE">
        <w:rPr>
          <w:rFonts w:ascii="宋体" w:hAnsi="宋体"/>
          <w:b/>
          <w:bCs/>
          <w:sz w:val="28"/>
          <w:szCs w:val="28"/>
        </w:rPr>
        <w:t xml:space="preserve">     </w:t>
      </w:r>
    </w:p>
    <w:p w14:paraId="53B81805" w14:textId="3CD19C90" w:rsidR="00A31B87" w:rsidRDefault="00A31B87" w:rsidP="009578C8">
      <w:pPr>
        <w:spacing w:line="400" w:lineRule="atLeast"/>
        <w:rPr>
          <w:rFonts w:ascii="宋体" w:hAnsi="宋体"/>
          <w:b/>
          <w:bCs/>
          <w:sz w:val="24"/>
          <w:szCs w:val="24"/>
        </w:rPr>
      </w:pPr>
      <w:r>
        <w:rPr>
          <w:rFonts w:ascii="宋体" w:hAnsi="宋体"/>
          <w:b/>
          <w:bCs/>
          <w:sz w:val="24"/>
          <w:szCs w:val="24"/>
        </w:rPr>
        <w:t xml:space="preserve">3.1 </w:t>
      </w:r>
      <w:r>
        <w:rPr>
          <w:rFonts w:ascii="宋体" w:hAnsi="宋体" w:hint="eastAsia"/>
          <w:b/>
          <w:bCs/>
          <w:sz w:val="24"/>
          <w:szCs w:val="24"/>
        </w:rPr>
        <w:t>数据采集及预处理</w:t>
      </w:r>
      <w:r w:rsidR="00B406AE">
        <w:rPr>
          <w:rFonts w:ascii="宋体" w:hAnsi="宋体" w:hint="eastAsia"/>
          <w:b/>
          <w:bCs/>
          <w:sz w:val="24"/>
          <w:szCs w:val="24"/>
        </w:rPr>
        <w:t xml:space="preserve"> </w:t>
      </w:r>
      <w:r w:rsidR="00B406AE">
        <w:rPr>
          <w:rFonts w:ascii="宋体" w:hAnsi="宋体"/>
          <w:b/>
          <w:bCs/>
          <w:sz w:val="24"/>
          <w:szCs w:val="24"/>
        </w:rPr>
        <w:t xml:space="preserve">  </w:t>
      </w:r>
      <w:r w:rsidR="002639D6">
        <w:rPr>
          <w:rFonts w:ascii="宋体" w:hAnsi="宋体"/>
          <w:b/>
          <w:bCs/>
          <w:sz w:val="24"/>
          <w:szCs w:val="24"/>
        </w:rPr>
        <w:t xml:space="preserve">     </w:t>
      </w:r>
    </w:p>
    <w:p w14:paraId="78568F62" w14:textId="31BE703A" w:rsidR="00A31B87" w:rsidRDefault="00A31B87" w:rsidP="009578C8">
      <w:pPr>
        <w:spacing w:line="400" w:lineRule="atLeast"/>
        <w:ind w:firstLine="420"/>
        <w:rPr>
          <w:rFonts w:ascii="Times New Roman" w:hAnsi="Times New Roman"/>
          <w:sz w:val="24"/>
          <w:szCs w:val="24"/>
        </w:rPr>
      </w:pPr>
      <w:r w:rsidRPr="00DA2634">
        <w:rPr>
          <w:rFonts w:ascii="Times New Roman" w:hAnsi="Times New Roman" w:hint="eastAsia"/>
          <w:sz w:val="24"/>
          <w:szCs w:val="24"/>
        </w:rPr>
        <w:t>本次实验选择了</w:t>
      </w:r>
      <w:r w:rsidRPr="00DA2634">
        <w:rPr>
          <w:rFonts w:ascii="Times New Roman" w:hAnsi="Times New Roman" w:hint="eastAsia"/>
          <w:sz w:val="24"/>
          <w:szCs w:val="24"/>
        </w:rPr>
        <w:t>6</w:t>
      </w:r>
      <w:r w:rsidRPr="00DA2634">
        <w:rPr>
          <w:rFonts w:ascii="Times New Roman" w:hAnsi="Times New Roman" w:hint="eastAsia"/>
          <w:sz w:val="24"/>
          <w:szCs w:val="24"/>
        </w:rPr>
        <w:t>名健康男性受试者参与表面肌电信号的采集，设备采用</w:t>
      </w:r>
      <w:proofErr w:type="spellStart"/>
      <w:r w:rsidRPr="00DA2634">
        <w:rPr>
          <w:rFonts w:ascii="Times New Roman" w:hAnsi="Times New Roman" w:hint="eastAsia"/>
          <w:sz w:val="24"/>
          <w:szCs w:val="24"/>
        </w:rPr>
        <w:t>Trigno</w:t>
      </w:r>
      <w:proofErr w:type="spellEnd"/>
      <w:r w:rsidRPr="00DA2634">
        <w:rPr>
          <w:rFonts w:ascii="Times New Roman" w:hAnsi="Times New Roman" w:hint="eastAsia"/>
          <w:sz w:val="24"/>
          <w:szCs w:val="24"/>
        </w:rPr>
        <w:t>无线肌电采集系统（采样频率</w:t>
      </w:r>
      <w:r w:rsidRPr="00DA2634">
        <w:rPr>
          <w:rFonts w:ascii="Times New Roman" w:hAnsi="Times New Roman" w:hint="eastAsia"/>
          <w:sz w:val="24"/>
          <w:szCs w:val="24"/>
        </w:rPr>
        <w:t>1</w:t>
      </w:r>
      <w:r w:rsidRPr="00DA2634">
        <w:rPr>
          <w:rFonts w:ascii="Times New Roman" w:hAnsi="Times New Roman"/>
          <w:sz w:val="24"/>
          <w:szCs w:val="24"/>
        </w:rPr>
        <w:t>000</w:t>
      </w:r>
      <w:r w:rsidRPr="00DA2634">
        <w:rPr>
          <w:rFonts w:ascii="Times New Roman" w:hAnsi="Times New Roman" w:hint="eastAsia"/>
          <w:sz w:val="24"/>
          <w:szCs w:val="24"/>
        </w:rPr>
        <w:t>Hz</w:t>
      </w:r>
      <w:r w:rsidRPr="00DA2634">
        <w:rPr>
          <w:rFonts w:ascii="Times New Roman" w:hAnsi="Times New Roman" w:hint="eastAsia"/>
          <w:sz w:val="24"/>
          <w:szCs w:val="24"/>
        </w:rPr>
        <w:t>），</w:t>
      </w:r>
      <w:r w:rsidRPr="00DA2634">
        <w:rPr>
          <w:rFonts w:ascii="Times New Roman" w:hAnsi="Times New Roman" w:hint="eastAsia"/>
          <w:sz w:val="24"/>
          <w:szCs w:val="24"/>
        </w:rPr>
        <w:t>Coda</w:t>
      </w:r>
      <w:r w:rsidRPr="00DA2634">
        <w:rPr>
          <w:rFonts w:ascii="Times New Roman" w:hAnsi="Times New Roman"/>
          <w:sz w:val="24"/>
          <w:szCs w:val="24"/>
        </w:rPr>
        <w:t xml:space="preserve"> </w:t>
      </w:r>
      <w:r w:rsidRPr="00DA2634">
        <w:rPr>
          <w:rFonts w:ascii="Times New Roman" w:hAnsi="Times New Roman" w:hint="eastAsia"/>
          <w:sz w:val="24"/>
          <w:szCs w:val="24"/>
        </w:rPr>
        <w:t>motion</w:t>
      </w:r>
      <w:r>
        <w:rPr>
          <w:rFonts w:ascii="Times New Roman" w:hAnsi="Times New Roman" w:hint="eastAsia"/>
          <w:sz w:val="24"/>
          <w:szCs w:val="24"/>
        </w:rPr>
        <w:t>主动式红外三维运动捕捉仪和计算机，受试者以</w:t>
      </w:r>
      <w:r>
        <w:rPr>
          <w:rFonts w:ascii="Times New Roman" w:hAnsi="Times New Roman" w:hint="eastAsia"/>
          <w:sz w:val="24"/>
          <w:szCs w:val="24"/>
        </w:rPr>
        <w:t>1</w:t>
      </w:r>
      <w:r>
        <w:rPr>
          <w:rFonts w:ascii="Times New Roman" w:hAnsi="Times New Roman"/>
          <w:sz w:val="24"/>
          <w:szCs w:val="24"/>
        </w:rPr>
        <w:t>.3</w:t>
      </w:r>
      <w:r>
        <w:rPr>
          <w:rFonts w:ascii="Times New Roman" w:hAnsi="Times New Roman" w:hint="eastAsia"/>
          <w:sz w:val="24"/>
          <w:szCs w:val="24"/>
        </w:rPr>
        <w:t>m</w:t>
      </w:r>
      <w:r>
        <w:rPr>
          <w:rFonts w:ascii="Times New Roman" w:hAnsi="Times New Roman"/>
          <w:sz w:val="24"/>
          <w:szCs w:val="24"/>
        </w:rPr>
        <w:t>/</w:t>
      </w:r>
      <w:r>
        <w:rPr>
          <w:rFonts w:ascii="Times New Roman" w:hAnsi="Times New Roman" w:hint="eastAsia"/>
          <w:sz w:val="24"/>
          <w:szCs w:val="24"/>
        </w:rPr>
        <w:t>s</w:t>
      </w:r>
      <w:r>
        <w:rPr>
          <w:rFonts w:ascii="Times New Roman" w:hAnsi="Times New Roman" w:hint="eastAsia"/>
          <w:sz w:val="24"/>
          <w:szCs w:val="24"/>
        </w:rPr>
        <w:t>的速度在跑步机上匀速行走，持续时间为</w:t>
      </w:r>
      <w:r>
        <w:rPr>
          <w:rFonts w:ascii="Times New Roman" w:hAnsi="Times New Roman" w:hint="eastAsia"/>
          <w:sz w:val="24"/>
          <w:szCs w:val="24"/>
        </w:rPr>
        <w:t>6</w:t>
      </w:r>
      <w:r>
        <w:rPr>
          <w:rFonts w:ascii="Times New Roman" w:hAnsi="Times New Roman"/>
          <w:sz w:val="24"/>
          <w:szCs w:val="24"/>
        </w:rPr>
        <w:t>0</w:t>
      </w:r>
      <w:r>
        <w:rPr>
          <w:rFonts w:ascii="Times New Roman" w:hAnsi="Times New Roman" w:hint="eastAsia"/>
          <w:sz w:val="24"/>
          <w:szCs w:val="24"/>
        </w:rPr>
        <w:t>s</w:t>
      </w:r>
      <w:r w:rsidR="007253DA">
        <w:rPr>
          <w:rFonts w:ascii="Times New Roman" w:hAnsi="Times New Roman" w:hint="eastAsia"/>
          <w:sz w:val="24"/>
          <w:szCs w:val="24"/>
        </w:rPr>
        <w:t>，提取如图</w:t>
      </w:r>
      <w:r w:rsidR="007253DA">
        <w:rPr>
          <w:rFonts w:ascii="Times New Roman" w:hAnsi="Times New Roman" w:hint="eastAsia"/>
          <w:sz w:val="24"/>
          <w:szCs w:val="24"/>
        </w:rPr>
        <w:t>2</w:t>
      </w:r>
      <w:r w:rsidR="007253DA">
        <w:rPr>
          <w:rFonts w:ascii="Times New Roman" w:hAnsi="Times New Roman" w:hint="eastAsia"/>
          <w:sz w:val="24"/>
          <w:szCs w:val="24"/>
        </w:rPr>
        <w:t>所示的</w:t>
      </w:r>
      <w:r w:rsidR="007253DA">
        <w:rPr>
          <w:rFonts w:ascii="Times New Roman" w:hAnsi="Times New Roman" w:hint="eastAsia"/>
          <w:sz w:val="24"/>
          <w:szCs w:val="24"/>
        </w:rPr>
        <w:t>8</w:t>
      </w:r>
      <w:r w:rsidR="007253DA">
        <w:rPr>
          <w:rFonts w:ascii="Times New Roman" w:hAnsi="Times New Roman" w:hint="eastAsia"/>
          <w:sz w:val="24"/>
          <w:szCs w:val="24"/>
        </w:rPr>
        <w:t>块</w:t>
      </w:r>
      <w:r w:rsidR="007253DA" w:rsidRPr="00CD0173">
        <w:rPr>
          <w:rFonts w:ascii="Times New Roman" w:hAnsi="Times New Roman" w:hint="eastAsia"/>
          <w:sz w:val="24"/>
          <w:szCs w:val="24"/>
        </w:rPr>
        <w:t>肌肉作为信号采集源</w:t>
      </w:r>
      <w:r>
        <w:rPr>
          <w:rFonts w:ascii="Times New Roman" w:hAnsi="Times New Roman" w:hint="eastAsia"/>
          <w:sz w:val="24"/>
          <w:szCs w:val="24"/>
        </w:rPr>
        <w:t>。</w:t>
      </w:r>
    </w:p>
    <w:p w14:paraId="0EF2B682" w14:textId="2CE1E39E" w:rsidR="00500D3D" w:rsidRPr="00500D3D" w:rsidRDefault="00650E8A" w:rsidP="009578C8">
      <w:pPr>
        <w:spacing w:line="400" w:lineRule="atLeast"/>
        <w:rPr>
          <w:rFonts w:ascii="Times New Roman" w:hAnsi="Times New Roman"/>
          <w:sz w:val="24"/>
          <w:szCs w:val="24"/>
        </w:rPr>
      </w:pPr>
      <w:r>
        <w:rPr>
          <w:rFonts w:ascii="宋体" w:hAnsi="宋体"/>
          <w:b/>
          <w:bCs/>
          <w:sz w:val="28"/>
          <w:szCs w:val="28"/>
        </w:rPr>
        <w:tab/>
      </w:r>
      <w:r>
        <w:rPr>
          <w:rFonts w:ascii="Times New Roman" w:hAnsi="Times New Roman" w:hint="eastAsia"/>
          <w:sz w:val="24"/>
          <w:szCs w:val="24"/>
        </w:rPr>
        <w:t>采集到的肌电信号</w:t>
      </w:r>
      <w:r w:rsidR="003A735A" w:rsidRPr="003C3916">
        <w:rPr>
          <w:rFonts w:ascii="Times New Roman" w:hAnsi="Times New Roman" w:hint="eastAsia"/>
          <w:sz w:val="24"/>
          <w:szCs w:val="24"/>
        </w:rPr>
        <w:t>采用了三种消噪方法进行对比，分别为</w:t>
      </w:r>
      <w:r w:rsidR="00171FFC">
        <w:rPr>
          <w:rFonts w:ascii="Times New Roman" w:hAnsi="Times New Roman" w:hint="eastAsia"/>
          <w:sz w:val="24"/>
          <w:szCs w:val="24"/>
        </w:rPr>
        <w:t>，</w:t>
      </w:r>
      <w:r w:rsidR="003A735A" w:rsidRPr="003C3916">
        <w:rPr>
          <w:rFonts w:ascii="Times New Roman" w:hAnsi="Times New Roman" w:hint="eastAsia"/>
          <w:sz w:val="24"/>
          <w:szCs w:val="24"/>
        </w:rPr>
        <w:t>小波阈值消噪</w:t>
      </w:r>
      <w:r w:rsidR="00171FFC">
        <w:rPr>
          <w:rFonts w:ascii="Times New Roman" w:hAnsi="Times New Roman" w:hint="eastAsia"/>
          <w:sz w:val="24"/>
          <w:szCs w:val="24"/>
        </w:rPr>
        <w:t>，</w:t>
      </w:r>
      <w:r w:rsidR="003A735A" w:rsidRPr="003C3916">
        <w:rPr>
          <w:rFonts w:ascii="Times New Roman" w:hAnsi="Times New Roman" w:hint="eastAsia"/>
          <w:sz w:val="24"/>
          <w:szCs w:val="24"/>
        </w:rPr>
        <w:t>小波包阈值消噪和小波模极大值消噪</w:t>
      </w:r>
      <w:r w:rsidR="003A735A">
        <w:rPr>
          <w:rFonts w:ascii="Times New Roman" w:hAnsi="Times New Roman" w:hint="eastAsia"/>
          <w:sz w:val="24"/>
          <w:szCs w:val="24"/>
        </w:rPr>
        <w:t>，</w:t>
      </w:r>
      <w:r w:rsidR="003A735A" w:rsidRPr="003C3916">
        <w:rPr>
          <w:rFonts w:ascii="Times New Roman" w:hAnsi="Times New Roman" w:hint="eastAsia"/>
          <w:sz w:val="24"/>
          <w:szCs w:val="24"/>
        </w:rPr>
        <w:t>并利用均方根误差（</w:t>
      </w:r>
      <w:r w:rsidR="003A735A" w:rsidRPr="003C3916">
        <w:rPr>
          <w:rFonts w:ascii="Times New Roman" w:hAnsi="Times New Roman" w:hint="eastAsia"/>
          <w:sz w:val="24"/>
          <w:szCs w:val="24"/>
        </w:rPr>
        <w:t>Mean</w:t>
      </w:r>
      <w:r w:rsidR="003A735A">
        <w:rPr>
          <w:rFonts w:ascii="Times New Roman" w:hAnsi="Times New Roman"/>
          <w:sz w:val="24"/>
          <w:szCs w:val="24"/>
        </w:rPr>
        <w:t xml:space="preserve"> Square </w:t>
      </w:r>
      <w:proofErr w:type="spellStart"/>
      <w:r w:rsidR="003A735A">
        <w:rPr>
          <w:rFonts w:ascii="Times New Roman" w:hAnsi="Times New Roman"/>
          <w:sz w:val="24"/>
          <w:szCs w:val="24"/>
        </w:rPr>
        <w:t>Error,MSE</w:t>
      </w:r>
      <w:proofErr w:type="spellEnd"/>
      <w:r w:rsidR="003A735A" w:rsidRPr="003C3916">
        <w:rPr>
          <w:rFonts w:ascii="Times New Roman" w:hAnsi="Times New Roman" w:hint="eastAsia"/>
          <w:sz w:val="24"/>
          <w:szCs w:val="24"/>
        </w:rPr>
        <w:t>）</w:t>
      </w:r>
      <w:r w:rsidR="003A735A">
        <w:rPr>
          <w:rFonts w:ascii="Times New Roman" w:hAnsi="Times New Roman" w:hint="eastAsia"/>
          <w:sz w:val="24"/>
          <w:szCs w:val="24"/>
        </w:rPr>
        <w:t>和信噪比（</w:t>
      </w:r>
      <w:r w:rsidR="003A735A">
        <w:rPr>
          <w:rFonts w:ascii="Times New Roman" w:hAnsi="Times New Roman" w:hint="eastAsia"/>
          <w:sz w:val="24"/>
          <w:szCs w:val="24"/>
        </w:rPr>
        <w:t>Signal</w:t>
      </w:r>
      <w:r w:rsidR="003A735A">
        <w:rPr>
          <w:rFonts w:ascii="Times New Roman" w:hAnsi="Times New Roman"/>
          <w:sz w:val="24"/>
          <w:szCs w:val="24"/>
        </w:rPr>
        <w:t xml:space="preserve"> </w:t>
      </w:r>
      <w:r w:rsidR="003A735A">
        <w:rPr>
          <w:rFonts w:ascii="Times New Roman" w:hAnsi="Times New Roman" w:hint="eastAsia"/>
          <w:sz w:val="24"/>
          <w:szCs w:val="24"/>
        </w:rPr>
        <w:t>to</w:t>
      </w:r>
      <w:r w:rsidR="003A735A">
        <w:rPr>
          <w:rFonts w:ascii="Times New Roman" w:hAnsi="Times New Roman"/>
          <w:sz w:val="24"/>
          <w:szCs w:val="24"/>
        </w:rPr>
        <w:t xml:space="preserve"> </w:t>
      </w:r>
      <w:r w:rsidR="003A735A">
        <w:rPr>
          <w:rFonts w:ascii="Times New Roman" w:hAnsi="Times New Roman" w:hint="eastAsia"/>
          <w:sz w:val="24"/>
          <w:szCs w:val="24"/>
        </w:rPr>
        <w:t>Noise</w:t>
      </w:r>
      <w:r w:rsidR="003A735A">
        <w:rPr>
          <w:rFonts w:ascii="Times New Roman" w:hAnsi="Times New Roman"/>
          <w:sz w:val="24"/>
          <w:szCs w:val="24"/>
        </w:rPr>
        <w:t xml:space="preserve"> </w:t>
      </w:r>
      <w:proofErr w:type="spellStart"/>
      <w:r w:rsidR="003A735A">
        <w:rPr>
          <w:rFonts w:ascii="Times New Roman" w:hAnsi="Times New Roman" w:hint="eastAsia"/>
          <w:sz w:val="24"/>
          <w:szCs w:val="24"/>
        </w:rPr>
        <w:t>Ratio</w:t>
      </w:r>
      <w:r w:rsidR="00171FFC">
        <w:rPr>
          <w:rFonts w:ascii="Times New Roman" w:hAnsi="Times New Roman"/>
          <w:sz w:val="24"/>
          <w:szCs w:val="24"/>
        </w:rPr>
        <w:t>,</w:t>
      </w:r>
      <w:r w:rsidR="003A735A">
        <w:rPr>
          <w:rFonts w:ascii="Times New Roman" w:hAnsi="Times New Roman" w:hint="eastAsia"/>
          <w:sz w:val="24"/>
          <w:szCs w:val="24"/>
        </w:rPr>
        <w:t>SNR</w:t>
      </w:r>
      <w:proofErr w:type="spellEnd"/>
      <w:r w:rsidR="003A735A">
        <w:rPr>
          <w:rFonts w:ascii="Times New Roman" w:hAnsi="Times New Roman" w:hint="eastAsia"/>
          <w:sz w:val="24"/>
          <w:szCs w:val="24"/>
        </w:rPr>
        <w:t>）作为评价指标</w:t>
      </w:r>
      <w:r w:rsidR="003A735A">
        <w:rPr>
          <w:rFonts w:ascii="Times New Roman" w:hAnsi="Times New Roman"/>
          <w:sz w:val="24"/>
          <w:szCs w:val="24"/>
        </w:rPr>
        <w:fldChar w:fldCharType="begin"/>
      </w:r>
      <w:r w:rsidR="005B4CC1">
        <w:rPr>
          <w:rFonts w:ascii="Times New Roman" w:hAnsi="Times New Roman"/>
          <w:sz w:val="24"/>
          <w:szCs w:val="24"/>
        </w:rPr>
        <w:instrText xml:space="preserve"> ADDIN EN.CITE &lt;EndNote&gt;&lt;Cite&gt;&lt;Author&gt;Benesty&lt;/Author&gt;&lt;Year&gt;2008&lt;/Year&gt;&lt;RecNum&gt;40&lt;/RecNum&gt;&lt;DisplayText&gt;[42]&lt;/DisplayText&gt;&lt;record&gt;&lt;rec-number&gt;40&lt;/rec-number&gt;&lt;foreign-keys&gt;&lt;key app="EN" db-id="59zdxzssneazt6epap35929dweta9vr0sfrs" timestamp="1657451899" guid="833fa2dd-0966-41ee-baea-a08893b63c9b"&gt;40&lt;/key&gt;&lt;/foreign-keys&gt;&lt;ref-type name="Journal Article"&gt;17&lt;/ref-type&gt;&lt;contributors&gt;&lt;authors&gt;&lt;author&gt;Benesty, J.&lt;/author&gt;&lt;author&gt;Chen, J. D.&lt;/author&gt;&lt;author&gt;Huang, Y. T.&lt;/author&gt;&lt;/authors&gt;&lt;/contributors&gt;&lt;titles&gt;&lt;title&gt;On the importance of the pearson correlation coefficient in noise reduction&lt;/title&gt;&lt;secondary-title&gt;IEEE Transactions on Audio speech and Language processing &lt;/secondary-title&gt;&lt;/titles&gt;&lt;pages&gt;757-765&lt;/pages&gt;&lt;volume&gt;16&lt;/volume&gt;&lt;number&gt;4&lt;/number&gt;&lt;dates&gt;&lt;year&gt;2008&lt;/year&gt;&lt;pub-dates&gt;&lt;date&gt;MAY&lt;/date&gt;&lt;/pub-dates&gt;&lt;/dates&gt;&lt;isbn&gt;1558-7916&lt;/isbn&gt;&lt;accession-num&gt;WOS:000258033600007&lt;/accession-num&gt;&lt;urls&gt;&lt;/urls&gt;&lt;electronic-resource-num&gt;10.1109/TASL.2008.919072&lt;/electronic-resource-num&gt;&lt;/record&gt;&lt;/Cite&gt;&lt;/EndNote&gt;</w:instrText>
      </w:r>
      <w:r w:rsidR="003A735A">
        <w:rPr>
          <w:rFonts w:ascii="Times New Roman" w:hAnsi="Times New Roman"/>
          <w:sz w:val="24"/>
          <w:szCs w:val="24"/>
        </w:rPr>
        <w:fldChar w:fldCharType="separate"/>
      </w:r>
      <w:r w:rsidR="005B4CC1">
        <w:rPr>
          <w:rFonts w:ascii="Times New Roman" w:hAnsi="Times New Roman"/>
          <w:noProof/>
          <w:sz w:val="24"/>
          <w:szCs w:val="24"/>
        </w:rPr>
        <w:t>[42]</w:t>
      </w:r>
      <w:r w:rsidR="003A735A">
        <w:rPr>
          <w:rFonts w:ascii="Times New Roman" w:hAnsi="Times New Roman"/>
          <w:sz w:val="24"/>
          <w:szCs w:val="24"/>
        </w:rPr>
        <w:fldChar w:fldCharType="end"/>
      </w:r>
      <w:r w:rsidR="003A735A">
        <w:rPr>
          <w:rFonts w:ascii="Times New Roman" w:hAnsi="Times New Roman" w:hint="eastAsia"/>
          <w:sz w:val="24"/>
          <w:szCs w:val="24"/>
        </w:rPr>
        <w:t>。下面以股内侧肌为例进行分析。</w:t>
      </w:r>
    </w:p>
    <w:p w14:paraId="67A76A9D" w14:textId="044966A0" w:rsidR="003A735A" w:rsidRPr="009578C8" w:rsidRDefault="003A735A" w:rsidP="009578C8">
      <w:pPr>
        <w:spacing w:line="400" w:lineRule="atLeast"/>
        <w:ind w:firstLineChars="200" w:firstLine="420"/>
        <w:jc w:val="center"/>
        <w:rPr>
          <w:rFonts w:ascii="Times New Roman" w:hAnsi="Times New Roman"/>
          <w:kern w:val="0"/>
          <w:position w:val="-12"/>
        </w:rPr>
      </w:pPr>
      <w:r w:rsidRPr="009578C8">
        <w:rPr>
          <w:rFonts w:ascii="宋体" w:hAnsi="宋体"/>
          <w:kern w:val="0"/>
        </w:rPr>
        <w:t>表</w:t>
      </w:r>
      <w:r w:rsidRPr="009578C8">
        <w:rPr>
          <w:rFonts w:ascii="Times New Roman" w:hAnsi="Times New Roman"/>
          <w:kern w:val="0"/>
        </w:rPr>
        <w:t xml:space="preserve">1 </w:t>
      </w:r>
      <w:r w:rsidRPr="009578C8">
        <w:rPr>
          <w:rFonts w:ascii="宋体" w:hAnsi="宋体"/>
          <w:kern w:val="0"/>
        </w:rPr>
        <w:t>三种消噪方法的信噪比</w:t>
      </w:r>
      <w:r w:rsidRPr="009578C8">
        <w:rPr>
          <w:rFonts w:ascii="Times New Roman" w:hAnsi="Times New Roman"/>
          <w:kern w:val="0"/>
        </w:rPr>
        <w:t>(SNR)</w:t>
      </w:r>
      <w:r w:rsidRPr="009578C8">
        <w:rPr>
          <w:rFonts w:ascii="宋体" w:hAnsi="宋体"/>
          <w:kern w:val="0"/>
        </w:rPr>
        <w:t>和均方根误差</w:t>
      </w:r>
      <w:r w:rsidRPr="009578C8">
        <w:rPr>
          <w:rFonts w:ascii="Times New Roman" w:hAnsi="Times New Roman"/>
          <w:kern w:val="0"/>
        </w:rPr>
        <w:t>(MSE)</w:t>
      </w:r>
    </w:p>
    <w:tbl>
      <w:tblPr>
        <w:tblW w:w="6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9"/>
        <w:gridCol w:w="1997"/>
        <w:gridCol w:w="1577"/>
        <w:gridCol w:w="1997"/>
      </w:tblGrid>
      <w:tr w:rsidR="003A735A" w14:paraId="594683AC" w14:textId="77777777" w:rsidTr="003579D1">
        <w:trPr>
          <w:trHeight w:val="808"/>
          <w:jc w:val="center"/>
        </w:trPr>
        <w:tc>
          <w:tcPr>
            <w:tcW w:w="1279" w:type="dxa"/>
            <w:tcBorders>
              <w:top w:val="single" w:sz="4" w:space="0" w:color="auto"/>
              <w:left w:val="single" w:sz="4" w:space="0" w:color="auto"/>
              <w:bottom w:val="single" w:sz="4" w:space="0" w:color="auto"/>
              <w:right w:val="single" w:sz="4" w:space="0" w:color="auto"/>
            </w:tcBorders>
            <w:vAlign w:val="center"/>
            <w:hideMark/>
          </w:tcPr>
          <w:p w14:paraId="1CB1EFB0"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宋体" w:hAnsi="宋体"/>
                <w:kern w:val="0"/>
                <w:sz w:val="20"/>
                <w:szCs w:val="20"/>
              </w:rPr>
              <w:t>指标分析</w:t>
            </w:r>
          </w:p>
        </w:tc>
        <w:tc>
          <w:tcPr>
            <w:tcW w:w="1997" w:type="dxa"/>
            <w:tcBorders>
              <w:top w:val="single" w:sz="4" w:space="0" w:color="auto"/>
              <w:left w:val="single" w:sz="4" w:space="0" w:color="auto"/>
              <w:bottom w:val="single" w:sz="4" w:space="0" w:color="auto"/>
              <w:right w:val="single" w:sz="4" w:space="0" w:color="auto"/>
            </w:tcBorders>
            <w:vAlign w:val="center"/>
            <w:hideMark/>
          </w:tcPr>
          <w:p w14:paraId="714506EE" w14:textId="77777777" w:rsidR="003A735A" w:rsidRPr="009578C8" w:rsidRDefault="003A735A" w:rsidP="009578C8">
            <w:pPr>
              <w:spacing w:line="400" w:lineRule="atLeast"/>
              <w:ind w:left="79" w:firstLineChars="100" w:firstLine="200"/>
              <w:jc w:val="center"/>
              <w:rPr>
                <w:rFonts w:ascii="Times New Roman" w:hAnsi="Times New Roman"/>
                <w:kern w:val="0"/>
                <w:sz w:val="20"/>
                <w:szCs w:val="20"/>
              </w:rPr>
            </w:pPr>
            <w:r w:rsidRPr="009578C8">
              <w:rPr>
                <w:rFonts w:ascii="宋体" w:hAnsi="宋体"/>
                <w:kern w:val="0"/>
                <w:sz w:val="20"/>
                <w:szCs w:val="20"/>
              </w:rPr>
              <w:t>小波模极大值</w:t>
            </w:r>
          </w:p>
        </w:tc>
        <w:tc>
          <w:tcPr>
            <w:tcW w:w="1577" w:type="dxa"/>
            <w:tcBorders>
              <w:top w:val="single" w:sz="4" w:space="0" w:color="auto"/>
              <w:left w:val="single" w:sz="4" w:space="0" w:color="auto"/>
              <w:bottom w:val="single" w:sz="4" w:space="0" w:color="auto"/>
              <w:right w:val="single" w:sz="4" w:space="0" w:color="auto"/>
            </w:tcBorders>
            <w:vAlign w:val="center"/>
            <w:hideMark/>
          </w:tcPr>
          <w:p w14:paraId="0027CA0E"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宋体" w:hAnsi="宋体"/>
                <w:kern w:val="0"/>
                <w:sz w:val="20"/>
                <w:szCs w:val="20"/>
              </w:rPr>
              <w:t>小波包阈值</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17F3CA7"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宋体" w:hAnsi="宋体"/>
                <w:kern w:val="0"/>
                <w:sz w:val="20"/>
                <w:szCs w:val="20"/>
              </w:rPr>
              <w:t>小波阈值</w:t>
            </w:r>
          </w:p>
        </w:tc>
      </w:tr>
      <w:tr w:rsidR="003A735A" w14:paraId="64A6528C" w14:textId="77777777" w:rsidTr="003579D1">
        <w:trPr>
          <w:trHeight w:val="744"/>
          <w:jc w:val="center"/>
        </w:trPr>
        <w:tc>
          <w:tcPr>
            <w:tcW w:w="1279" w:type="dxa"/>
            <w:tcBorders>
              <w:top w:val="single" w:sz="4" w:space="0" w:color="auto"/>
              <w:left w:val="single" w:sz="4" w:space="0" w:color="auto"/>
              <w:bottom w:val="single" w:sz="4" w:space="0" w:color="auto"/>
              <w:right w:val="single" w:sz="4" w:space="0" w:color="auto"/>
            </w:tcBorders>
            <w:vAlign w:val="center"/>
            <w:hideMark/>
          </w:tcPr>
          <w:p w14:paraId="01363DC1"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MSE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8EBB9C2" w14:textId="77777777" w:rsidR="003A735A" w:rsidRPr="009578C8" w:rsidRDefault="003A735A" w:rsidP="009578C8">
            <w:pPr>
              <w:spacing w:line="400" w:lineRule="atLeast"/>
              <w:ind w:left="242" w:firstLineChars="100" w:firstLine="200"/>
              <w:jc w:val="center"/>
              <w:rPr>
                <w:rFonts w:ascii="Times New Roman" w:hAnsi="Times New Roman"/>
                <w:kern w:val="0"/>
                <w:sz w:val="20"/>
                <w:szCs w:val="20"/>
              </w:rPr>
            </w:pPr>
            <w:r w:rsidRPr="009578C8">
              <w:rPr>
                <w:rFonts w:ascii="Times New Roman" w:hAnsi="Times New Roman"/>
                <w:kern w:val="0"/>
                <w:sz w:val="20"/>
                <w:szCs w:val="20"/>
              </w:rPr>
              <w:t>0.0024</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641F423"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0.0025</w:t>
            </w:r>
          </w:p>
        </w:tc>
        <w:tc>
          <w:tcPr>
            <w:tcW w:w="1997" w:type="dxa"/>
            <w:tcBorders>
              <w:top w:val="single" w:sz="4" w:space="0" w:color="auto"/>
              <w:left w:val="single" w:sz="4" w:space="0" w:color="auto"/>
              <w:bottom w:val="single" w:sz="4" w:space="0" w:color="auto"/>
              <w:right w:val="single" w:sz="4" w:space="0" w:color="auto"/>
            </w:tcBorders>
            <w:vAlign w:val="center"/>
            <w:hideMark/>
          </w:tcPr>
          <w:p w14:paraId="4B3FAB95"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0.0034</w:t>
            </w:r>
          </w:p>
        </w:tc>
      </w:tr>
      <w:tr w:rsidR="003A735A" w14:paraId="02D96373" w14:textId="77777777" w:rsidTr="003579D1">
        <w:trPr>
          <w:trHeight w:val="614"/>
          <w:jc w:val="center"/>
        </w:trPr>
        <w:tc>
          <w:tcPr>
            <w:tcW w:w="1279" w:type="dxa"/>
            <w:tcBorders>
              <w:top w:val="single" w:sz="4" w:space="0" w:color="auto"/>
              <w:left w:val="single" w:sz="4" w:space="0" w:color="auto"/>
              <w:bottom w:val="single" w:sz="4" w:space="0" w:color="auto"/>
              <w:right w:val="single" w:sz="4" w:space="0" w:color="auto"/>
            </w:tcBorders>
            <w:vAlign w:val="center"/>
            <w:hideMark/>
          </w:tcPr>
          <w:p w14:paraId="5BB9BE18"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SNR</w:t>
            </w:r>
          </w:p>
        </w:tc>
        <w:tc>
          <w:tcPr>
            <w:tcW w:w="1997" w:type="dxa"/>
            <w:tcBorders>
              <w:top w:val="single" w:sz="4" w:space="0" w:color="auto"/>
              <w:left w:val="single" w:sz="4" w:space="0" w:color="auto"/>
              <w:bottom w:val="single" w:sz="4" w:space="0" w:color="auto"/>
              <w:right w:val="single" w:sz="4" w:space="0" w:color="auto"/>
            </w:tcBorders>
            <w:vAlign w:val="center"/>
            <w:hideMark/>
          </w:tcPr>
          <w:p w14:paraId="7FBE7482" w14:textId="77777777" w:rsidR="003A735A" w:rsidRPr="009578C8" w:rsidRDefault="003A735A" w:rsidP="009578C8">
            <w:pPr>
              <w:spacing w:line="400" w:lineRule="atLeast"/>
              <w:ind w:left="225" w:firstLineChars="100" w:firstLine="200"/>
              <w:jc w:val="center"/>
              <w:rPr>
                <w:rFonts w:ascii="Times New Roman" w:hAnsi="Times New Roman"/>
                <w:kern w:val="0"/>
                <w:sz w:val="20"/>
                <w:szCs w:val="20"/>
              </w:rPr>
            </w:pPr>
            <w:r w:rsidRPr="009578C8">
              <w:rPr>
                <w:rFonts w:ascii="Times New Roman" w:hAnsi="Times New Roman"/>
                <w:kern w:val="0"/>
                <w:sz w:val="20"/>
                <w:szCs w:val="20"/>
              </w:rPr>
              <w:t>92.5751</w:t>
            </w:r>
          </w:p>
        </w:tc>
        <w:tc>
          <w:tcPr>
            <w:tcW w:w="1577" w:type="dxa"/>
            <w:tcBorders>
              <w:top w:val="single" w:sz="4" w:space="0" w:color="auto"/>
              <w:left w:val="single" w:sz="4" w:space="0" w:color="auto"/>
              <w:bottom w:val="single" w:sz="4" w:space="0" w:color="auto"/>
              <w:right w:val="single" w:sz="4" w:space="0" w:color="auto"/>
            </w:tcBorders>
            <w:vAlign w:val="center"/>
            <w:hideMark/>
          </w:tcPr>
          <w:p w14:paraId="48889E9B"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85.8261</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C39720E" w14:textId="77777777" w:rsidR="003A735A" w:rsidRPr="009578C8" w:rsidRDefault="003A735A" w:rsidP="009578C8">
            <w:pPr>
              <w:spacing w:line="400" w:lineRule="atLeast"/>
              <w:jc w:val="center"/>
              <w:rPr>
                <w:rFonts w:ascii="Times New Roman" w:hAnsi="Times New Roman"/>
                <w:kern w:val="0"/>
                <w:sz w:val="20"/>
                <w:szCs w:val="20"/>
              </w:rPr>
            </w:pPr>
            <w:r w:rsidRPr="009578C8">
              <w:rPr>
                <w:rFonts w:ascii="Times New Roman" w:hAnsi="Times New Roman"/>
                <w:kern w:val="0"/>
                <w:sz w:val="20"/>
                <w:szCs w:val="20"/>
              </w:rPr>
              <w:t>83.0223</w:t>
            </w:r>
          </w:p>
        </w:tc>
      </w:tr>
    </w:tbl>
    <w:p w14:paraId="34736E16" w14:textId="33ECA2B7" w:rsidR="008B6A14" w:rsidRDefault="003A735A" w:rsidP="009578C8">
      <w:pPr>
        <w:spacing w:line="400" w:lineRule="atLeast"/>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ab/>
      </w:r>
      <w:r>
        <w:rPr>
          <w:rFonts w:ascii="Times New Roman" w:hAnsi="Times New Roman" w:hint="eastAsia"/>
          <w:sz w:val="24"/>
          <w:szCs w:val="24"/>
        </w:rPr>
        <w:t>一般对于以上两个评价指标，</w:t>
      </w:r>
      <w:r>
        <w:rPr>
          <w:rFonts w:ascii="Times New Roman" w:hAnsi="Times New Roman" w:hint="eastAsia"/>
          <w:sz w:val="24"/>
          <w:szCs w:val="24"/>
        </w:rPr>
        <w:t>MSE</w:t>
      </w:r>
      <w:r>
        <w:rPr>
          <w:rFonts w:ascii="Times New Roman" w:hAnsi="Times New Roman" w:hint="eastAsia"/>
          <w:sz w:val="24"/>
          <w:szCs w:val="24"/>
        </w:rPr>
        <w:t>越小，</w:t>
      </w:r>
      <w:r>
        <w:rPr>
          <w:rFonts w:ascii="Times New Roman" w:hAnsi="Times New Roman" w:hint="eastAsia"/>
          <w:sz w:val="24"/>
          <w:szCs w:val="24"/>
        </w:rPr>
        <w:t>SNR</w:t>
      </w:r>
      <w:r>
        <w:rPr>
          <w:rFonts w:ascii="Times New Roman" w:hAnsi="Times New Roman" w:hint="eastAsia"/>
          <w:sz w:val="24"/>
          <w:szCs w:val="24"/>
        </w:rPr>
        <w:t>越大，消噪结果则越好。从信噪比这一指标看，小波模极大值的信噪比大于小波包阈值和小波阈值，平均信噪</w:t>
      </w:r>
      <w:r>
        <w:rPr>
          <w:rFonts w:ascii="Times New Roman" w:hAnsi="Times New Roman" w:hint="eastAsia"/>
          <w:sz w:val="24"/>
          <w:szCs w:val="24"/>
        </w:rPr>
        <w:lastRenderedPageBreak/>
        <w:t>比可达到</w:t>
      </w:r>
      <w:r>
        <w:rPr>
          <w:rFonts w:ascii="Times New Roman" w:hAnsi="Times New Roman" w:hint="eastAsia"/>
          <w:sz w:val="24"/>
          <w:szCs w:val="24"/>
        </w:rPr>
        <w:t>9</w:t>
      </w:r>
      <w:r>
        <w:rPr>
          <w:rFonts w:ascii="Times New Roman" w:hAnsi="Times New Roman"/>
          <w:sz w:val="24"/>
          <w:szCs w:val="24"/>
        </w:rPr>
        <w:t>2.5751</w:t>
      </w:r>
      <w:r>
        <w:rPr>
          <w:rFonts w:ascii="Times New Roman" w:hAnsi="Times New Roman" w:hint="eastAsia"/>
          <w:sz w:val="24"/>
          <w:szCs w:val="24"/>
        </w:rPr>
        <w:t>。从均方根误差指标来看，小波模极大值法可低至</w:t>
      </w:r>
      <w:r>
        <w:rPr>
          <w:rFonts w:ascii="Times New Roman" w:hAnsi="Times New Roman" w:hint="eastAsia"/>
          <w:sz w:val="24"/>
          <w:szCs w:val="24"/>
        </w:rPr>
        <w:t>0</w:t>
      </w:r>
      <w:r>
        <w:rPr>
          <w:rFonts w:ascii="Times New Roman" w:hAnsi="Times New Roman"/>
          <w:sz w:val="24"/>
          <w:szCs w:val="24"/>
        </w:rPr>
        <w:t>.0024</w:t>
      </w:r>
      <w:r>
        <w:rPr>
          <w:rFonts w:ascii="Times New Roman" w:hAnsi="Times New Roman" w:hint="eastAsia"/>
          <w:sz w:val="24"/>
          <w:szCs w:val="24"/>
        </w:rPr>
        <w:t>，明显低于其余两种方法。因此，本实验采用小波模极大值法对肌电信号进行消噪。效果如图</w:t>
      </w:r>
      <w:r w:rsidR="00514174">
        <w:rPr>
          <w:rFonts w:ascii="Times New Roman" w:hAnsi="Times New Roman" w:hint="eastAsia"/>
          <w:sz w:val="24"/>
          <w:szCs w:val="24"/>
        </w:rPr>
        <w:t>6</w:t>
      </w:r>
      <w:r>
        <w:rPr>
          <w:rFonts w:ascii="Times New Roman" w:hAnsi="Times New Roman" w:hint="eastAsia"/>
          <w:sz w:val="24"/>
          <w:szCs w:val="24"/>
        </w:rPr>
        <w:t>所示</w:t>
      </w:r>
      <w:r w:rsidR="00490ABE">
        <w:rPr>
          <w:rFonts w:ascii="Times New Roman" w:hAnsi="Times New Roman" w:hint="eastAsia"/>
          <w:sz w:val="24"/>
          <w:szCs w:val="24"/>
        </w:rPr>
        <w:t>，</w:t>
      </w:r>
    </w:p>
    <w:p w14:paraId="2C076978" w14:textId="6319C2AA" w:rsidR="008B6A14" w:rsidRDefault="00166ADD" w:rsidP="009578C8">
      <w:pPr>
        <w:spacing w:line="400" w:lineRule="atLeast"/>
        <w:rPr>
          <w:rFonts w:ascii="Times New Roman" w:hAnsi="Times New Roman"/>
          <w:sz w:val="24"/>
          <w:szCs w:val="24"/>
        </w:rPr>
      </w:pPr>
      <w:r>
        <w:rPr>
          <w:rFonts w:ascii="Times New Roman" w:hAnsi="Times New Roman"/>
          <w:noProof/>
          <w:sz w:val="24"/>
          <w:szCs w:val="24"/>
        </w:rPr>
        <w:drawing>
          <wp:inline distT="0" distB="0" distL="0" distR="0" wp14:anchorId="6E4DDE4E" wp14:editId="0793BCCA">
            <wp:extent cx="5274310" cy="2092325"/>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14:paraId="4D61B7B1" w14:textId="38677F21" w:rsidR="00166ADD" w:rsidRDefault="00166ADD" w:rsidP="00166ADD">
      <w:pPr>
        <w:widowControl/>
        <w:spacing w:line="400" w:lineRule="atLeast"/>
        <w:jc w:val="center"/>
        <w:rPr>
          <w:rFonts w:ascii="Times New Roman" w:hAnsi="Times New Roman"/>
          <w:sz w:val="24"/>
          <w:szCs w:val="24"/>
        </w:rPr>
      </w:pPr>
      <w:r w:rsidRPr="00EC2D58">
        <w:rPr>
          <w:rFonts w:ascii="Palatino Linotype" w:hAnsi="Palatino Linotype"/>
          <w:b/>
          <w:color w:val="000000" w:themeColor="text1"/>
          <w:sz w:val="18"/>
        </w:rPr>
        <w:t xml:space="preserve">Figure </w:t>
      </w:r>
      <w:r w:rsidR="00D52670">
        <w:rPr>
          <w:rFonts w:ascii="Palatino Linotype" w:hAnsi="Palatino Linotype"/>
          <w:b/>
          <w:color w:val="000000" w:themeColor="text1"/>
          <w:sz w:val="18"/>
        </w:rPr>
        <w:t>6</w:t>
      </w:r>
      <w:r w:rsidRPr="00EC2D58">
        <w:rPr>
          <w:rFonts w:ascii="Palatino Linotype" w:hAnsi="Palatino Linotype"/>
          <w:b/>
          <w:color w:val="000000" w:themeColor="text1"/>
          <w:sz w:val="18"/>
        </w:rPr>
        <w:t>.</w:t>
      </w:r>
      <w:r w:rsidRPr="00EC2D58">
        <w:t xml:space="preserve"> </w:t>
      </w:r>
      <w:r w:rsidRPr="00075002">
        <w:rPr>
          <w:rFonts w:ascii="Palatino Linotype" w:hAnsi="Palatino Linotype"/>
          <w:b/>
          <w:bCs/>
          <w:sz w:val="18"/>
        </w:rPr>
        <w:t>(a)</w:t>
      </w:r>
      <w:r w:rsidRPr="00075002">
        <w:rPr>
          <w:rFonts w:ascii="Palatino Linotype" w:hAnsi="Palatino Linotype"/>
          <w:sz w:val="18"/>
        </w:rPr>
        <w:t xml:space="preserve"> TF;</w:t>
      </w:r>
      <w:r w:rsidRPr="00075002">
        <w:rPr>
          <w:rFonts w:ascii="Palatino Linotype" w:hAnsi="Palatino Linotype"/>
          <w:b/>
          <w:bCs/>
          <w:sz w:val="18"/>
        </w:rPr>
        <w:t xml:space="preserve">(b) </w:t>
      </w:r>
      <w:r w:rsidRPr="00075002">
        <w:rPr>
          <w:rFonts w:ascii="Palatino Linotype" w:hAnsi="Palatino Linotype"/>
          <w:sz w:val="18"/>
        </w:rPr>
        <w:t>AL;</w:t>
      </w:r>
      <w:r w:rsidRPr="00075002">
        <w:rPr>
          <w:rFonts w:ascii="Palatino Linotype" w:hAnsi="Palatino Linotype"/>
          <w:b/>
          <w:bCs/>
          <w:sz w:val="18"/>
        </w:rPr>
        <w:t>(c)</w:t>
      </w:r>
      <w:r w:rsidRPr="00075002">
        <w:rPr>
          <w:rFonts w:ascii="Palatino Linotype" w:hAnsi="Palatino Linotype"/>
          <w:sz w:val="18"/>
        </w:rPr>
        <w:t xml:space="preserve"> </w:t>
      </w:r>
      <w:r w:rsidR="00075002" w:rsidRPr="00075002">
        <w:rPr>
          <w:rFonts w:ascii="Palatino Linotype" w:hAnsi="Palatino Linotype"/>
          <w:sz w:val="18"/>
        </w:rPr>
        <w:t>RF;</w:t>
      </w:r>
      <w:r w:rsidR="00075002" w:rsidRPr="00075002">
        <w:rPr>
          <w:rFonts w:ascii="Palatino Linotype" w:hAnsi="Palatino Linotype"/>
          <w:b/>
          <w:bCs/>
          <w:sz w:val="18"/>
        </w:rPr>
        <w:t>(d)</w:t>
      </w:r>
      <w:r w:rsidR="00075002" w:rsidRPr="00075002">
        <w:rPr>
          <w:rFonts w:ascii="Palatino Linotype" w:hAnsi="Palatino Linotype"/>
          <w:sz w:val="18"/>
        </w:rPr>
        <w:t xml:space="preserve"> VM;</w:t>
      </w:r>
      <w:r w:rsidR="00075002" w:rsidRPr="00075002">
        <w:rPr>
          <w:rFonts w:ascii="Palatino Linotype" w:hAnsi="Palatino Linotype"/>
          <w:b/>
          <w:bCs/>
          <w:sz w:val="18"/>
        </w:rPr>
        <w:t>(e)</w:t>
      </w:r>
      <w:r w:rsidR="00075002" w:rsidRPr="00075002">
        <w:rPr>
          <w:rFonts w:ascii="Palatino Linotype" w:hAnsi="Palatino Linotype"/>
          <w:sz w:val="18"/>
        </w:rPr>
        <w:t xml:space="preserve"> TA;</w:t>
      </w:r>
      <w:r w:rsidR="00075002" w:rsidRPr="00075002">
        <w:rPr>
          <w:rFonts w:ascii="Palatino Linotype" w:hAnsi="Palatino Linotype"/>
          <w:b/>
          <w:bCs/>
          <w:sz w:val="18"/>
        </w:rPr>
        <w:t>(f)</w:t>
      </w:r>
      <w:r w:rsidR="00075002" w:rsidRPr="00075002">
        <w:rPr>
          <w:rFonts w:ascii="Palatino Linotype" w:hAnsi="Palatino Linotype"/>
          <w:sz w:val="18"/>
        </w:rPr>
        <w:t xml:space="preserve"> ST;</w:t>
      </w:r>
      <w:r w:rsidR="00075002" w:rsidRPr="00075002">
        <w:rPr>
          <w:rFonts w:ascii="Palatino Linotype" w:hAnsi="Palatino Linotype"/>
          <w:b/>
          <w:bCs/>
          <w:sz w:val="18"/>
        </w:rPr>
        <w:t>(g)</w:t>
      </w:r>
      <w:r w:rsidR="00075002" w:rsidRPr="00075002">
        <w:rPr>
          <w:rFonts w:ascii="Palatino Linotype" w:hAnsi="Palatino Linotype"/>
          <w:sz w:val="18"/>
        </w:rPr>
        <w:t xml:space="preserve"> GM;</w:t>
      </w:r>
      <w:r w:rsidR="00075002" w:rsidRPr="00075002">
        <w:rPr>
          <w:rFonts w:ascii="Palatino Linotype" w:hAnsi="Palatino Linotype"/>
          <w:b/>
          <w:bCs/>
          <w:sz w:val="18"/>
        </w:rPr>
        <w:t>(h)</w:t>
      </w:r>
      <w:r w:rsidR="00075002" w:rsidRPr="00075002">
        <w:rPr>
          <w:rFonts w:ascii="Palatino Linotype" w:hAnsi="Palatino Linotype"/>
          <w:sz w:val="18"/>
        </w:rPr>
        <w:t xml:space="preserve"> SO.</w:t>
      </w:r>
      <w:r w:rsidRPr="00075002">
        <w:rPr>
          <w:rFonts w:ascii="Palatino Linotype" w:hAnsi="Palatino Linotype"/>
          <w:sz w:val="18"/>
          <w:szCs w:val="24"/>
        </w:rPr>
        <w:t xml:space="preserve"> </w:t>
      </w:r>
    </w:p>
    <w:p w14:paraId="212E9751" w14:textId="16C3D705" w:rsidR="00A31B87" w:rsidRDefault="007253DA" w:rsidP="009578C8">
      <w:pPr>
        <w:spacing w:line="400" w:lineRule="atLeast"/>
        <w:ind w:firstLine="420"/>
        <w:rPr>
          <w:rFonts w:ascii="Times New Roman" w:hAnsi="Times New Roman" w:cs="宋体"/>
          <w:sz w:val="24"/>
          <w:szCs w:val="24"/>
        </w:rPr>
      </w:pPr>
      <w:r>
        <w:rPr>
          <w:rFonts w:ascii="Times New Roman" w:hAnsi="Times New Roman" w:cs="宋体" w:hint="eastAsia"/>
          <w:sz w:val="24"/>
          <w:szCs w:val="24"/>
        </w:rPr>
        <w:t>图</w:t>
      </w:r>
      <w:r>
        <w:rPr>
          <w:rFonts w:ascii="Times New Roman" w:hAnsi="Times New Roman" w:cs="宋体"/>
          <w:sz w:val="24"/>
          <w:szCs w:val="24"/>
        </w:rPr>
        <w:t>(6)</w:t>
      </w:r>
      <w:r>
        <w:rPr>
          <w:rFonts w:ascii="Times New Roman" w:hAnsi="Times New Roman" w:cs="宋体" w:hint="eastAsia"/>
          <w:sz w:val="24"/>
          <w:szCs w:val="24"/>
        </w:rPr>
        <w:t>中，</w:t>
      </w:r>
      <w:r>
        <w:rPr>
          <w:rFonts w:ascii="Times New Roman" w:hAnsi="Times New Roman" w:cs="宋体"/>
          <w:sz w:val="24"/>
          <w:szCs w:val="24"/>
        </w:rPr>
        <w:t>(a)</w:t>
      </w:r>
      <w:r>
        <w:rPr>
          <w:rFonts w:ascii="Times New Roman" w:hAnsi="Times New Roman" w:cs="宋体" w:hint="eastAsia"/>
          <w:sz w:val="24"/>
          <w:szCs w:val="24"/>
        </w:rPr>
        <w:t>至</w:t>
      </w:r>
      <w:r>
        <w:rPr>
          <w:rFonts w:ascii="Times New Roman" w:hAnsi="Times New Roman" w:cs="宋体"/>
          <w:sz w:val="24"/>
          <w:szCs w:val="24"/>
        </w:rPr>
        <w:t>(h)</w:t>
      </w:r>
      <w:r>
        <w:rPr>
          <w:rFonts w:ascii="Times New Roman" w:hAnsi="Times New Roman" w:cs="宋体" w:hint="eastAsia"/>
          <w:sz w:val="24"/>
          <w:szCs w:val="24"/>
        </w:rPr>
        <w:t>分别代表着选取的</w:t>
      </w:r>
      <w:r>
        <w:rPr>
          <w:rFonts w:ascii="Times New Roman" w:hAnsi="Times New Roman" w:cs="宋体" w:hint="eastAsia"/>
          <w:sz w:val="24"/>
          <w:szCs w:val="24"/>
        </w:rPr>
        <w:t>8</w:t>
      </w:r>
      <w:r>
        <w:rPr>
          <w:rFonts w:ascii="Times New Roman" w:hAnsi="Times New Roman" w:cs="宋体" w:hint="eastAsia"/>
          <w:sz w:val="24"/>
          <w:szCs w:val="24"/>
        </w:rPr>
        <w:t>块下肢肌肉的消噪结果</w:t>
      </w:r>
      <w:r w:rsidR="005B68E1">
        <w:rPr>
          <w:rFonts w:ascii="Times New Roman" w:hAnsi="Times New Roman" w:cs="宋体" w:hint="eastAsia"/>
          <w:sz w:val="24"/>
          <w:szCs w:val="24"/>
        </w:rPr>
        <w:t>，其中在每个子图中，</w:t>
      </w:r>
      <w:r w:rsidR="00490ABE">
        <w:rPr>
          <w:rFonts w:ascii="Times New Roman" w:hAnsi="Times New Roman" w:cs="宋体" w:hint="eastAsia"/>
          <w:sz w:val="24"/>
          <w:szCs w:val="24"/>
        </w:rPr>
        <w:t>上</w:t>
      </w:r>
      <w:r w:rsidR="005B68E1">
        <w:rPr>
          <w:rFonts w:ascii="Times New Roman" w:hAnsi="Times New Roman" w:cs="宋体" w:hint="eastAsia"/>
          <w:sz w:val="24"/>
          <w:szCs w:val="24"/>
        </w:rPr>
        <w:t>图的红色曲线表示消噪前的</w:t>
      </w:r>
      <w:r w:rsidR="00490ABE">
        <w:rPr>
          <w:rFonts w:ascii="Times New Roman" w:hAnsi="Times New Roman" w:cs="宋体" w:hint="eastAsia"/>
          <w:sz w:val="24"/>
          <w:szCs w:val="24"/>
        </w:rPr>
        <w:t>原始</w:t>
      </w:r>
      <w:r w:rsidR="005B68E1">
        <w:rPr>
          <w:rFonts w:ascii="Times New Roman" w:hAnsi="Times New Roman" w:cs="宋体" w:hint="eastAsia"/>
          <w:sz w:val="24"/>
          <w:szCs w:val="24"/>
        </w:rPr>
        <w:t>信号，下图的蓝色曲线表示消噪后的信号。</w:t>
      </w:r>
      <w:r w:rsidR="008B6A14" w:rsidRPr="008416E4">
        <w:rPr>
          <w:rFonts w:ascii="Times New Roman" w:hAnsi="Times New Roman" w:cs="宋体" w:hint="eastAsia"/>
          <w:sz w:val="24"/>
          <w:szCs w:val="24"/>
        </w:rPr>
        <w:t>从图中可以看出，原始信号中含有较多的毛刺，静息状态下信号在零基准线附近漂移。利用小波模极大值消噪后，信号曲线更加光滑且静息状态下信号趋向于零。</w:t>
      </w:r>
    </w:p>
    <w:p w14:paraId="00F474EF" w14:textId="5B91C39F" w:rsidR="004A6950" w:rsidRPr="00471508" w:rsidRDefault="004A6950" w:rsidP="009578C8">
      <w:pPr>
        <w:spacing w:line="400" w:lineRule="atLeast"/>
        <w:ind w:firstLineChars="200" w:firstLine="480"/>
        <w:rPr>
          <w:rFonts w:ascii="宋体" w:hAnsi="宋体"/>
          <w:sz w:val="24"/>
          <w:szCs w:val="24"/>
        </w:rPr>
      </w:pPr>
      <w:r>
        <w:rPr>
          <w:rFonts w:ascii="Times New Roman" w:hAnsi="Times New Roman" w:cs="宋体" w:hint="eastAsia"/>
          <w:sz w:val="24"/>
          <w:szCs w:val="24"/>
        </w:rPr>
        <w:t>最后</w:t>
      </w:r>
      <w:r w:rsidR="00433564">
        <w:rPr>
          <w:rFonts w:ascii="Times New Roman" w:hAnsi="Times New Roman" w:cs="宋体" w:hint="eastAsia"/>
          <w:sz w:val="24"/>
          <w:szCs w:val="24"/>
        </w:rPr>
        <w:t>把</w:t>
      </w:r>
      <w:r>
        <w:rPr>
          <w:rFonts w:ascii="Times New Roman" w:hAnsi="Times New Roman" w:cs="宋体" w:hint="eastAsia"/>
          <w:sz w:val="24"/>
          <w:szCs w:val="24"/>
        </w:rPr>
        <w:t>去噪后的信号分别提取其时域特征和频域特征</w:t>
      </w:r>
      <w:r w:rsidR="00433564">
        <w:rPr>
          <w:rFonts w:ascii="Times New Roman" w:hAnsi="Times New Roman" w:cs="宋体" w:hint="eastAsia"/>
          <w:sz w:val="24"/>
          <w:szCs w:val="24"/>
        </w:rPr>
        <w:t>。</w:t>
      </w:r>
      <w:r>
        <w:rPr>
          <w:rFonts w:ascii="宋体" w:hAnsi="宋体" w:hint="eastAsia"/>
          <w:sz w:val="24"/>
          <w:szCs w:val="24"/>
        </w:rPr>
        <w:t>实验中利用有重叠的数据窗口提取更多的特征，窗口长度N选择为3</w:t>
      </w:r>
      <w:r>
        <w:rPr>
          <w:rFonts w:ascii="宋体" w:hAnsi="宋体"/>
          <w:sz w:val="24"/>
          <w:szCs w:val="24"/>
        </w:rPr>
        <w:t>0</w:t>
      </w:r>
      <w:r>
        <w:rPr>
          <w:rFonts w:ascii="宋体" w:hAnsi="宋体" w:hint="eastAsia"/>
          <w:sz w:val="24"/>
          <w:szCs w:val="24"/>
        </w:rPr>
        <w:t>ms，每次窗口增量设置为2</w:t>
      </w:r>
      <w:r>
        <w:rPr>
          <w:rFonts w:ascii="宋体" w:hAnsi="宋体"/>
          <w:sz w:val="24"/>
          <w:szCs w:val="24"/>
        </w:rPr>
        <w:t>5</w:t>
      </w:r>
      <w:r>
        <w:rPr>
          <w:rFonts w:ascii="宋体" w:hAnsi="宋体" w:hint="eastAsia"/>
          <w:sz w:val="24"/>
          <w:szCs w:val="24"/>
        </w:rPr>
        <w:t>ms，得到预处理后的数据集。</w:t>
      </w:r>
    </w:p>
    <w:p w14:paraId="6832B4D6" w14:textId="769D2893" w:rsidR="002A02B6" w:rsidRPr="002A02B6" w:rsidRDefault="002A02B6" w:rsidP="009578C8">
      <w:pPr>
        <w:spacing w:line="400" w:lineRule="atLeast"/>
        <w:rPr>
          <w:rFonts w:ascii="宋体" w:hAnsi="宋体"/>
          <w:b/>
          <w:bCs/>
          <w:sz w:val="24"/>
          <w:szCs w:val="24"/>
        </w:rPr>
      </w:pPr>
      <w:r>
        <w:rPr>
          <w:rFonts w:ascii="宋体" w:hAnsi="宋体"/>
          <w:b/>
          <w:bCs/>
          <w:sz w:val="24"/>
          <w:szCs w:val="24"/>
        </w:rPr>
        <w:t>3.</w:t>
      </w:r>
      <w:r w:rsidR="008B6A14">
        <w:rPr>
          <w:rFonts w:ascii="宋体" w:hAnsi="宋体"/>
          <w:b/>
          <w:bCs/>
          <w:sz w:val="24"/>
          <w:szCs w:val="24"/>
        </w:rPr>
        <w:t>2</w:t>
      </w:r>
      <w:r>
        <w:rPr>
          <w:rFonts w:ascii="宋体" w:hAnsi="宋体"/>
          <w:b/>
          <w:bCs/>
          <w:sz w:val="24"/>
          <w:szCs w:val="24"/>
        </w:rPr>
        <w:t xml:space="preserve"> </w:t>
      </w:r>
      <w:r w:rsidR="008B6A14">
        <w:rPr>
          <w:rFonts w:ascii="宋体" w:hAnsi="宋体" w:hint="eastAsia"/>
          <w:b/>
          <w:bCs/>
          <w:sz w:val="24"/>
          <w:szCs w:val="24"/>
        </w:rPr>
        <w:t>分类器</w:t>
      </w:r>
      <w:r>
        <w:rPr>
          <w:rFonts w:ascii="宋体" w:hAnsi="宋体" w:hint="eastAsia"/>
          <w:b/>
          <w:bCs/>
          <w:sz w:val="24"/>
          <w:szCs w:val="24"/>
        </w:rPr>
        <w:t>参数设置</w:t>
      </w:r>
    </w:p>
    <w:p w14:paraId="6DF777E1" w14:textId="32F1969D" w:rsidR="002A02B6" w:rsidRDefault="00730B02" w:rsidP="009578C8">
      <w:pPr>
        <w:spacing w:line="400" w:lineRule="atLeast"/>
        <w:ind w:firstLine="420"/>
        <w:rPr>
          <w:rFonts w:ascii="Times New Roman" w:hAnsi="Times New Roman" w:cs="宋体"/>
          <w:sz w:val="24"/>
          <w:szCs w:val="24"/>
        </w:rPr>
      </w:pPr>
      <w:r>
        <w:rPr>
          <w:rFonts w:ascii="Times New Roman" w:hAnsi="Times New Roman" w:cs="宋体" w:hint="eastAsia"/>
          <w:sz w:val="24"/>
          <w:szCs w:val="24"/>
        </w:rPr>
        <w:t>在本节中，使用</w:t>
      </w:r>
      <w:r>
        <w:rPr>
          <w:rFonts w:ascii="Times New Roman" w:hAnsi="Times New Roman" w:cs="宋体" w:hint="eastAsia"/>
          <w:sz w:val="24"/>
          <w:szCs w:val="24"/>
        </w:rPr>
        <w:t>SVM</w:t>
      </w:r>
      <w:r w:rsidR="003B006A">
        <w:rPr>
          <w:rFonts w:ascii="Times New Roman" w:hAnsi="Times New Roman" w:cs="宋体" w:hint="eastAsia"/>
          <w:sz w:val="24"/>
          <w:szCs w:val="24"/>
        </w:rPr>
        <w:t>，</w:t>
      </w:r>
      <w:r>
        <w:rPr>
          <w:rFonts w:ascii="Times New Roman" w:hAnsi="Times New Roman" w:cs="宋体" w:hint="eastAsia"/>
          <w:sz w:val="24"/>
          <w:szCs w:val="24"/>
        </w:rPr>
        <w:t>ELM</w:t>
      </w:r>
      <w:r w:rsidR="003B006A">
        <w:rPr>
          <w:rFonts w:ascii="Times New Roman" w:hAnsi="Times New Roman" w:cs="宋体" w:hint="eastAsia"/>
          <w:sz w:val="24"/>
          <w:szCs w:val="24"/>
        </w:rPr>
        <w:t>，</w:t>
      </w:r>
      <w:r>
        <w:rPr>
          <w:rFonts w:ascii="Times New Roman" w:hAnsi="Times New Roman" w:cs="宋体" w:hint="eastAsia"/>
          <w:sz w:val="24"/>
          <w:szCs w:val="24"/>
        </w:rPr>
        <w:t>DBN</w:t>
      </w:r>
      <w:r>
        <w:rPr>
          <w:rFonts w:ascii="Times New Roman" w:hAnsi="Times New Roman" w:cs="宋体" w:hint="eastAsia"/>
          <w:sz w:val="24"/>
          <w:szCs w:val="24"/>
        </w:rPr>
        <w:t>和</w:t>
      </w:r>
      <w:r>
        <w:rPr>
          <w:rFonts w:ascii="Times New Roman" w:hAnsi="Times New Roman" w:cs="宋体" w:hint="eastAsia"/>
          <w:sz w:val="24"/>
          <w:szCs w:val="24"/>
        </w:rPr>
        <w:t>SSA</w:t>
      </w:r>
      <w:r>
        <w:rPr>
          <w:rFonts w:ascii="Times New Roman" w:hAnsi="Times New Roman" w:cs="宋体"/>
          <w:sz w:val="24"/>
          <w:szCs w:val="24"/>
        </w:rPr>
        <w:t>-</w:t>
      </w:r>
      <w:r>
        <w:rPr>
          <w:rFonts w:ascii="Times New Roman" w:hAnsi="Times New Roman" w:cs="宋体" w:hint="eastAsia"/>
          <w:sz w:val="24"/>
          <w:szCs w:val="24"/>
        </w:rPr>
        <w:t>DBN</w:t>
      </w:r>
      <w:r>
        <w:rPr>
          <w:rFonts w:ascii="Times New Roman" w:hAnsi="Times New Roman" w:cs="宋体" w:hint="eastAsia"/>
          <w:sz w:val="24"/>
          <w:szCs w:val="24"/>
        </w:rPr>
        <w:t>分别对时域特征</w:t>
      </w:r>
      <w:r w:rsidR="003B006A">
        <w:rPr>
          <w:rFonts w:ascii="Times New Roman" w:hAnsi="Times New Roman" w:cs="宋体" w:hint="eastAsia"/>
          <w:sz w:val="24"/>
          <w:szCs w:val="24"/>
        </w:rPr>
        <w:t>，</w:t>
      </w:r>
      <w:r>
        <w:rPr>
          <w:rFonts w:ascii="Times New Roman" w:hAnsi="Times New Roman" w:cs="宋体" w:hint="eastAsia"/>
          <w:sz w:val="24"/>
          <w:szCs w:val="24"/>
        </w:rPr>
        <w:t>频域特征</w:t>
      </w:r>
      <w:r w:rsidR="003B006A">
        <w:rPr>
          <w:rFonts w:ascii="Times New Roman" w:hAnsi="Times New Roman" w:cs="宋体" w:hint="eastAsia"/>
          <w:sz w:val="24"/>
          <w:szCs w:val="24"/>
        </w:rPr>
        <w:t>，</w:t>
      </w:r>
      <w:r>
        <w:rPr>
          <w:rFonts w:ascii="Times New Roman" w:hAnsi="Times New Roman" w:cs="宋体" w:hint="eastAsia"/>
          <w:sz w:val="24"/>
          <w:szCs w:val="24"/>
        </w:rPr>
        <w:t>时域和频域组合</w:t>
      </w:r>
      <w:r w:rsidR="00A31B87">
        <w:rPr>
          <w:rFonts w:ascii="Times New Roman" w:hAnsi="Times New Roman" w:cs="宋体" w:hint="eastAsia"/>
          <w:sz w:val="24"/>
          <w:szCs w:val="24"/>
        </w:rPr>
        <w:t>得到的融合</w:t>
      </w:r>
      <w:r>
        <w:rPr>
          <w:rFonts w:ascii="Times New Roman" w:hAnsi="Times New Roman" w:cs="宋体" w:hint="eastAsia"/>
          <w:sz w:val="24"/>
          <w:szCs w:val="24"/>
        </w:rPr>
        <w:t>特征进行分类识别。参数设置如下，</w:t>
      </w:r>
      <w:r w:rsidR="00433564">
        <w:rPr>
          <w:rFonts w:ascii="Times New Roman" w:hAnsi="Times New Roman" w:cs="宋体" w:hint="eastAsia"/>
          <w:sz w:val="24"/>
          <w:szCs w:val="24"/>
        </w:rPr>
        <w:t>未优化的</w:t>
      </w:r>
      <w:r w:rsidR="008649C1">
        <w:rPr>
          <w:rFonts w:ascii="Times New Roman" w:hAnsi="Times New Roman" w:cs="宋体" w:hint="eastAsia"/>
          <w:sz w:val="24"/>
          <w:szCs w:val="24"/>
        </w:rPr>
        <w:t>DBN</w:t>
      </w:r>
      <w:r w:rsidR="00433564">
        <w:rPr>
          <w:rFonts w:ascii="Times New Roman" w:hAnsi="Times New Roman" w:cs="宋体" w:hint="eastAsia"/>
          <w:sz w:val="24"/>
          <w:szCs w:val="24"/>
        </w:rPr>
        <w:t>模型</w:t>
      </w:r>
      <w:r w:rsidR="00F047FE">
        <w:rPr>
          <w:rFonts w:ascii="Times New Roman" w:hAnsi="Times New Roman" w:cs="宋体" w:hint="eastAsia"/>
          <w:sz w:val="24"/>
          <w:szCs w:val="24"/>
        </w:rPr>
        <w:t>设置为</w:t>
      </w:r>
      <w:r w:rsidR="00181669">
        <w:rPr>
          <w:rFonts w:ascii="Times New Roman" w:hAnsi="Times New Roman" w:cs="宋体"/>
          <w:sz w:val="24"/>
          <w:szCs w:val="24"/>
        </w:rPr>
        <w:t>4</w:t>
      </w:r>
      <w:r w:rsidR="00181669">
        <w:rPr>
          <w:rFonts w:ascii="Times New Roman" w:hAnsi="Times New Roman" w:cs="宋体" w:hint="eastAsia"/>
          <w:sz w:val="24"/>
          <w:szCs w:val="24"/>
        </w:rPr>
        <w:t>层</w:t>
      </w:r>
      <w:r w:rsidR="00F047FE">
        <w:rPr>
          <w:rFonts w:ascii="Times New Roman" w:hAnsi="Times New Roman" w:cs="宋体" w:hint="eastAsia"/>
          <w:sz w:val="24"/>
          <w:szCs w:val="24"/>
        </w:rPr>
        <w:t>，</w:t>
      </w:r>
      <w:r w:rsidR="00A31B87">
        <w:rPr>
          <w:rFonts w:ascii="Times New Roman" w:hAnsi="Times New Roman" w:cs="宋体" w:hint="eastAsia"/>
          <w:sz w:val="24"/>
          <w:szCs w:val="24"/>
        </w:rPr>
        <w:t>其中包含</w:t>
      </w:r>
      <w:r w:rsidR="00181669">
        <w:rPr>
          <w:rFonts w:ascii="Times New Roman" w:hAnsi="Times New Roman" w:cs="宋体"/>
          <w:sz w:val="24"/>
          <w:szCs w:val="24"/>
        </w:rPr>
        <w:t>3</w:t>
      </w:r>
      <w:r w:rsidR="00181669">
        <w:rPr>
          <w:rFonts w:ascii="Times New Roman" w:hAnsi="Times New Roman" w:cs="宋体" w:hint="eastAsia"/>
          <w:sz w:val="24"/>
          <w:szCs w:val="24"/>
        </w:rPr>
        <w:t>个</w:t>
      </w:r>
      <w:r w:rsidR="00181669">
        <w:rPr>
          <w:rFonts w:ascii="Times New Roman" w:hAnsi="Times New Roman" w:cs="宋体" w:hint="eastAsia"/>
          <w:sz w:val="24"/>
          <w:szCs w:val="24"/>
        </w:rPr>
        <w:t>RBM</w:t>
      </w:r>
      <w:r w:rsidR="00181669">
        <w:rPr>
          <w:rFonts w:ascii="Times New Roman" w:hAnsi="Times New Roman" w:cs="宋体" w:hint="eastAsia"/>
          <w:sz w:val="24"/>
          <w:szCs w:val="24"/>
        </w:rPr>
        <w:t>，每层神经元个数为</w:t>
      </w:r>
      <w:r w:rsidR="00181669">
        <w:rPr>
          <w:rFonts w:ascii="Times New Roman" w:hAnsi="Times New Roman" w:cs="宋体" w:hint="eastAsia"/>
          <w:sz w:val="24"/>
          <w:szCs w:val="24"/>
        </w:rPr>
        <w:t>1</w:t>
      </w:r>
      <w:r w:rsidR="00181669">
        <w:rPr>
          <w:rFonts w:ascii="Times New Roman" w:hAnsi="Times New Roman" w:cs="宋体"/>
          <w:sz w:val="24"/>
          <w:szCs w:val="24"/>
        </w:rPr>
        <w:t>0</w:t>
      </w:r>
      <w:r w:rsidR="00181669">
        <w:rPr>
          <w:rFonts w:ascii="Times New Roman" w:hAnsi="Times New Roman" w:cs="宋体" w:hint="eastAsia"/>
          <w:sz w:val="24"/>
          <w:szCs w:val="24"/>
        </w:rPr>
        <w:t>，</w:t>
      </w:r>
      <w:r w:rsidR="00F047FE">
        <w:rPr>
          <w:rFonts w:ascii="Times New Roman" w:hAnsi="Times New Roman" w:cs="宋体" w:hint="eastAsia"/>
          <w:sz w:val="24"/>
          <w:szCs w:val="24"/>
        </w:rPr>
        <w:t>迭代次数为</w:t>
      </w:r>
      <w:r w:rsidR="00F047FE">
        <w:rPr>
          <w:rFonts w:ascii="Times New Roman" w:hAnsi="Times New Roman" w:cs="宋体" w:hint="eastAsia"/>
          <w:sz w:val="24"/>
          <w:szCs w:val="24"/>
        </w:rPr>
        <w:t>3</w:t>
      </w:r>
      <w:r w:rsidR="00F047FE">
        <w:rPr>
          <w:rFonts w:ascii="Times New Roman" w:hAnsi="Times New Roman" w:cs="宋体"/>
          <w:sz w:val="24"/>
          <w:szCs w:val="24"/>
        </w:rPr>
        <w:t>0</w:t>
      </w:r>
      <w:r w:rsidR="00F047FE">
        <w:rPr>
          <w:rFonts w:ascii="Times New Roman" w:hAnsi="Times New Roman" w:cs="宋体" w:hint="eastAsia"/>
          <w:sz w:val="24"/>
          <w:szCs w:val="24"/>
        </w:rPr>
        <w:t>，学习率为</w:t>
      </w:r>
      <w:r w:rsidR="00F047FE">
        <w:rPr>
          <w:rFonts w:ascii="Times New Roman" w:hAnsi="Times New Roman" w:cs="宋体" w:hint="eastAsia"/>
          <w:sz w:val="24"/>
          <w:szCs w:val="24"/>
        </w:rPr>
        <w:t>0</w:t>
      </w:r>
      <w:r w:rsidR="00F047FE">
        <w:rPr>
          <w:rFonts w:ascii="Times New Roman" w:hAnsi="Times New Roman" w:cs="宋体"/>
          <w:sz w:val="24"/>
          <w:szCs w:val="24"/>
        </w:rPr>
        <w:t>.01</w:t>
      </w:r>
      <w:r w:rsidR="00F047FE">
        <w:rPr>
          <w:rFonts w:ascii="Times New Roman" w:hAnsi="Times New Roman" w:cs="宋体" w:hint="eastAsia"/>
          <w:sz w:val="24"/>
          <w:szCs w:val="24"/>
        </w:rPr>
        <w:t>，反向微调次数分别设为</w:t>
      </w:r>
      <w:r w:rsidR="00F047FE">
        <w:rPr>
          <w:rFonts w:ascii="Times New Roman" w:hAnsi="Times New Roman" w:cs="宋体" w:hint="eastAsia"/>
          <w:sz w:val="24"/>
          <w:szCs w:val="24"/>
        </w:rPr>
        <w:t>1</w:t>
      </w:r>
      <w:r w:rsidR="00F047FE">
        <w:rPr>
          <w:rFonts w:ascii="Times New Roman" w:hAnsi="Times New Roman" w:cs="宋体"/>
          <w:sz w:val="24"/>
          <w:szCs w:val="24"/>
        </w:rPr>
        <w:t>0</w:t>
      </w:r>
      <w:r w:rsidR="00433564">
        <w:rPr>
          <w:rFonts w:ascii="Times New Roman" w:hAnsi="Times New Roman" w:cs="宋体" w:hint="eastAsia"/>
          <w:sz w:val="24"/>
          <w:szCs w:val="24"/>
        </w:rPr>
        <w:t>和</w:t>
      </w:r>
      <w:r w:rsidR="00F047FE">
        <w:rPr>
          <w:rFonts w:ascii="Times New Roman" w:hAnsi="Times New Roman" w:cs="宋体" w:hint="eastAsia"/>
          <w:sz w:val="24"/>
          <w:szCs w:val="24"/>
        </w:rPr>
        <w:t>1</w:t>
      </w:r>
      <w:r w:rsidR="00F047FE">
        <w:rPr>
          <w:rFonts w:ascii="Times New Roman" w:hAnsi="Times New Roman" w:cs="宋体"/>
          <w:sz w:val="24"/>
          <w:szCs w:val="24"/>
        </w:rPr>
        <w:t>00</w:t>
      </w:r>
      <w:r w:rsidR="004F0686">
        <w:rPr>
          <w:rFonts w:ascii="Times New Roman" w:hAnsi="Times New Roman" w:cs="宋体" w:hint="eastAsia"/>
          <w:sz w:val="24"/>
          <w:szCs w:val="24"/>
        </w:rPr>
        <w:t>以进行后续实验的对比</w:t>
      </w:r>
      <w:r w:rsidR="00F047FE">
        <w:rPr>
          <w:rFonts w:ascii="Times New Roman" w:hAnsi="Times New Roman" w:cs="宋体" w:hint="eastAsia"/>
          <w:sz w:val="24"/>
          <w:szCs w:val="24"/>
        </w:rPr>
        <w:t>。</w:t>
      </w:r>
    </w:p>
    <w:p w14:paraId="4D7686D1" w14:textId="2C5CECC8" w:rsidR="005E3124" w:rsidRDefault="007534D9" w:rsidP="009578C8">
      <w:pPr>
        <w:spacing w:line="400" w:lineRule="atLeast"/>
        <w:ind w:firstLine="420"/>
        <w:rPr>
          <w:rFonts w:ascii="Times New Roman" w:hAnsi="Times New Roman" w:cs="宋体"/>
          <w:sz w:val="24"/>
          <w:szCs w:val="24"/>
        </w:rPr>
      </w:pPr>
      <w:r>
        <w:rPr>
          <w:rFonts w:ascii="Times New Roman" w:hAnsi="Times New Roman" w:cs="宋体" w:hint="eastAsia"/>
          <w:sz w:val="24"/>
          <w:szCs w:val="24"/>
        </w:rPr>
        <w:t>引入</w:t>
      </w:r>
      <w:r>
        <w:rPr>
          <w:rFonts w:ascii="Times New Roman" w:hAnsi="Times New Roman" w:cs="宋体" w:hint="eastAsia"/>
          <w:sz w:val="24"/>
          <w:szCs w:val="24"/>
        </w:rPr>
        <w:t>SSA</w:t>
      </w:r>
      <w:r>
        <w:rPr>
          <w:rFonts w:ascii="Times New Roman" w:hAnsi="Times New Roman" w:cs="宋体" w:hint="eastAsia"/>
          <w:sz w:val="24"/>
          <w:szCs w:val="24"/>
        </w:rPr>
        <w:t>算法来优化</w:t>
      </w:r>
      <w:r>
        <w:rPr>
          <w:rFonts w:ascii="Times New Roman" w:hAnsi="Times New Roman" w:cs="宋体" w:hint="eastAsia"/>
          <w:sz w:val="24"/>
          <w:szCs w:val="24"/>
        </w:rPr>
        <w:t>DBN</w:t>
      </w:r>
      <w:r>
        <w:rPr>
          <w:rFonts w:ascii="Times New Roman" w:hAnsi="Times New Roman" w:cs="宋体" w:hint="eastAsia"/>
          <w:sz w:val="24"/>
          <w:szCs w:val="24"/>
        </w:rPr>
        <w:t>的网络结构</w:t>
      </w:r>
      <w:r w:rsidR="00F23C2C">
        <w:rPr>
          <w:rFonts w:ascii="Times New Roman" w:hAnsi="Times New Roman" w:cs="宋体" w:hint="eastAsia"/>
          <w:sz w:val="24"/>
          <w:szCs w:val="24"/>
        </w:rPr>
        <w:t>，其中发现者所占比例为</w:t>
      </w:r>
      <w:r w:rsidR="00F23C2C">
        <w:rPr>
          <w:rFonts w:ascii="Times New Roman" w:hAnsi="Times New Roman" w:cs="宋体" w:hint="eastAsia"/>
          <w:sz w:val="24"/>
          <w:szCs w:val="24"/>
        </w:rPr>
        <w:t>2</w:t>
      </w:r>
      <w:r w:rsidR="00F23C2C">
        <w:rPr>
          <w:rFonts w:ascii="Times New Roman" w:hAnsi="Times New Roman" w:cs="宋体"/>
          <w:sz w:val="24"/>
          <w:szCs w:val="24"/>
        </w:rPr>
        <w:t>0%</w:t>
      </w:r>
      <w:r w:rsidR="00F23C2C">
        <w:rPr>
          <w:rFonts w:ascii="Times New Roman" w:hAnsi="Times New Roman" w:cs="宋体" w:hint="eastAsia"/>
          <w:sz w:val="24"/>
          <w:szCs w:val="24"/>
        </w:rPr>
        <w:t>，预警值为</w:t>
      </w:r>
      <w:r w:rsidR="00F23C2C">
        <w:rPr>
          <w:rFonts w:ascii="Times New Roman" w:hAnsi="Times New Roman" w:cs="宋体" w:hint="eastAsia"/>
          <w:sz w:val="24"/>
          <w:szCs w:val="24"/>
        </w:rPr>
        <w:t>0</w:t>
      </w:r>
      <w:r w:rsidR="00F23C2C">
        <w:rPr>
          <w:rFonts w:ascii="Times New Roman" w:hAnsi="Times New Roman" w:cs="宋体"/>
          <w:sz w:val="24"/>
          <w:szCs w:val="24"/>
        </w:rPr>
        <w:t>.8</w:t>
      </w:r>
      <w:r w:rsidR="00F23C2C">
        <w:rPr>
          <w:rFonts w:ascii="Times New Roman" w:hAnsi="Times New Roman" w:cs="宋体" w:hint="eastAsia"/>
          <w:sz w:val="24"/>
          <w:szCs w:val="24"/>
        </w:rPr>
        <w:t>。</w:t>
      </w:r>
      <w:r w:rsidR="002A02B6">
        <w:rPr>
          <w:rFonts w:ascii="Times New Roman" w:hAnsi="Times New Roman" w:cs="宋体" w:hint="eastAsia"/>
          <w:sz w:val="24"/>
          <w:szCs w:val="24"/>
        </w:rPr>
        <w:t>SSA</w:t>
      </w:r>
      <w:r w:rsidR="002A02B6">
        <w:rPr>
          <w:rFonts w:ascii="Times New Roman" w:hAnsi="Times New Roman" w:cs="宋体" w:hint="eastAsia"/>
          <w:sz w:val="24"/>
          <w:szCs w:val="24"/>
        </w:rPr>
        <w:t>算法可优化多个参数，参数的不同取值都会对分类的结果造成一定的影响。基于</w:t>
      </w:r>
      <w:r w:rsidR="005E3124">
        <w:rPr>
          <w:rFonts w:ascii="Times New Roman" w:hAnsi="Times New Roman" w:cs="宋体" w:hint="eastAsia"/>
          <w:sz w:val="24"/>
          <w:szCs w:val="24"/>
        </w:rPr>
        <w:t>网络的结构和数据集的大小，此次实验</w:t>
      </w:r>
      <w:r w:rsidR="00F047FE">
        <w:rPr>
          <w:rFonts w:ascii="Times New Roman" w:hAnsi="Times New Roman" w:cs="宋体" w:hint="eastAsia"/>
          <w:sz w:val="24"/>
          <w:szCs w:val="24"/>
        </w:rPr>
        <w:t>设置五个优化参数，</w:t>
      </w:r>
      <w:r w:rsidR="005E3124">
        <w:rPr>
          <w:rFonts w:ascii="Times New Roman" w:hAnsi="Times New Roman" w:cs="宋体" w:hint="eastAsia"/>
          <w:sz w:val="24"/>
          <w:szCs w:val="24"/>
        </w:rPr>
        <w:t>寻优范围如下表所示。</w:t>
      </w:r>
    </w:p>
    <w:p w14:paraId="692375FA" w14:textId="67A2C7D3" w:rsidR="005E3124" w:rsidRPr="007F2C2D" w:rsidRDefault="005E3124" w:rsidP="009578C8">
      <w:pPr>
        <w:spacing w:afterLines="50" w:after="156" w:line="400" w:lineRule="atLeast"/>
        <w:ind w:firstLineChars="200" w:firstLine="420"/>
        <w:jc w:val="center"/>
        <w:rPr>
          <w:rFonts w:ascii="Times New Roman" w:hAnsi="Times New Roman"/>
        </w:rPr>
      </w:pPr>
      <w:r w:rsidRPr="007F2C2D">
        <w:rPr>
          <w:rFonts w:ascii="Times New Roman" w:hAnsi="Times New Roman"/>
        </w:rPr>
        <w:t>表</w:t>
      </w:r>
      <w:r w:rsidR="009578C8">
        <w:rPr>
          <w:rFonts w:ascii="Times New Roman" w:hAnsi="Times New Roman"/>
        </w:rPr>
        <w:t>2</w:t>
      </w:r>
      <w:r w:rsidRPr="007F2C2D">
        <w:rPr>
          <w:rFonts w:ascii="Times New Roman" w:hAnsi="Times New Roman"/>
        </w:rPr>
        <w:t xml:space="preserve"> </w:t>
      </w:r>
      <w:r w:rsidRPr="007F2C2D">
        <w:rPr>
          <w:rFonts w:ascii="Times New Roman" w:hAnsi="Times New Roman" w:hint="eastAsia"/>
        </w:rPr>
        <w:t>SSA</w:t>
      </w:r>
      <w:r w:rsidRPr="007F2C2D">
        <w:rPr>
          <w:rFonts w:ascii="Times New Roman" w:hAnsi="Times New Roman" w:hint="eastAsia"/>
        </w:rPr>
        <w:t>寻优参数</w:t>
      </w:r>
    </w:p>
    <w:tbl>
      <w:tblPr>
        <w:tblStyle w:val="a3"/>
        <w:tblW w:w="435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8"/>
        <w:gridCol w:w="2323"/>
      </w:tblGrid>
      <w:tr w:rsidR="009E6656" w14:paraId="513B31B2" w14:textId="77777777" w:rsidTr="009E6656">
        <w:trPr>
          <w:trHeight w:val="156"/>
          <w:jc w:val="center"/>
        </w:trPr>
        <w:tc>
          <w:tcPr>
            <w:tcW w:w="2028" w:type="dxa"/>
            <w:tcBorders>
              <w:top w:val="single" w:sz="4" w:space="0" w:color="auto"/>
            </w:tcBorders>
          </w:tcPr>
          <w:p w14:paraId="3F2C9F3A" w14:textId="5C5EC42E" w:rsidR="009E6656" w:rsidRPr="007F2C2D" w:rsidRDefault="009E6656" w:rsidP="009578C8">
            <w:pPr>
              <w:spacing w:afterLines="50" w:after="156" w:line="400" w:lineRule="atLeast"/>
              <w:ind w:firstLineChars="100" w:firstLine="200"/>
              <w:rPr>
                <w:rFonts w:ascii="Times New Roman" w:hAnsi="Times New Roman"/>
                <w:szCs w:val="20"/>
                <w:lang w:bidi="ar"/>
              </w:rPr>
            </w:pPr>
            <w:r w:rsidRPr="007F2C2D">
              <w:rPr>
                <w:rFonts w:ascii="Times New Roman" w:hAnsi="Times New Roman" w:hint="eastAsia"/>
                <w:szCs w:val="20"/>
                <w:lang w:bidi="ar"/>
              </w:rPr>
              <w:t>参数</w:t>
            </w:r>
          </w:p>
        </w:tc>
        <w:tc>
          <w:tcPr>
            <w:tcW w:w="2323" w:type="dxa"/>
            <w:tcBorders>
              <w:top w:val="single" w:sz="4" w:space="0" w:color="auto"/>
            </w:tcBorders>
          </w:tcPr>
          <w:p w14:paraId="2DE55002" w14:textId="44E29557" w:rsidR="009E6656" w:rsidRPr="007F2C2D" w:rsidRDefault="009E6656" w:rsidP="009578C8">
            <w:pPr>
              <w:spacing w:afterLines="50" w:after="156" w:line="400" w:lineRule="atLeast"/>
              <w:ind w:firstLineChars="150" w:firstLine="300"/>
              <w:rPr>
                <w:rFonts w:ascii="Times New Roman" w:hAnsi="Times New Roman"/>
                <w:szCs w:val="20"/>
                <w:lang w:bidi="ar"/>
              </w:rPr>
            </w:pPr>
            <w:r w:rsidRPr="007F2C2D">
              <w:rPr>
                <w:rFonts w:ascii="Times New Roman" w:hAnsi="Times New Roman" w:hint="eastAsia"/>
                <w:szCs w:val="20"/>
                <w:lang w:bidi="ar"/>
              </w:rPr>
              <w:t>寻优范围</w:t>
            </w:r>
          </w:p>
        </w:tc>
      </w:tr>
      <w:tr w:rsidR="009E6656" w14:paraId="101262DD" w14:textId="77777777" w:rsidTr="009E6656">
        <w:trPr>
          <w:trHeight w:val="156"/>
          <w:jc w:val="center"/>
        </w:trPr>
        <w:tc>
          <w:tcPr>
            <w:tcW w:w="2028" w:type="dxa"/>
            <w:tcBorders>
              <w:top w:val="single" w:sz="4" w:space="0" w:color="auto"/>
            </w:tcBorders>
          </w:tcPr>
          <w:p w14:paraId="23AC500A" w14:textId="567901EA" w:rsidR="009E6656" w:rsidRPr="007F2C2D" w:rsidRDefault="009E6656" w:rsidP="009578C8">
            <w:pPr>
              <w:spacing w:afterLines="50" w:after="156" w:line="400" w:lineRule="atLeast"/>
              <w:ind w:firstLineChars="100" w:firstLine="200"/>
              <w:rPr>
                <w:rFonts w:ascii="Times New Roman" w:hAnsi="Times New Roman"/>
                <w:szCs w:val="20"/>
                <w:lang w:bidi="ar"/>
              </w:rPr>
            </w:pPr>
            <w:proofErr w:type="spellStart"/>
            <w:r w:rsidRPr="007F2C2D">
              <w:rPr>
                <w:rFonts w:ascii="Times New Roman" w:hAnsi="Times New Roman" w:hint="eastAsia"/>
                <w:szCs w:val="20"/>
                <w:lang w:bidi="ar"/>
              </w:rPr>
              <w:t>Bes</w:t>
            </w:r>
            <w:r w:rsidRPr="007F2C2D">
              <w:rPr>
                <w:rFonts w:ascii="Times New Roman" w:hAnsi="Times New Roman"/>
                <w:szCs w:val="20"/>
                <w:lang w:bidi="ar"/>
              </w:rPr>
              <w:t>t_</w:t>
            </w:r>
            <w:proofErr w:type="gramStart"/>
            <w:r w:rsidRPr="007F2C2D">
              <w:rPr>
                <w:rFonts w:ascii="Times New Roman" w:hAnsi="Times New Roman"/>
                <w:szCs w:val="20"/>
                <w:lang w:bidi="ar"/>
              </w:rPr>
              <w:t>pos</w:t>
            </w:r>
            <w:proofErr w:type="spellEnd"/>
            <w:r w:rsidRPr="007F2C2D">
              <w:rPr>
                <w:rFonts w:ascii="Times New Roman" w:hAnsi="Times New Roman"/>
                <w:szCs w:val="20"/>
                <w:lang w:bidi="ar"/>
              </w:rPr>
              <w:t>(</w:t>
            </w:r>
            <w:proofErr w:type="gramEnd"/>
            <w:r w:rsidRPr="007F2C2D">
              <w:rPr>
                <w:rFonts w:ascii="Times New Roman" w:hAnsi="Times New Roman"/>
                <w:szCs w:val="20"/>
                <w:lang w:bidi="ar"/>
              </w:rPr>
              <w:t>1)</w:t>
            </w:r>
          </w:p>
        </w:tc>
        <w:tc>
          <w:tcPr>
            <w:tcW w:w="2323" w:type="dxa"/>
            <w:tcBorders>
              <w:top w:val="single" w:sz="4" w:space="0" w:color="auto"/>
            </w:tcBorders>
          </w:tcPr>
          <w:p w14:paraId="248747E8" w14:textId="7D438ECA" w:rsidR="009E6656" w:rsidRPr="007F2C2D" w:rsidRDefault="009E6656" w:rsidP="009578C8">
            <w:pPr>
              <w:spacing w:afterLines="50" w:after="156" w:line="400" w:lineRule="atLeast"/>
              <w:ind w:firstLineChars="200" w:firstLine="400"/>
              <w:rPr>
                <w:rFonts w:ascii="Times New Roman" w:hAnsi="Times New Roman"/>
                <w:szCs w:val="20"/>
                <w:lang w:bidi="ar"/>
              </w:rPr>
            </w:pPr>
            <w:r w:rsidRPr="007F2C2D">
              <w:rPr>
                <w:rFonts w:ascii="Times New Roman" w:hAnsi="Times New Roman"/>
                <w:szCs w:val="20"/>
                <w:lang w:bidi="ar"/>
              </w:rPr>
              <w:t xml:space="preserve">[5,100]                   </w:t>
            </w:r>
          </w:p>
        </w:tc>
      </w:tr>
      <w:tr w:rsidR="009E6656" w14:paraId="1997B012" w14:textId="77777777" w:rsidTr="009E6656">
        <w:trPr>
          <w:trHeight w:val="156"/>
          <w:jc w:val="center"/>
        </w:trPr>
        <w:tc>
          <w:tcPr>
            <w:tcW w:w="2028" w:type="dxa"/>
          </w:tcPr>
          <w:p w14:paraId="2C677833" w14:textId="12385FB2" w:rsidR="009E6656" w:rsidRPr="007F2C2D" w:rsidRDefault="009E6656" w:rsidP="009578C8">
            <w:pPr>
              <w:spacing w:afterLines="50" w:after="156" w:line="400" w:lineRule="atLeast"/>
              <w:ind w:firstLineChars="100" w:firstLine="200"/>
              <w:rPr>
                <w:rFonts w:ascii="Times New Roman" w:hAnsi="Times New Roman"/>
                <w:szCs w:val="20"/>
                <w:lang w:bidi="ar"/>
              </w:rPr>
            </w:pPr>
            <w:proofErr w:type="spellStart"/>
            <w:r w:rsidRPr="007F2C2D">
              <w:rPr>
                <w:rFonts w:ascii="Times New Roman" w:hAnsi="Times New Roman" w:hint="eastAsia"/>
                <w:szCs w:val="20"/>
                <w:lang w:bidi="ar"/>
              </w:rPr>
              <w:lastRenderedPageBreak/>
              <w:t>Bes</w:t>
            </w:r>
            <w:r w:rsidRPr="007F2C2D">
              <w:rPr>
                <w:rFonts w:ascii="Times New Roman" w:hAnsi="Times New Roman"/>
                <w:szCs w:val="20"/>
                <w:lang w:bidi="ar"/>
              </w:rPr>
              <w:t>t_</w:t>
            </w:r>
            <w:proofErr w:type="gramStart"/>
            <w:r w:rsidRPr="007F2C2D">
              <w:rPr>
                <w:rFonts w:ascii="Times New Roman" w:hAnsi="Times New Roman"/>
                <w:szCs w:val="20"/>
                <w:lang w:bidi="ar"/>
              </w:rPr>
              <w:t>pos</w:t>
            </w:r>
            <w:proofErr w:type="spellEnd"/>
            <w:r w:rsidRPr="007F2C2D">
              <w:rPr>
                <w:rFonts w:ascii="Times New Roman" w:hAnsi="Times New Roman"/>
                <w:szCs w:val="20"/>
                <w:lang w:bidi="ar"/>
              </w:rPr>
              <w:t>(</w:t>
            </w:r>
            <w:proofErr w:type="gramEnd"/>
            <w:r w:rsidRPr="007F2C2D">
              <w:rPr>
                <w:rFonts w:ascii="Times New Roman" w:hAnsi="Times New Roman"/>
                <w:szCs w:val="20"/>
                <w:lang w:bidi="ar"/>
              </w:rPr>
              <w:t>2)</w:t>
            </w:r>
          </w:p>
        </w:tc>
        <w:tc>
          <w:tcPr>
            <w:tcW w:w="2323" w:type="dxa"/>
          </w:tcPr>
          <w:p w14:paraId="187B140C" w14:textId="2932D826" w:rsidR="009E6656" w:rsidRPr="007F2C2D" w:rsidRDefault="009E6656" w:rsidP="009578C8">
            <w:pPr>
              <w:spacing w:afterLines="50" w:after="156" w:line="400" w:lineRule="atLeast"/>
              <w:ind w:firstLineChars="200" w:firstLine="400"/>
              <w:rPr>
                <w:rFonts w:ascii="Times New Roman" w:hAnsi="Times New Roman"/>
                <w:szCs w:val="20"/>
                <w:lang w:bidi="ar"/>
              </w:rPr>
            </w:pPr>
            <w:r w:rsidRPr="007F2C2D">
              <w:rPr>
                <w:rFonts w:ascii="Times New Roman" w:hAnsi="Times New Roman"/>
                <w:szCs w:val="20"/>
                <w:lang w:bidi="ar"/>
              </w:rPr>
              <w:t>[5,100]</w:t>
            </w:r>
          </w:p>
        </w:tc>
      </w:tr>
      <w:tr w:rsidR="009E6656" w14:paraId="315752A3" w14:textId="77777777" w:rsidTr="009E6656">
        <w:trPr>
          <w:trHeight w:val="60"/>
          <w:jc w:val="center"/>
        </w:trPr>
        <w:tc>
          <w:tcPr>
            <w:tcW w:w="2028" w:type="dxa"/>
          </w:tcPr>
          <w:p w14:paraId="6B4A6526" w14:textId="20CE8DAE" w:rsidR="009E6656" w:rsidRPr="007F2C2D" w:rsidRDefault="009E6656" w:rsidP="009578C8">
            <w:pPr>
              <w:spacing w:afterLines="50" w:after="156" w:line="400" w:lineRule="atLeast"/>
              <w:ind w:firstLineChars="100" w:firstLine="200"/>
              <w:rPr>
                <w:rFonts w:ascii="Times New Roman" w:hAnsi="Times New Roman"/>
                <w:szCs w:val="20"/>
                <w:lang w:bidi="ar"/>
              </w:rPr>
            </w:pPr>
            <w:proofErr w:type="spellStart"/>
            <w:r w:rsidRPr="007F2C2D">
              <w:rPr>
                <w:rFonts w:ascii="Times New Roman" w:hAnsi="Times New Roman" w:hint="eastAsia"/>
                <w:szCs w:val="20"/>
                <w:lang w:bidi="ar"/>
              </w:rPr>
              <w:t>Bes</w:t>
            </w:r>
            <w:r w:rsidRPr="007F2C2D">
              <w:rPr>
                <w:rFonts w:ascii="Times New Roman" w:hAnsi="Times New Roman"/>
                <w:szCs w:val="20"/>
                <w:lang w:bidi="ar"/>
              </w:rPr>
              <w:t>t_</w:t>
            </w:r>
            <w:proofErr w:type="gramStart"/>
            <w:r w:rsidRPr="007F2C2D">
              <w:rPr>
                <w:rFonts w:ascii="Times New Roman" w:hAnsi="Times New Roman"/>
                <w:szCs w:val="20"/>
                <w:lang w:bidi="ar"/>
              </w:rPr>
              <w:t>pos</w:t>
            </w:r>
            <w:proofErr w:type="spellEnd"/>
            <w:r w:rsidRPr="007F2C2D">
              <w:rPr>
                <w:rFonts w:ascii="Times New Roman" w:hAnsi="Times New Roman"/>
                <w:szCs w:val="20"/>
                <w:lang w:bidi="ar"/>
              </w:rPr>
              <w:t>(</w:t>
            </w:r>
            <w:proofErr w:type="gramEnd"/>
            <w:r w:rsidRPr="007F2C2D">
              <w:rPr>
                <w:rFonts w:ascii="Times New Roman" w:hAnsi="Times New Roman"/>
                <w:szCs w:val="20"/>
                <w:lang w:bidi="ar"/>
              </w:rPr>
              <w:t>3)</w:t>
            </w:r>
          </w:p>
        </w:tc>
        <w:tc>
          <w:tcPr>
            <w:tcW w:w="2323" w:type="dxa"/>
          </w:tcPr>
          <w:p w14:paraId="20174F01" w14:textId="13417CC8" w:rsidR="009E6656" w:rsidRPr="007F2C2D" w:rsidRDefault="009E6656" w:rsidP="009578C8">
            <w:pPr>
              <w:spacing w:afterLines="50" w:after="156" w:line="400" w:lineRule="atLeast"/>
              <w:ind w:firstLineChars="200" w:firstLine="400"/>
              <w:rPr>
                <w:rFonts w:ascii="Times New Roman" w:hAnsi="Times New Roman"/>
                <w:szCs w:val="20"/>
                <w:lang w:bidi="ar"/>
              </w:rPr>
            </w:pPr>
            <w:r w:rsidRPr="007F2C2D">
              <w:rPr>
                <w:rFonts w:ascii="Times New Roman" w:hAnsi="Times New Roman"/>
                <w:szCs w:val="20"/>
                <w:lang w:bidi="ar"/>
              </w:rPr>
              <w:t>[5,100]</w:t>
            </w:r>
          </w:p>
        </w:tc>
      </w:tr>
      <w:tr w:rsidR="009E6656" w14:paraId="77F2EA33" w14:textId="77777777" w:rsidTr="009E6656">
        <w:trPr>
          <w:trHeight w:val="323"/>
          <w:jc w:val="center"/>
        </w:trPr>
        <w:tc>
          <w:tcPr>
            <w:tcW w:w="2028" w:type="dxa"/>
          </w:tcPr>
          <w:p w14:paraId="7E0A147F" w14:textId="22893BD8" w:rsidR="003E1E53" w:rsidRPr="007F2C2D" w:rsidRDefault="003E1E53" w:rsidP="003E1E53">
            <w:pPr>
              <w:spacing w:afterLines="50" w:after="156" w:line="400" w:lineRule="atLeast"/>
              <w:ind w:firstLineChars="100" w:firstLine="200"/>
              <w:rPr>
                <w:rFonts w:ascii="Times New Roman" w:hAnsi="Times New Roman"/>
                <w:szCs w:val="20"/>
                <w:lang w:bidi="ar"/>
              </w:rPr>
            </w:pPr>
            <w:r>
              <w:rPr>
                <w:rFonts w:ascii="Times New Roman" w:hAnsi="Times New Roman"/>
                <w:szCs w:val="20"/>
                <w:lang w:bidi="ar"/>
              </w:rPr>
              <w:t>Alpha</w:t>
            </w:r>
          </w:p>
        </w:tc>
        <w:tc>
          <w:tcPr>
            <w:tcW w:w="2323" w:type="dxa"/>
          </w:tcPr>
          <w:p w14:paraId="63C151CF" w14:textId="59A097C5" w:rsidR="009E6656" w:rsidRPr="007F2C2D" w:rsidRDefault="009E6656" w:rsidP="009578C8">
            <w:pPr>
              <w:spacing w:afterLines="50" w:after="156" w:line="400" w:lineRule="atLeast"/>
              <w:ind w:firstLineChars="200" w:firstLine="400"/>
              <w:rPr>
                <w:rFonts w:ascii="Times New Roman" w:hAnsi="Times New Roman"/>
                <w:szCs w:val="20"/>
                <w:lang w:bidi="ar"/>
              </w:rPr>
            </w:pPr>
            <w:r w:rsidRPr="007F2C2D">
              <w:rPr>
                <w:rFonts w:ascii="Times New Roman" w:hAnsi="Times New Roman"/>
                <w:szCs w:val="20"/>
                <w:lang w:bidi="ar"/>
              </w:rPr>
              <w:t>[0.01,0.1]</w:t>
            </w:r>
          </w:p>
        </w:tc>
      </w:tr>
      <w:tr w:rsidR="009E6656" w14:paraId="113C32EC" w14:textId="77777777" w:rsidTr="009E6656">
        <w:trPr>
          <w:trHeight w:val="323"/>
          <w:jc w:val="center"/>
        </w:trPr>
        <w:tc>
          <w:tcPr>
            <w:tcW w:w="2028" w:type="dxa"/>
          </w:tcPr>
          <w:p w14:paraId="0E571A7C" w14:textId="4FC202E5" w:rsidR="009E6656" w:rsidRPr="007F2C2D" w:rsidRDefault="009E6656" w:rsidP="009578C8">
            <w:pPr>
              <w:spacing w:afterLines="50" w:after="156" w:line="400" w:lineRule="atLeast"/>
              <w:ind w:firstLineChars="100" w:firstLine="200"/>
              <w:rPr>
                <w:rFonts w:ascii="Times New Roman" w:hAnsi="Times New Roman"/>
                <w:szCs w:val="20"/>
                <w:lang w:bidi="ar"/>
              </w:rPr>
            </w:pPr>
            <w:r w:rsidRPr="007F2C2D">
              <w:rPr>
                <w:rFonts w:ascii="Times New Roman" w:hAnsi="Times New Roman" w:hint="eastAsia"/>
                <w:szCs w:val="20"/>
                <w:lang w:bidi="ar"/>
              </w:rPr>
              <w:t>Be</w:t>
            </w:r>
            <w:r w:rsidR="003E1E53">
              <w:rPr>
                <w:rFonts w:ascii="Times New Roman" w:hAnsi="Times New Roman" w:hint="eastAsia"/>
                <w:szCs w:val="20"/>
                <w:lang w:bidi="ar"/>
              </w:rPr>
              <w:t>ta</w:t>
            </w:r>
          </w:p>
        </w:tc>
        <w:tc>
          <w:tcPr>
            <w:tcW w:w="2323" w:type="dxa"/>
          </w:tcPr>
          <w:p w14:paraId="3E9FBDAC" w14:textId="5795E9FD" w:rsidR="009E6656" w:rsidRPr="007F2C2D" w:rsidRDefault="009E6656" w:rsidP="009578C8">
            <w:pPr>
              <w:spacing w:afterLines="50" w:after="156" w:line="400" w:lineRule="atLeast"/>
              <w:ind w:firstLineChars="200" w:firstLine="400"/>
              <w:rPr>
                <w:rFonts w:ascii="Times New Roman" w:hAnsi="Times New Roman"/>
                <w:szCs w:val="20"/>
                <w:lang w:bidi="ar"/>
              </w:rPr>
            </w:pPr>
            <w:r w:rsidRPr="007F2C2D">
              <w:rPr>
                <w:rFonts w:ascii="Times New Roman" w:hAnsi="Times New Roman"/>
                <w:szCs w:val="20"/>
                <w:lang w:bidi="ar"/>
              </w:rPr>
              <w:t>[10,1000]</w:t>
            </w:r>
          </w:p>
        </w:tc>
      </w:tr>
    </w:tbl>
    <w:p w14:paraId="6FAEC93C" w14:textId="21FB3598" w:rsidR="00730B02" w:rsidRPr="002A02B6" w:rsidRDefault="009E6656" w:rsidP="007E07A9">
      <w:pPr>
        <w:spacing w:line="400" w:lineRule="atLeast"/>
        <w:rPr>
          <w:rFonts w:ascii="Times New Roman" w:hAnsi="Times New Roman" w:cs="宋体"/>
          <w:sz w:val="24"/>
          <w:szCs w:val="24"/>
        </w:rPr>
      </w:pPr>
      <w:r>
        <w:rPr>
          <w:rFonts w:ascii="Times New Roman" w:hAnsi="Times New Roman" w:cs="宋体" w:hint="eastAsia"/>
          <w:sz w:val="24"/>
          <w:szCs w:val="24"/>
        </w:rPr>
        <w:t>其中，</w:t>
      </w:r>
      <w:proofErr w:type="spellStart"/>
      <w:r>
        <w:rPr>
          <w:rFonts w:ascii="Times New Roman" w:hAnsi="Times New Roman" w:hint="eastAsia"/>
          <w:sz w:val="24"/>
          <w:szCs w:val="24"/>
          <w:lang w:bidi="ar"/>
        </w:rPr>
        <w:t>Bes</w:t>
      </w:r>
      <w:r>
        <w:rPr>
          <w:rFonts w:ascii="Times New Roman" w:hAnsi="Times New Roman"/>
          <w:sz w:val="24"/>
          <w:szCs w:val="24"/>
          <w:lang w:bidi="ar"/>
        </w:rPr>
        <w:t>t_pos</w:t>
      </w:r>
      <w:proofErr w:type="spellEnd"/>
      <w:r>
        <w:rPr>
          <w:rFonts w:ascii="Times New Roman" w:hAnsi="Times New Roman"/>
          <w:sz w:val="24"/>
          <w:szCs w:val="24"/>
          <w:lang w:bidi="ar"/>
        </w:rPr>
        <w:t>(1)</w:t>
      </w:r>
      <w:r w:rsidR="003B006A">
        <w:rPr>
          <w:rFonts w:ascii="Times New Roman" w:hAnsi="Times New Roman" w:hint="eastAsia"/>
          <w:sz w:val="24"/>
          <w:szCs w:val="24"/>
          <w:lang w:bidi="ar"/>
        </w:rPr>
        <w:t>，</w:t>
      </w:r>
      <w:proofErr w:type="spellStart"/>
      <w:r>
        <w:rPr>
          <w:rFonts w:ascii="Times New Roman" w:hAnsi="Times New Roman" w:hint="eastAsia"/>
          <w:sz w:val="24"/>
          <w:szCs w:val="24"/>
          <w:lang w:bidi="ar"/>
        </w:rPr>
        <w:t>Bes</w:t>
      </w:r>
      <w:r>
        <w:rPr>
          <w:rFonts w:ascii="Times New Roman" w:hAnsi="Times New Roman"/>
          <w:sz w:val="24"/>
          <w:szCs w:val="24"/>
          <w:lang w:bidi="ar"/>
        </w:rPr>
        <w:t>t_pos</w:t>
      </w:r>
      <w:proofErr w:type="spellEnd"/>
      <w:r>
        <w:rPr>
          <w:rFonts w:ascii="Times New Roman" w:hAnsi="Times New Roman"/>
          <w:sz w:val="24"/>
          <w:szCs w:val="24"/>
          <w:lang w:bidi="ar"/>
        </w:rPr>
        <w:t>(</w:t>
      </w:r>
      <w:r w:rsidR="003E1E53">
        <w:rPr>
          <w:rFonts w:ascii="Times New Roman" w:hAnsi="Times New Roman"/>
          <w:sz w:val="24"/>
          <w:szCs w:val="24"/>
          <w:lang w:bidi="ar"/>
        </w:rPr>
        <w:t>2</w:t>
      </w:r>
      <w:r>
        <w:rPr>
          <w:rFonts w:ascii="Times New Roman" w:hAnsi="Times New Roman"/>
          <w:sz w:val="24"/>
          <w:szCs w:val="24"/>
          <w:lang w:bidi="ar"/>
        </w:rPr>
        <w:t>)</w:t>
      </w:r>
      <w:r>
        <w:rPr>
          <w:rFonts w:ascii="Times New Roman" w:hAnsi="Times New Roman" w:hint="eastAsia"/>
          <w:sz w:val="24"/>
          <w:szCs w:val="24"/>
          <w:lang w:bidi="ar"/>
        </w:rPr>
        <w:t>和</w:t>
      </w:r>
      <w:proofErr w:type="spellStart"/>
      <w:r>
        <w:rPr>
          <w:rFonts w:ascii="Times New Roman" w:hAnsi="Times New Roman" w:hint="eastAsia"/>
          <w:sz w:val="24"/>
          <w:szCs w:val="24"/>
          <w:lang w:bidi="ar"/>
        </w:rPr>
        <w:t>Bes</w:t>
      </w:r>
      <w:r>
        <w:rPr>
          <w:rFonts w:ascii="Times New Roman" w:hAnsi="Times New Roman"/>
          <w:sz w:val="24"/>
          <w:szCs w:val="24"/>
          <w:lang w:bidi="ar"/>
        </w:rPr>
        <w:t>t_pos</w:t>
      </w:r>
      <w:proofErr w:type="spellEnd"/>
      <w:r>
        <w:rPr>
          <w:rFonts w:ascii="Times New Roman" w:hAnsi="Times New Roman"/>
          <w:sz w:val="24"/>
          <w:szCs w:val="24"/>
          <w:lang w:bidi="ar"/>
        </w:rPr>
        <w:t>(3)</w:t>
      </w:r>
      <w:r w:rsidR="00B020ED">
        <w:rPr>
          <w:rFonts w:ascii="Times New Roman" w:hAnsi="Times New Roman" w:hint="eastAsia"/>
          <w:sz w:val="24"/>
          <w:szCs w:val="24"/>
          <w:lang w:bidi="ar"/>
        </w:rPr>
        <w:t>用来</w:t>
      </w:r>
      <w:r w:rsidR="00471508">
        <w:rPr>
          <w:rFonts w:ascii="Times New Roman" w:hAnsi="Times New Roman" w:hint="eastAsia"/>
          <w:sz w:val="24"/>
          <w:szCs w:val="24"/>
          <w:lang w:bidi="ar"/>
        </w:rPr>
        <w:t>限制</w:t>
      </w:r>
      <w:r w:rsidR="00471508">
        <w:rPr>
          <w:rFonts w:ascii="Times New Roman" w:hAnsi="Times New Roman" w:hint="eastAsia"/>
          <w:sz w:val="24"/>
          <w:szCs w:val="24"/>
          <w:lang w:bidi="ar"/>
        </w:rPr>
        <w:t>3</w:t>
      </w:r>
      <w:r w:rsidR="00471508">
        <w:rPr>
          <w:rFonts w:ascii="Times New Roman" w:hAnsi="Times New Roman" w:hint="eastAsia"/>
          <w:sz w:val="24"/>
          <w:szCs w:val="24"/>
          <w:lang w:bidi="ar"/>
        </w:rPr>
        <w:t>个</w:t>
      </w:r>
      <w:r w:rsidR="00471508">
        <w:rPr>
          <w:rFonts w:ascii="Times New Roman" w:hAnsi="Times New Roman" w:hint="eastAsia"/>
          <w:sz w:val="24"/>
          <w:szCs w:val="24"/>
          <w:lang w:bidi="ar"/>
        </w:rPr>
        <w:t>RBM</w:t>
      </w:r>
      <w:r w:rsidR="00471508">
        <w:rPr>
          <w:rFonts w:ascii="Times New Roman" w:hAnsi="Times New Roman" w:hint="eastAsia"/>
          <w:sz w:val="24"/>
          <w:szCs w:val="24"/>
          <w:lang w:bidi="ar"/>
        </w:rPr>
        <w:t>的</w:t>
      </w:r>
      <w:r w:rsidR="00B020ED">
        <w:rPr>
          <w:rFonts w:ascii="Times New Roman" w:hAnsi="Times New Roman" w:hint="eastAsia"/>
          <w:sz w:val="24"/>
          <w:szCs w:val="24"/>
          <w:lang w:bidi="ar"/>
        </w:rPr>
        <w:t>神经元个数，学习率因子</w:t>
      </w:r>
      <w:r w:rsidR="003E1E53">
        <w:rPr>
          <w:rFonts w:ascii="Times New Roman" w:hAnsi="Times New Roman" w:hint="eastAsia"/>
          <w:sz w:val="24"/>
          <w:szCs w:val="24"/>
          <w:lang w:bidi="ar"/>
        </w:rPr>
        <w:t>表示为</w:t>
      </w:r>
      <w:r w:rsidR="003E1E53">
        <w:rPr>
          <w:rFonts w:ascii="Times New Roman" w:hAnsi="Times New Roman" w:hint="eastAsia"/>
          <w:sz w:val="24"/>
          <w:szCs w:val="24"/>
          <w:lang w:bidi="ar"/>
        </w:rPr>
        <w:t>Alpha</w:t>
      </w:r>
      <w:r w:rsidR="00B020ED">
        <w:rPr>
          <w:rFonts w:ascii="Times New Roman" w:hAnsi="Times New Roman" w:hint="eastAsia"/>
          <w:sz w:val="24"/>
          <w:szCs w:val="24"/>
          <w:lang w:bidi="ar"/>
        </w:rPr>
        <w:t>，反向微调次数</w:t>
      </w:r>
      <w:r w:rsidR="003E1E53">
        <w:rPr>
          <w:rFonts w:ascii="Times New Roman" w:hAnsi="Times New Roman" w:hint="eastAsia"/>
          <w:sz w:val="24"/>
          <w:szCs w:val="24"/>
          <w:lang w:bidi="ar"/>
        </w:rPr>
        <w:t>表示为</w:t>
      </w:r>
      <w:r w:rsidR="003E1E53">
        <w:rPr>
          <w:rFonts w:ascii="Times New Roman" w:hAnsi="Times New Roman" w:hint="eastAsia"/>
          <w:sz w:val="24"/>
          <w:szCs w:val="24"/>
          <w:lang w:bidi="ar"/>
        </w:rPr>
        <w:t>Beta</w:t>
      </w:r>
      <w:r w:rsidR="00B020ED">
        <w:rPr>
          <w:rFonts w:ascii="Times New Roman" w:hAnsi="Times New Roman" w:hint="eastAsia"/>
          <w:sz w:val="24"/>
          <w:szCs w:val="24"/>
          <w:lang w:bidi="ar"/>
        </w:rPr>
        <w:t>。</w:t>
      </w:r>
    </w:p>
    <w:p w14:paraId="6C9DCAB5" w14:textId="6C048826" w:rsidR="008E64FB" w:rsidRDefault="008E64FB" w:rsidP="009578C8">
      <w:pPr>
        <w:spacing w:line="400" w:lineRule="atLeast"/>
        <w:rPr>
          <w:rFonts w:ascii="宋体" w:hAnsi="宋体"/>
          <w:b/>
          <w:bCs/>
          <w:sz w:val="24"/>
          <w:szCs w:val="24"/>
        </w:rPr>
      </w:pPr>
      <w:r>
        <w:rPr>
          <w:rFonts w:ascii="宋体" w:hAnsi="宋体"/>
          <w:b/>
          <w:bCs/>
          <w:sz w:val="24"/>
          <w:szCs w:val="24"/>
        </w:rPr>
        <w:t>3.</w:t>
      </w:r>
      <w:r w:rsidR="00471508">
        <w:rPr>
          <w:rFonts w:ascii="宋体" w:hAnsi="宋体"/>
          <w:b/>
          <w:bCs/>
          <w:sz w:val="24"/>
          <w:szCs w:val="24"/>
        </w:rPr>
        <w:t>3</w:t>
      </w:r>
      <w:r>
        <w:rPr>
          <w:rFonts w:ascii="宋体" w:hAnsi="宋体"/>
          <w:b/>
          <w:bCs/>
          <w:sz w:val="24"/>
          <w:szCs w:val="24"/>
        </w:rPr>
        <w:t xml:space="preserve"> </w:t>
      </w:r>
      <w:r w:rsidR="00361945">
        <w:rPr>
          <w:rFonts w:ascii="宋体" w:hAnsi="宋体" w:hint="eastAsia"/>
          <w:b/>
          <w:bCs/>
          <w:sz w:val="24"/>
          <w:szCs w:val="24"/>
        </w:rPr>
        <w:t>特征类型对识别结果的影响</w:t>
      </w:r>
    </w:p>
    <w:p w14:paraId="05B8AC26" w14:textId="548E6F41" w:rsidR="00361945" w:rsidRDefault="00361945" w:rsidP="009578C8">
      <w:pPr>
        <w:spacing w:line="400" w:lineRule="atLeast"/>
        <w:rPr>
          <w:rFonts w:ascii="宋体" w:hAnsi="宋体"/>
          <w:sz w:val="24"/>
          <w:szCs w:val="24"/>
        </w:rPr>
      </w:pPr>
      <w:r>
        <w:rPr>
          <w:rFonts w:ascii="Times New Roman" w:hAnsi="Times New Roman"/>
          <w:sz w:val="24"/>
          <w:szCs w:val="24"/>
        </w:rPr>
        <w:t>3.</w:t>
      </w:r>
      <w:r w:rsidR="00471508">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 xml:space="preserve"> </w:t>
      </w:r>
      <w:r>
        <w:rPr>
          <w:rFonts w:ascii="宋体" w:hAnsi="宋体" w:hint="eastAsia"/>
          <w:sz w:val="24"/>
          <w:szCs w:val="24"/>
        </w:rPr>
        <w:t>时域特征</w:t>
      </w:r>
    </w:p>
    <w:p w14:paraId="05697980" w14:textId="6CE0122D" w:rsidR="00083FF2" w:rsidRPr="001E2CA2" w:rsidRDefault="00083FF2" w:rsidP="009578C8">
      <w:pPr>
        <w:spacing w:line="400" w:lineRule="atLeast"/>
        <w:rPr>
          <w:rFonts w:ascii="Times New Roman" w:hAnsi="Times New Roman"/>
          <w:sz w:val="24"/>
          <w:szCs w:val="24"/>
        </w:rPr>
      </w:pPr>
      <w:r>
        <w:rPr>
          <w:rFonts w:ascii="宋体" w:hAnsi="宋体"/>
          <w:sz w:val="24"/>
          <w:szCs w:val="24"/>
        </w:rPr>
        <w:tab/>
      </w:r>
      <w:r w:rsidR="007E07A9" w:rsidRPr="001E2CA2">
        <w:rPr>
          <w:rFonts w:ascii="Times New Roman" w:hAnsi="Times New Roman" w:hint="eastAsia"/>
          <w:sz w:val="24"/>
          <w:szCs w:val="24"/>
        </w:rPr>
        <w:t>本小节中，将参数设置完成的</w:t>
      </w:r>
      <w:r w:rsidR="007E07A9" w:rsidRPr="001E2CA2">
        <w:rPr>
          <w:rFonts w:ascii="Times New Roman" w:hAnsi="Times New Roman" w:hint="eastAsia"/>
          <w:sz w:val="24"/>
          <w:szCs w:val="24"/>
        </w:rPr>
        <w:t>DBN</w:t>
      </w:r>
      <w:r w:rsidR="004F0686">
        <w:rPr>
          <w:rFonts w:ascii="Times New Roman" w:hAnsi="Times New Roman" w:hint="eastAsia"/>
          <w:sz w:val="24"/>
          <w:szCs w:val="24"/>
        </w:rPr>
        <w:t>模型</w:t>
      </w:r>
      <w:r w:rsidR="007E07A9" w:rsidRPr="001E2CA2">
        <w:rPr>
          <w:rFonts w:ascii="Times New Roman" w:hAnsi="Times New Roman" w:hint="eastAsia"/>
          <w:sz w:val="24"/>
          <w:szCs w:val="24"/>
        </w:rPr>
        <w:t>与</w:t>
      </w:r>
      <w:r w:rsidR="007E07A9" w:rsidRPr="001E2CA2">
        <w:rPr>
          <w:rFonts w:ascii="Times New Roman" w:hAnsi="Times New Roman" w:hint="eastAsia"/>
          <w:sz w:val="24"/>
          <w:szCs w:val="24"/>
        </w:rPr>
        <w:t>SSA</w:t>
      </w:r>
      <w:r w:rsidR="007E07A9" w:rsidRPr="001E2CA2">
        <w:rPr>
          <w:rFonts w:ascii="Times New Roman" w:hAnsi="Times New Roman"/>
          <w:sz w:val="24"/>
          <w:szCs w:val="24"/>
        </w:rPr>
        <w:t>-</w:t>
      </w:r>
      <w:r w:rsidR="007E07A9" w:rsidRPr="001E2CA2">
        <w:rPr>
          <w:rFonts w:ascii="Times New Roman" w:hAnsi="Times New Roman" w:hint="eastAsia"/>
          <w:sz w:val="24"/>
          <w:szCs w:val="24"/>
        </w:rPr>
        <w:t>DBN</w:t>
      </w:r>
      <w:r w:rsidR="007E07A9" w:rsidRPr="001E2CA2">
        <w:rPr>
          <w:rFonts w:ascii="Times New Roman" w:hAnsi="Times New Roman" w:hint="eastAsia"/>
          <w:sz w:val="24"/>
          <w:szCs w:val="24"/>
        </w:rPr>
        <w:t>模型分别输入步态的时域特征数据集进行分类，并与</w:t>
      </w:r>
      <w:r w:rsidR="007E07A9" w:rsidRPr="001E2CA2">
        <w:rPr>
          <w:rFonts w:ascii="Times New Roman" w:hAnsi="Times New Roman" w:hint="eastAsia"/>
          <w:sz w:val="24"/>
          <w:szCs w:val="24"/>
        </w:rPr>
        <w:t>SVM</w:t>
      </w:r>
      <w:r w:rsidR="007E07A9" w:rsidRPr="001E2CA2">
        <w:rPr>
          <w:rFonts w:ascii="Times New Roman" w:hAnsi="Times New Roman" w:hint="eastAsia"/>
          <w:sz w:val="24"/>
          <w:szCs w:val="24"/>
        </w:rPr>
        <w:t>和</w:t>
      </w:r>
      <w:r w:rsidR="007E07A9" w:rsidRPr="001E2CA2">
        <w:rPr>
          <w:rFonts w:ascii="Times New Roman" w:hAnsi="Times New Roman" w:hint="eastAsia"/>
          <w:sz w:val="24"/>
          <w:szCs w:val="24"/>
        </w:rPr>
        <w:t>ELM</w:t>
      </w:r>
      <w:r w:rsidR="007E07A9" w:rsidRPr="001E2CA2">
        <w:rPr>
          <w:rFonts w:ascii="Times New Roman" w:hAnsi="Times New Roman" w:hint="eastAsia"/>
          <w:sz w:val="24"/>
          <w:szCs w:val="24"/>
        </w:rPr>
        <w:t>分类器进行对比。识别结果如表</w:t>
      </w:r>
      <w:r w:rsidR="007E07A9" w:rsidRPr="001E2CA2">
        <w:rPr>
          <w:rFonts w:ascii="Times New Roman" w:hAnsi="Times New Roman" w:hint="eastAsia"/>
          <w:sz w:val="24"/>
          <w:szCs w:val="24"/>
        </w:rPr>
        <w:t>3</w:t>
      </w:r>
      <w:r w:rsidR="007E07A9" w:rsidRPr="001E2CA2">
        <w:rPr>
          <w:rFonts w:ascii="Times New Roman" w:hAnsi="Times New Roman" w:hint="eastAsia"/>
          <w:sz w:val="24"/>
          <w:szCs w:val="24"/>
        </w:rPr>
        <w:t>所示</w:t>
      </w:r>
      <w:r w:rsidR="003B006A">
        <w:rPr>
          <w:rFonts w:ascii="Times New Roman" w:hAnsi="Times New Roman" w:hint="eastAsia"/>
          <w:sz w:val="24"/>
          <w:szCs w:val="24"/>
        </w:rPr>
        <w:t>，</w:t>
      </w:r>
    </w:p>
    <w:p w14:paraId="6AC05F03" w14:textId="2F317C60" w:rsidR="00360074" w:rsidRDefault="009578C8" w:rsidP="009578C8">
      <w:pPr>
        <w:adjustRightInd w:val="0"/>
        <w:snapToGrid w:val="0"/>
        <w:spacing w:afterLines="50" w:after="156" w:line="400" w:lineRule="atLeast"/>
        <w:ind w:right="1260"/>
        <w:jc w:val="center"/>
        <w:rPr>
          <w:rFonts w:ascii="Times New Roman" w:hAnsi="Times New Roman"/>
        </w:rPr>
      </w:pPr>
      <w:r>
        <w:rPr>
          <w:rFonts w:ascii="Times New Roman" w:hAnsi="Times New Roman" w:hint="eastAsia"/>
        </w:rPr>
        <w:t xml:space="preserve"> </w:t>
      </w:r>
      <w:r>
        <w:rPr>
          <w:rFonts w:ascii="Times New Roman" w:hAnsi="Times New Roman"/>
        </w:rPr>
        <w:t xml:space="preserve">             </w:t>
      </w:r>
      <w:r w:rsidR="00360074">
        <w:rPr>
          <w:rFonts w:ascii="Times New Roman" w:hAnsi="Times New Roman" w:hint="eastAsia"/>
        </w:rPr>
        <w:t>表</w:t>
      </w:r>
      <w:r w:rsidR="00360074">
        <w:rPr>
          <w:rFonts w:ascii="Times New Roman" w:hAnsi="Times New Roman"/>
        </w:rPr>
        <w:t xml:space="preserve">3 </w:t>
      </w:r>
      <w:r w:rsidR="00360074">
        <w:rPr>
          <w:rFonts w:ascii="Times New Roman" w:hAnsi="Times New Roman" w:hint="eastAsia"/>
        </w:rPr>
        <w:t>时域特征输入分类结果</w:t>
      </w:r>
      <w:r w:rsidR="00360074">
        <w:rPr>
          <w:rFonts w:ascii="Times New Roman" w:hAnsi="Times New Roman" w:hint="eastAsia"/>
        </w:rPr>
        <w:t xml:space="preserve"> </w:t>
      </w:r>
      <w:r w:rsidR="00360074">
        <w:rPr>
          <w:rFonts w:ascii="Times New Roman" w:hAnsi="Times New Roman"/>
        </w:rPr>
        <w:t xml:space="preserve"> </w:t>
      </w:r>
      <w:r w:rsidR="00360074">
        <w:rPr>
          <w:rFonts w:ascii="Times New Roman" w:hAnsi="Times New Roman" w:hint="eastAsia"/>
        </w:rPr>
        <w:t>单位：</w:t>
      </w:r>
      <w:r w:rsidR="00360074">
        <w:rPr>
          <w:rFonts w:ascii="Times New Roman" w:hAnsi="Times New Roman" w:hint="eastAsia"/>
        </w:rPr>
        <w:t>%</w:t>
      </w:r>
    </w:p>
    <w:tbl>
      <w:tblPr>
        <w:tblStyle w:val="1"/>
        <w:tblW w:w="0" w:type="auto"/>
        <w:jc w:val="center"/>
        <w:tblLook w:val="04A0" w:firstRow="1" w:lastRow="0" w:firstColumn="1" w:lastColumn="0" w:noHBand="0" w:noVBand="1"/>
      </w:tblPr>
      <w:tblGrid>
        <w:gridCol w:w="1072"/>
        <w:gridCol w:w="1110"/>
        <w:gridCol w:w="1110"/>
        <w:gridCol w:w="1110"/>
        <w:gridCol w:w="1110"/>
        <w:gridCol w:w="1110"/>
        <w:gridCol w:w="1216"/>
      </w:tblGrid>
      <w:tr w:rsidR="00360074" w14:paraId="652840C3" w14:textId="4437BF84" w:rsidTr="00491041">
        <w:trPr>
          <w:trHeight w:val="225"/>
          <w:jc w:val="center"/>
        </w:trPr>
        <w:tc>
          <w:tcPr>
            <w:tcW w:w="0" w:type="auto"/>
            <w:tcBorders>
              <w:left w:val="nil"/>
              <w:bottom w:val="single" w:sz="4" w:space="0" w:color="000000"/>
              <w:right w:val="nil"/>
            </w:tcBorders>
            <w:vAlign w:val="center"/>
          </w:tcPr>
          <w:p w14:paraId="51B789DB" w14:textId="77777777" w:rsidR="00360074" w:rsidRDefault="00360074" w:rsidP="009578C8">
            <w:pPr>
              <w:adjustRightInd w:val="0"/>
              <w:snapToGrid w:val="0"/>
              <w:spacing w:line="400" w:lineRule="atLeast"/>
              <w:jc w:val="center"/>
              <w:rPr>
                <w:rFonts w:ascii="Times New Roman" w:hAnsi="Times New Roman"/>
              </w:rPr>
            </w:pPr>
            <w:bookmarkStart w:id="3" w:name="_Hlk23872823"/>
            <w:r>
              <w:rPr>
                <w:rFonts w:ascii="Times New Roman" w:hAnsi="Times New Roman" w:hint="eastAsia"/>
              </w:rPr>
              <w:t>分类器</w:t>
            </w:r>
          </w:p>
        </w:tc>
        <w:tc>
          <w:tcPr>
            <w:tcW w:w="0" w:type="auto"/>
            <w:tcBorders>
              <w:left w:val="nil"/>
              <w:bottom w:val="single" w:sz="4" w:space="0" w:color="000000"/>
              <w:right w:val="nil"/>
            </w:tcBorders>
            <w:vAlign w:val="center"/>
          </w:tcPr>
          <w:p w14:paraId="093071C0" w14:textId="52F63669"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支撑前期</w:t>
            </w:r>
          </w:p>
        </w:tc>
        <w:tc>
          <w:tcPr>
            <w:tcW w:w="0" w:type="auto"/>
            <w:tcBorders>
              <w:left w:val="nil"/>
              <w:bottom w:val="single" w:sz="4" w:space="0" w:color="000000"/>
              <w:right w:val="nil"/>
            </w:tcBorders>
            <w:vAlign w:val="center"/>
          </w:tcPr>
          <w:p w14:paraId="22888867" w14:textId="4D396054"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支撑中期</w:t>
            </w:r>
          </w:p>
        </w:tc>
        <w:tc>
          <w:tcPr>
            <w:tcW w:w="0" w:type="auto"/>
            <w:tcBorders>
              <w:left w:val="nil"/>
              <w:bottom w:val="single" w:sz="4" w:space="0" w:color="000000"/>
              <w:right w:val="nil"/>
            </w:tcBorders>
            <w:vAlign w:val="center"/>
          </w:tcPr>
          <w:p w14:paraId="6AE58CFD" w14:textId="12568BA9"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支撑后期</w:t>
            </w:r>
          </w:p>
        </w:tc>
        <w:tc>
          <w:tcPr>
            <w:tcW w:w="0" w:type="auto"/>
            <w:tcBorders>
              <w:left w:val="nil"/>
              <w:bottom w:val="single" w:sz="4" w:space="0" w:color="000000"/>
              <w:right w:val="nil"/>
            </w:tcBorders>
            <w:vAlign w:val="center"/>
          </w:tcPr>
          <w:p w14:paraId="035EC13F" w14:textId="4D03DE1B"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摆动前期</w:t>
            </w:r>
            <w:r>
              <w:rPr>
                <w:rFonts w:ascii="Times New Roman" w:hAnsi="Times New Roman" w:hint="eastAsia"/>
              </w:rPr>
              <w:t xml:space="preserve"> </w:t>
            </w:r>
            <w:r>
              <w:rPr>
                <w:rFonts w:ascii="Times New Roman" w:hAnsi="Times New Roman"/>
              </w:rPr>
              <w:t xml:space="preserve">  </w:t>
            </w:r>
          </w:p>
        </w:tc>
        <w:tc>
          <w:tcPr>
            <w:tcW w:w="0" w:type="auto"/>
            <w:tcBorders>
              <w:left w:val="nil"/>
              <w:bottom w:val="single" w:sz="4" w:space="0" w:color="000000"/>
              <w:right w:val="nil"/>
            </w:tcBorders>
          </w:tcPr>
          <w:p w14:paraId="07D755D4" w14:textId="6EC8DBFE"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摆动后期</w:t>
            </w:r>
          </w:p>
        </w:tc>
        <w:tc>
          <w:tcPr>
            <w:tcW w:w="0" w:type="auto"/>
            <w:tcBorders>
              <w:left w:val="nil"/>
              <w:bottom w:val="single" w:sz="4" w:space="0" w:color="000000"/>
              <w:right w:val="nil"/>
            </w:tcBorders>
          </w:tcPr>
          <w:p w14:paraId="29BB144E" w14:textId="5AD57F02"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平均识别率</w:t>
            </w:r>
          </w:p>
        </w:tc>
      </w:tr>
      <w:tr w:rsidR="00360074" w14:paraId="7A87F917" w14:textId="0906B6A7" w:rsidTr="00491041">
        <w:trPr>
          <w:trHeight w:val="404"/>
          <w:jc w:val="center"/>
        </w:trPr>
        <w:tc>
          <w:tcPr>
            <w:tcW w:w="0" w:type="auto"/>
            <w:tcBorders>
              <w:left w:val="nil"/>
              <w:bottom w:val="nil"/>
              <w:right w:val="nil"/>
            </w:tcBorders>
            <w:vAlign w:val="center"/>
          </w:tcPr>
          <w:p w14:paraId="54495F7E" w14:textId="22E00B87"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 xml:space="preserve"> </w:t>
            </w:r>
            <w:r w:rsidR="003D3AD3">
              <w:rPr>
                <w:rFonts w:ascii="Times New Roman" w:hAnsi="Times New Roman" w:hint="eastAsia"/>
              </w:rPr>
              <w:t>SVM</w:t>
            </w:r>
          </w:p>
        </w:tc>
        <w:tc>
          <w:tcPr>
            <w:tcW w:w="0" w:type="auto"/>
            <w:tcBorders>
              <w:left w:val="nil"/>
              <w:bottom w:val="nil"/>
              <w:right w:val="nil"/>
            </w:tcBorders>
            <w:vAlign w:val="center"/>
          </w:tcPr>
          <w:p w14:paraId="1DE138C5" w14:textId="390499C4" w:rsidR="00360074" w:rsidRDefault="00360074" w:rsidP="009578C8">
            <w:pPr>
              <w:adjustRightInd w:val="0"/>
              <w:snapToGrid w:val="0"/>
              <w:spacing w:line="400" w:lineRule="atLeast"/>
              <w:jc w:val="center"/>
              <w:rPr>
                <w:rFonts w:ascii="Times New Roman" w:hAnsi="Times New Roman"/>
              </w:rPr>
            </w:pPr>
            <w:r>
              <w:rPr>
                <w:rFonts w:ascii="Times New Roman" w:hAnsi="Times New Roman"/>
              </w:rPr>
              <w:t>91.61</w:t>
            </w:r>
            <w:r w:rsidR="00A66628">
              <w:rPr>
                <w:noProof/>
                <w:position w:val="-1"/>
              </w:rPr>
              <w:drawing>
                <wp:inline distT="0" distB="0" distL="0" distR="0" wp14:anchorId="324B8304" wp14:editId="15EDED86">
                  <wp:extent cx="123568" cy="81005"/>
                  <wp:effectExtent l="0" t="0" r="0" b="0"/>
                  <wp:docPr id="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1.3</w:t>
            </w:r>
          </w:p>
        </w:tc>
        <w:tc>
          <w:tcPr>
            <w:tcW w:w="0" w:type="auto"/>
            <w:tcBorders>
              <w:left w:val="nil"/>
              <w:bottom w:val="nil"/>
              <w:right w:val="nil"/>
            </w:tcBorders>
            <w:vAlign w:val="center"/>
          </w:tcPr>
          <w:p w14:paraId="644BA8CB" w14:textId="537FEEC0" w:rsidR="00360074" w:rsidRDefault="00360074" w:rsidP="009578C8">
            <w:pPr>
              <w:adjustRightInd w:val="0"/>
              <w:snapToGrid w:val="0"/>
              <w:spacing w:line="400" w:lineRule="atLeast"/>
              <w:jc w:val="center"/>
              <w:rPr>
                <w:rFonts w:ascii="Times New Roman" w:hAnsi="Times New Roman"/>
              </w:rPr>
            </w:pPr>
            <w:r>
              <w:rPr>
                <w:rFonts w:ascii="Times New Roman" w:hAnsi="Times New Roman"/>
              </w:rPr>
              <w:t>85.31</w:t>
            </w:r>
            <w:r w:rsidR="00A66628">
              <w:rPr>
                <w:noProof/>
                <w:position w:val="-1"/>
              </w:rPr>
              <w:drawing>
                <wp:inline distT="0" distB="0" distL="0" distR="0" wp14:anchorId="6EE9D1D6" wp14:editId="1B23F761">
                  <wp:extent cx="123568" cy="81005"/>
                  <wp:effectExtent l="0" t="0" r="0" b="0"/>
                  <wp:docPr id="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left w:val="nil"/>
              <w:bottom w:val="nil"/>
              <w:right w:val="nil"/>
            </w:tcBorders>
            <w:vAlign w:val="center"/>
          </w:tcPr>
          <w:p w14:paraId="45975BAC" w14:textId="7A71D078"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1.86</w:t>
            </w:r>
            <w:r w:rsidR="00A66628">
              <w:rPr>
                <w:noProof/>
                <w:position w:val="-1"/>
              </w:rPr>
              <w:drawing>
                <wp:inline distT="0" distB="0" distL="0" distR="0" wp14:anchorId="7EED83B8" wp14:editId="78E32D91">
                  <wp:extent cx="123568" cy="81005"/>
                  <wp:effectExtent l="0" t="0" r="0" b="0"/>
                  <wp:docPr id="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1.3</w:t>
            </w:r>
          </w:p>
        </w:tc>
        <w:tc>
          <w:tcPr>
            <w:tcW w:w="0" w:type="auto"/>
            <w:tcBorders>
              <w:left w:val="nil"/>
              <w:bottom w:val="nil"/>
              <w:right w:val="nil"/>
            </w:tcBorders>
            <w:vAlign w:val="center"/>
          </w:tcPr>
          <w:p w14:paraId="5AA4ACD9" w14:textId="054B1059" w:rsidR="00360074" w:rsidRDefault="00360074" w:rsidP="009578C8">
            <w:pPr>
              <w:adjustRightInd w:val="0"/>
              <w:snapToGrid w:val="0"/>
              <w:spacing w:line="400" w:lineRule="atLeast"/>
              <w:jc w:val="center"/>
              <w:rPr>
                <w:rFonts w:ascii="Times New Roman" w:hAnsi="Times New Roman"/>
              </w:rPr>
            </w:pPr>
            <w:r>
              <w:rPr>
                <w:rFonts w:ascii="Times New Roman" w:hAnsi="Times New Roman" w:hint="eastAsia"/>
              </w:rPr>
              <w:t>9</w:t>
            </w:r>
            <w:r w:rsidR="003D3AD3">
              <w:rPr>
                <w:rFonts w:ascii="Times New Roman" w:hAnsi="Times New Roman"/>
              </w:rPr>
              <w:t>5</w:t>
            </w:r>
            <w:r>
              <w:rPr>
                <w:rFonts w:ascii="Times New Roman" w:hAnsi="Times New Roman"/>
              </w:rPr>
              <w:t>.8</w:t>
            </w:r>
            <w:r w:rsidR="003D3AD3">
              <w:rPr>
                <w:rFonts w:ascii="Times New Roman" w:hAnsi="Times New Roman"/>
              </w:rPr>
              <w:t>2</w:t>
            </w:r>
            <w:r w:rsidR="00A66628">
              <w:rPr>
                <w:noProof/>
                <w:position w:val="-1"/>
              </w:rPr>
              <w:drawing>
                <wp:inline distT="0" distB="0" distL="0" distR="0" wp14:anchorId="5D59EA78" wp14:editId="5D84F64D">
                  <wp:extent cx="123568" cy="81005"/>
                  <wp:effectExtent l="0" t="0" r="0" b="0"/>
                  <wp:docPr id="2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1.3</w:t>
            </w:r>
          </w:p>
        </w:tc>
        <w:tc>
          <w:tcPr>
            <w:tcW w:w="0" w:type="auto"/>
            <w:tcBorders>
              <w:left w:val="nil"/>
              <w:bottom w:val="nil"/>
              <w:right w:val="nil"/>
            </w:tcBorders>
          </w:tcPr>
          <w:p w14:paraId="1F5D5A4B" w14:textId="0F8A8DDD"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5.78</w:t>
            </w:r>
            <w:r w:rsidR="00A66628">
              <w:rPr>
                <w:noProof/>
                <w:position w:val="-1"/>
              </w:rPr>
              <w:drawing>
                <wp:inline distT="0" distB="0" distL="0" distR="0" wp14:anchorId="514CA7AD" wp14:editId="04C974EA">
                  <wp:extent cx="123568" cy="81005"/>
                  <wp:effectExtent l="0" t="0" r="0" b="0"/>
                  <wp:docPr id="2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1.3</w:t>
            </w:r>
          </w:p>
        </w:tc>
        <w:tc>
          <w:tcPr>
            <w:tcW w:w="0" w:type="auto"/>
            <w:tcBorders>
              <w:left w:val="nil"/>
              <w:bottom w:val="nil"/>
              <w:right w:val="nil"/>
            </w:tcBorders>
          </w:tcPr>
          <w:p w14:paraId="6199CEA0" w14:textId="4F981ECE"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2.08</w:t>
            </w:r>
          </w:p>
        </w:tc>
      </w:tr>
      <w:tr w:rsidR="00360074" w14:paraId="6307E1C0" w14:textId="6498C589" w:rsidTr="00491041">
        <w:trPr>
          <w:trHeight w:val="415"/>
          <w:jc w:val="center"/>
        </w:trPr>
        <w:tc>
          <w:tcPr>
            <w:tcW w:w="0" w:type="auto"/>
            <w:tcBorders>
              <w:top w:val="nil"/>
              <w:left w:val="nil"/>
              <w:bottom w:val="nil"/>
              <w:right w:val="nil"/>
            </w:tcBorders>
            <w:vAlign w:val="center"/>
          </w:tcPr>
          <w:p w14:paraId="4D6BD5A6" w14:textId="0217B86E" w:rsidR="00360074" w:rsidRDefault="003D3AD3" w:rsidP="009578C8">
            <w:pPr>
              <w:adjustRightInd w:val="0"/>
              <w:snapToGrid w:val="0"/>
              <w:spacing w:line="400" w:lineRule="atLeast"/>
              <w:jc w:val="center"/>
              <w:rPr>
                <w:rFonts w:ascii="Times New Roman" w:hAnsi="Times New Roman"/>
              </w:rPr>
            </w:pPr>
            <w:r>
              <w:rPr>
                <w:rFonts w:ascii="Times New Roman" w:hAnsi="Times New Roman"/>
              </w:rPr>
              <w:t xml:space="preserve"> </w:t>
            </w:r>
            <w:r>
              <w:rPr>
                <w:rFonts w:ascii="Times New Roman" w:hAnsi="Times New Roman" w:hint="eastAsia"/>
              </w:rPr>
              <w:t>ELM</w:t>
            </w:r>
          </w:p>
        </w:tc>
        <w:tc>
          <w:tcPr>
            <w:tcW w:w="0" w:type="auto"/>
            <w:tcBorders>
              <w:top w:val="nil"/>
              <w:left w:val="nil"/>
              <w:bottom w:val="nil"/>
              <w:right w:val="nil"/>
            </w:tcBorders>
            <w:vAlign w:val="center"/>
          </w:tcPr>
          <w:p w14:paraId="3CF02988" w14:textId="484B0975" w:rsidR="00360074" w:rsidRDefault="00360074" w:rsidP="009578C8">
            <w:pPr>
              <w:adjustRightInd w:val="0"/>
              <w:snapToGrid w:val="0"/>
              <w:spacing w:line="400" w:lineRule="atLeast"/>
              <w:jc w:val="center"/>
              <w:rPr>
                <w:rFonts w:ascii="Times New Roman" w:hAnsi="Times New Roman"/>
              </w:rPr>
            </w:pPr>
            <w:r>
              <w:rPr>
                <w:rFonts w:ascii="Times New Roman" w:hAnsi="Times New Roman"/>
              </w:rPr>
              <w:t>9</w:t>
            </w:r>
            <w:r w:rsidR="003D3AD3">
              <w:rPr>
                <w:rFonts w:ascii="Times New Roman" w:hAnsi="Times New Roman"/>
              </w:rPr>
              <w:t>4.69</w:t>
            </w:r>
            <w:r w:rsidR="00A66628">
              <w:rPr>
                <w:noProof/>
                <w:position w:val="-1"/>
              </w:rPr>
              <w:drawing>
                <wp:inline distT="0" distB="0" distL="0" distR="0" wp14:anchorId="18CF51BA" wp14:editId="647F0E0E">
                  <wp:extent cx="123568" cy="81005"/>
                  <wp:effectExtent l="0" t="0" r="0" b="0"/>
                  <wp:docPr id="2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1.3</w:t>
            </w:r>
          </w:p>
        </w:tc>
        <w:tc>
          <w:tcPr>
            <w:tcW w:w="0" w:type="auto"/>
            <w:tcBorders>
              <w:top w:val="nil"/>
              <w:left w:val="nil"/>
              <w:bottom w:val="nil"/>
              <w:right w:val="nil"/>
            </w:tcBorders>
            <w:vAlign w:val="center"/>
          </w:tcPr>
          <w:p w14:paraId="64761348" w14:textId="15F72127"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3.16</w:t>
            </w:r>
            <w:r w:rsidR="00A66628">
              <w:rPr>
                <w:noProof/>
                <w:position w:val="-1"/>
              </w:rPr>
              <w:drawing>
                <wp:inline distT="0" distB="0" distL="0" distR="0" wp14:anchorId="795ACA24" wp14:editId="2B09B8E5">
                  <wp:extent cx="123568" cy="81005"/>
                  <wp:effectExtent l="0" t="0" r="0" b="0"/>
                  <wp:docPr id="2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vAlign w:val="center"/>
          </w:tcPr>
          <w:p w14:paraId="20CE98EF" w14:textId="6FD76EBF"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4.69</w:t>
            </w:r>
            <w:r w:rsidR="00A66628">
              <w:rPr>
                <w:noProof/>
                <w:position w:val="-1"/>
              </w:rPr>
              <w:drawing>
                <wp:inline distT="0" distB="0" distL="0" distR="0" wp14:anchorId="5B80D78F" wp14:editId="78DA6C14">
                  <wp:extent cx="123568" cy="81005"/>
                  <wp:effectExtent l="0" t="0" r="0" b="0"/>
                  <wp:docPr id="2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1.1</w:t>
            </w:r>
          </w:p>
        </w:tc>
        <w:tc>
          <w:tcPr>
            <w:tcW w:w="0" w:type="auto"/>
            <w:tcBorders>
              <w:top w:val="nil"/>
              <w:left w:val="nil"/>
              <w:bottom w:val="nil"/>
              <w:right w:val="nil"/>
            </w:tcBorders>
            <w:vAlign w:val="center"/>
          </w:tcPr>
          <w:p w14:paraId="30CDD241" w14:textId="608F507B"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2.82</w:t>
            </w:r>
            <w:r w:rsidR="00A66628">
              <w:rPr>
                <w:noProof/>
                <w:position w:val="-1"/>
              </w:rPr>
              <w:drawing>
                <wp:inline distT="0" distB="0" distL="0" distR="0" wp14:anchorId="73F55F59" wp14:editId="2757BE43">
                  <wp:extent cx="123568" cy="81005"/>
                  <wp:effectExtent l="0" t="0" r="0" b="0"/>
                  <wp:docPr id="2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tcPr>
          <w:p w14:paraId="36E42F15" w14:textId="2BF66FD8"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4.38</w:t>
            </w:r>
            <w:r w:rsidR="00A66628">
              <w:rPr>
                <w:noProof/>
                <w:position w:val="-1"/>
              </w:rPr>
              <w:drawing>
                <wp:inline distT="0" distB="0" distL="0" distR="0" wp14:anchorId="264E56C4" wp14:editId="26635CF8">
                  <wp:extent cx="123568" cy="81005"/>
                  <wp:effectExtent l="0" t="0" r="0" b="0"/>
                  <wp:docPr id="30"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tcPr>
          <w:p w14:paraId="53DF0ACF" w14:textId="416B078F" w:rsidR="00360074" w:rsidRDefault="003D3AD3"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3.95</w:t>
            </w:r>
          </w:p>
        </w:tc>
      </w:tr>
      <w:tr w:rsidR="00360074" w14:paraId="3C5D4D31" w14:textId="2EAE9293" w:rsidTr="00491041">
        <w:trPr>
          <w:trHeight w:val="404"/>
          <w:jc w:val="center"/>
        </w:trPr>
        <w:tc>
          <w:tcPr>
            <w:tcW w:w="0" w:type="auto"/>
            <w:tcBorders>
              <w:top w:val="nil"/>
              <w:left w:val="nil"/>
              <w:bottom w:val="nil"/>
              <w:right w:val="nil"/>
            </w:tcBorders>
            <w:vAlign w:val="center"/>
          </w:tcPr>
          <w:p w14:paraId="406C704C" w14:textId="0BDD546A" w:rsidR="00360074" w:rsidRDefault="00B5236D" w:rsidP="009578C8">
            <w:pPr>
              <w:adjustRightInd w:val="0"/>
              <w:snapToGrid w:val="0"/>
              <w:spacing w:line="400" w:lineRule="atLeast"/>
              <w:jc w:val="center"/>
              <w:rPr>
                <w:rFonts w:ascii="Times New Roman" w:hAnsi="Times New Roman"/>
              </w:rPr>
            </w:pPr>
            <w:proofErr w:type="gramStart"/>
            <w:r>
              <w:rPr>
                <w:rFonts w:ascii="Times New Roman" w:hAnsi="Times New Roman"/>
              </w:rPr>
              <w:t>DBN(</w:t>
            </w:r>
            <w:proofErr w:type="gramEnd"/>
            <w:r w:rsidR="003D3AD3">
              <w:rPr>
                <w:rFonts w:ascii="Times New Roman" w:hAnsi="Times New Roman" w:hint="eastAsia"/>
              </w:rPr>
              <w:t>1</w:t>
            </w:r>
            <w:r w:rsidR="003D3AD3">
              <w:rPr>
                <w:rFonts w:ascii="Times New Roman" w:hAnsi="Times New Roman"/>
              </w:rPr>
              <w:t>0</w:t>
            </w:r>
            <w:r>
              <w:rPr>
                <w:rFonts w:ascii="Times New Roman" w:hAnsi="Times New Roman" w:hint="eastAsia"/>
              </w:rPr>
              <w:t>)</w:t>
            </w:r>
          </w:p>
        </w:tc>
        <w:tc>
          <w:tcPr>
            <w:tcW w:w="0" w:type="auto"/>
            <w:tcBorders>
              <w:top w:val="nil"/>
              <w:left w:val="nil"/>
              <w:bottom w:val="nil"/>
              <w:right w:val="nil"/>
            </w:tcBorders>
            <w:vAlign w:val="center"/>
          </w:tcPr>
          <w:p w14:paraId="1B1CDC84" w14:textId="10FD1362"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3.85</w:t>
            </w:r>
            <w:r w:rsidR="00A66628">
              <w:rPr>
                <w:noProof/>
                <w:position w:val="-1"/>
              </w:rPr>
              <w:drawing>
                <wp:inline distT="0" distB="0" distL="0" distR="0" wp14:anchorId="2ADDF7C0" wp14:editId="20764C0E">
                  <wp:extent cx="123568" cy="81005"/>
                  <wp:effectExtent l="0" t="0" r="0" b="0"/>
                  <wp:docPr id="3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vAlign w:val="center"/>
          </w:tcPr>
          <w:p w14:paraId="3D4483AD" w14:textId="104ECCAD"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2.29</w:t>
            </w:r>
            <w:r w:rsidR="00A66628">
              <w:rPr>
                <w:noProof/>
                <w:position w:val="-1"/>
              </w:rPr>
              <w:drawing>
                <wp:inline distT="0" distB="0" distL="0" distR="0" wp14:anchorId="632733A1" wp14:editId="71F4A092">
                  <wp:extent cx="123568" cy="81005"/>
                  <wp:effectExtent l="0" t="0" r="0" b="0"/>
                  <wp:docPr id="3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1.4</w:t>
            </w:r>
          </w:p>
        </w:tc>
        <w:tc>
          <w:tcPr>
            <w:tcW w:w="0" w:type="auto"/>
            <w:tcBorders>
              <w:top w:val="nil"/>
              <w:left w:val="nil"/>
              <w:bottom w:val="nil"/>
              <w:right w:val="nil"/>
            </w:tcBorders>
            <w:vAlign w:val="center"/>
          </w:tcPr>
          <w:p w14:paraId="087C67E1" w14:textId="736DFDE8"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3.80</w:t>
            </w:r>
            <w:r w:rsidR="00A66628">
              <w:rPr>
                <w:noProof/>
                <w:position w:val="-1"/>
              </w:rPr>
              <w:drawing>
                <wp:inline distT="0" distB="0" distL="0" distR="0" wp14:anchorId="60124FB7" wp14:editId="39891964">
                  <wp:extent cx="123568" cy="81005"/>
                  <wp:effectExtent l="0" t="0" r="0" b="0"/>
                  <wp:docPr id="3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vAlign w:val="center"/>
          </w:tcPr>
          <w:p w14:paraId="27A9E906" w14:textId="684A8FDE"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2</w:t>
            </w:r>
            <w:r>
              <w:rPr>
                <w:rFonts w:ascii="Times New Roman" w:hAnsi="Times New Roman"/>
              </w:rPr>
              <w:t>.21</w:t>
            </w:r>
            <w:r w:rsidR="00A66628">
              <w:rPr>
                <w:noProof/>
                <w:position w:val="-1"/>
              </w:rPr>
              <w:drawing>
                <wp:inline distT="0" distB="0" distL="0" distR="0" wp14:anchorId="26C26D51" wp14:editId="0BE89598">
                  <wp:extent cx="123568" cy="81005"/>
                  <wp:effectExtent l="0" t="0" r="0" b="0"/>
                  <wp:docPr id="3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tcPr>
          <w:p w14:paraId="6C9F4590" w14:textId="2EFB867C"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4</w:t>
            </w:r>
            <w:r>
              <w:rPr>
                <w:rFonts w:ascii="Times New Roman" w:hAnsi="Times New Roman"/>
              </w:rPr>
              <w:t>.72</w:t>
            </w:r>
            <w:r w:rsidR="00A66628">
              <w:rPr>
                <w:noProof/>
                <w:position w:val="-1"/>
              </w:rPr>
              <w:drawing>
                <wp:inline distT="0" distB="0" distL="0" distR="0" wp14:anchorId="775141F4" wp14:editId="035C1592">
                  <wp:extent cx="123568" cy="81005"/>
                  <wp:effectExtent l="0" t="0" r="0" b="0"/>
                  <wp:docPr id="3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66628">
              <w:rPr>
                <w:rFonts w:ascii="Times New Roman" w:hAnsi="Times New Roman"/>
              </w:rPr>
              <w:t>1.2</w:t>
            </w:r>
          </w:p>
        </w:tc>
        <w:tc>
          <w:tcPr>
            <w:tcW w:w="0" w:type="auto"/>
            <w:tcBorders>
              <w:top w:val="nil"/>
              <w:left w:val="nil"/>
              <w:bottom w:val="nil"/>
              <w:right w:val="nil"/>
            </w:tcBorders>
          </w:tcPr>
          <w:p w14:paraId="7A39D00A" w14:textId="50FE23EC"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3</w:t>
            </w:r>
            <w:r>
              <w:rPr>
                <w:rFonts w:ascii="Times New Roman" w:hAnsi="Times New Roman"/>
              </w:rPr>
              <w:t>.37</w:t>
            </w:r>
          </w:p>
        </w:tc>
      </w:tr>
      <w:tr w:rsidR="00360074" w14:paraId="06D8449F" w14:textId="16EF0A25" w:rsidTr="007454E5">
        <w:trPr>
          <w:trHeight w:val="415"/>
          <w:jc w:val="center"/>
        </w:trPr>
        <w:tc>
          <w:tcPr>
            <w:tcW w:w="0" w:type="auto"/>
            <w:tcBorders>
              <w:top w:val="nil"/>
              <w:left w:val="nil"/>
              <w:bottom w:val="nil"/>
              <w:right w:val="nil"/>
            </w:tcBorders>
            <w:vAlign w:val="center"/>
          </w:tcPr>
          <w:p w14:paraId="62672B9D" w14:textId="08E52F69" w:rsidR="00360074" w:rsidRDefault="00B5236D" w:rsidP="009578C8">
            <w:pPr>
              <w:adjustRightInd w:val="0"/>
              <w:snapToGrid w:val="0"/>
              <w:spacing w:line="400" w:lineRule="atLeast"/>
              <w:jc w:val="center"/>
              <w:rPr>
                <w:rFonts w:ascii="Times New Roman" w:hAnsi="Times New Roman"/>
              </w:rPr>
            </w:pPr>
            <w:bookmarkStart w:id="4" w:name="_Hlk28612043"/>
            <w:proofErr w:type="gramStart"/>
            <w:r>
              <w:rPr>
                <w:rFonts w:ascii="Times New Roman" w:hAnsi="Times New Roman" w:hint="eastAsia"/>
              </w:rPr>
              <w:t>D</w:t>
            </w:r>
            <w:r>
              <w:rPr>
                <w:rFonts w:ascii="Times New Roman" w:hAnsi="Times New Roman"/>
              </w:rPr>
              <w:t>BN(</w:t>
            </w:r>
            <w:proofErr w:type="gramEnd"/>
            <w:r>
              <w:rPr>
                <w:rFonts w:ascii="Times New Roman" w:hAnsi="Times New Roman"/>
              </w:rPr>
              <w:t>100)</w:t>
            </w:r>
          </w:p>
        </w:tc>
        <w:tc>
          <w:tcPr>
            <w:tcW w:w="0" w:type="auto"/>
            <w:tcBorders>
              <w:top w:val="nil"/>
              <w:left w:val="nil"/>
              <w:bottom w:val="nil"/>
              <w:right w:val="nil"/>
            </w:tcBorders>
            <w:vAlign w:val="center"/>
          </w:tcPr>
          <w:p w14:paraId="2B010592" w14:textId="49C112DD"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6.78</w:t>
            </w:r>
            <w:r w:rsidR="00FE6FA6">
              <w:rPr>
                <w:noProof/>
                <w:position w:val="-1"/>
              </w:rPr>
              <w:drawing>
                <wp:inline distT="0" distB="0" distL="0" distR="0" wp14:anchorId="4908591B" wp14:editId="604F2EA8">
                  <wp:extent cx="123568" cy="81005"/>
                  <wp:effectExtent l="0" t="0" r="0" b="0"/>
                  <wp:docPr id="3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613F7C37" w14:textId="068EE9FA" w:rsidR="00360074" w:rsidRDefault="00360074" w:rsidP="009578C8">
            <w:pPr>
              <w:adjustRightInd w:val="0"/>
              <w:snapToGrid w:val="0"/>
              <w:spacing w:line="400" w:lineRule="atLeast"/>
              <w:jc w:val="center"/>
              <w:rPr>
                <w:rFonts w:ascii="Times New Roman" w:hAnsi="Times New Roman"/>
              </w:rPr>
            </w:pPr>
            <w:r>
              <w:rPr>
                <w:rFonts w:ascii="Times New Roman" w:hAnsi="Times New Roman"/>
              </w:rPr>
              <w:t>9</w:t>
            </w:r>
            <w:r w:rsidR="00B5236D">
              <w:rPr>
                <w:rFonts w:ascii="Times New Roman" w:hAnsi="Times New Roman"/>
              </w:rPr>
              <w:t>6.5</w:t>
            </w:r>
            <w:r w:rsidR="003C5442">
              <w:rPr>
                <w:rFonts w:ascii="Times New Roman" w:hAnsi="Times New Roman"/>
              </w:rPr>
              <w:t>1</w:t>
            </w:r>
            <w:r w:rsidR="00FE6FA6">
              <w:rPr>
                <w:noProof/>
                <w:position w:val="-1"/>
              </w:rPr>
              <w:drawing>
                <wp:inline distT="0" distB="0" distL="0" distR="0" wp14:anchorId="6780C6B9" wp14:editId="525487DD">
                  <wp:extent cx="123568" cy="81005"/>
                  <wp:effectExtent l="0" t="0" r="0" b="0"/>
                  <wp:docPr id="3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5B8D4370" w14:textId="293F3F63"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5.61</w:t>
            </w:r>
            <w:r w:rsidR="00FE6FA6">
              <w:rPr>
                <w:noProof/>
                <w:position w:val="-1"/>
              </w:rPr>
              <w:drawing>
                <wp:inline distT="0" distB="0" distL="0" distR="0" wp14:anchorId="0CC99CF4" wp14:editId="2D9701BA">
                  <wp:extent cx="123568" cy="81005"/>
                  <wp:effectExtent l="0" t="0" r="0" b="0"/>
                  <wp:docPr id="3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55610A62" w14:textId="05A48695" w:rsidR="00360074" w:rsidRDefault="00360074" w:rsidP="009578C8">
            <w:pPr>
              <w:adjustRightInd w:val="0"/>
              <w:snapToGrid w:val="0"/>
              <w:spacing w:line="400" w:lineRule="atLeast"/>
              <w:jc w:val="center"/>
              <w:rPr>
                <w:rFonts w:ascii="Times New Roman" w:hAnsi="Times New Roman"/>
              </w:rPr>
            </w:pPr>
            <w:r>
              <w:rPr>
                <w:rFonts w:ascii="Times New Roman" w:hAnsi="Times New Roman"/>
              </w:rPr>
              <w:t>9</w:t>
            </w:r>
            <w:r w:rsidR="00752B9F">
              <w:rPr>
                <w:rFonts w:ascii="Times New Roman" w:hAnsi="Times New Roman"/>
              </w:rPr>
              <w:t>4</w:t>
            </w:r>
            <w:r>
              <w:rPr>
                <w:rFonts w:ascii="Times New Roman" w:hAnsi="Times New Roman"/>
              </w:rPr>
              <w:t>.</w:t>
            </w:r>
            <w:r w:rsidR="00B5236D">
              <w:rPr>
                <w:rFonts w:ascii="Times New Roman" w:hAnsi="Times New Roman"/>
              </w:rPr>
              <w:t>17</w:t>
            </w:r>
            <w:r w:rsidR="00FE6FA6">
              <w:rPr>
                <w:noProof/>
                <w:position w:val="-1"/>
              </w:rPr>
              <w:drawing>
                <wp:inline distT="0" distB="0" distL="0" distR="0" wp14:anchorId="590A2D9D" wp14:editId="7684BD78">
                  <wp:extent cx="123568" cy="81005"/>
                  <wp:effectExtent l="0" t="0" r="0" b="0"/>
                  <wp:docPr id="40"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top w:val="nil"/>
              <w:left w:val="nil"/>
              <w:bottom w:val="nil"/>
              <w:right w:val="nil"/>
            </w:tcBorders>
          </w:tcPr>
          <w:p w14:paraId="6F762F6D" w14:textId="2ECDD861"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6</w:t>
            </w:r>
            <w:r>
              <w:rPr>
                <w:rFonts w:ascii="Times New Roman" w:hAnsi="Times New Roman"/>
              </w:rPr>
              <w:t>.78</w:t>
            </w:r>
            <w:r w:rsidR="00FE6FA6">
              <w:rPr>
                <w:noProof/>
                <w:position w:val="-1"/>
              </w:rPr>
              <w:drawing>
                <wp:inline distT="0" distB="0" distL="0" distR="0" wp14:anchorId="0BE9CBF9" wp14:editId="2342D657">
                  <wp:extent cx="123568" cy="81005"/>
                  <wp:effectExtent l="0" t="0" r="0" b="0"/>
                  <wp:docPr id="4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tcPr>
          <w:p w14:paraId="6B64E051" w14:textId="3D03CA2D" w:rsidR="00360074" w:rsidRDefault="00B5236D"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5</w:t>
            </w:r>
            <w:r>
              <w:rPr>
                <w:rFonts w:ascii="Times New Roman" w:hAnsi="Times New Roman"/>
              </w:rPr>
              <w:t>.</w:t>
            </w:r>
            <w:r w:rsidR="00752B9F">
              <w:rPr>
                <w:rFonts w:ascii="Times New Roman" w:hAnsi="Times New Roman"/>
              </w:rPr>
              <w:t>97</w:t>
            </w:r>
          </w:p>
        </w:tc>
      </w:tr>
      <w:tr w:rsidR="007454E5" w14:paraId="7BC87EF1" w14:textId="77777777" w:rsidTr="00491041">
        <w:trPr>
          <w:trHeight w:val="415"/>
          <w:jc w:val="center"/>
        </w:trPr>
        <w:tc>
          <w:tcPr>
            <w:tcW w:w="0" w:type="auto"/>
            <w:tcBorders>
              <w:top w:val="nil"/>
              <w:left w:val="nil"/>
              <w:right w:val="nil"/>
            </w:tcBorders>
            <w:vAlign w:val="center"/>
          </w:tcPr>
          <w:p w14:paraId="30ECDDC6" w14:textId="1158BEF5" w:rsidR="007454E5" w:rsidRDefault="007454E5" w:rsidP="009578C8">
            <w:pPr>
              <w:adjustRightInd w:val="0"/>
              <w:snapToGrid w:val="0"/>
              <w:spacing w:line="400" w:lineRule="atLeast"/>
              <w:jc w:val="center"/>
              <w:rPr>
                <w:rFonts w:ascii="Times New Roman" w:hAnsi="Times New Roman"/>
              </w:rPr>
            </w:pPr>
            <w:r>
              <w:rPr>
                <w:rFonts w:ascii="Times New Roman" w:hAnsi="Times New Roman" w:hint="eastAsia"/>
              </w:rPr>
              <w:t>SSA</w:t>
            </w:r>
            <w:r>
              <w:rPr>
                <w:rFonts w:ascii="Times New Roman" w:hAnsi="Times New Roman"/>
              </w:rPr>
              <w:t>-</w:t>
            </w:r>
            <w:r>
              <w:rPr>
                <w:rFonts w:ascii="Times New Roman" w:hAnsi="Times New Roman" w:hint="eastAsia"/>
              </w:rPr>
              <w:t>DBN</w:t>
            </w:r>
          </w:p>
        </w:tc>
        <w:tc>
          <w:tcPr>
            <w:tcW w:w="0" w:type="auto"/>
            <w:tcBorders>
              <w:top w:val="nil"/>
              <w:left w:val="nil"/>
              <w:right w:val="nil"/>
            </w:tcBorders>
            <w:vAlign w:val="center"/>
          </w:tcPr>
          <w:p w14:paraId="0A04CC86" w14:textId="50CD85F3"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7.35</w:t>
            </w:r>
            <w:r w:rsidR="00FE6FA6">
              <w:rPr>
                <w:noProof/>
                <w:position w:val="-1"/>
              </w:rPr>
              <w:drawing>
                <wp:inline distT="0" distB="0" distL="0" distR="0" wp14:anchorId="789522EF" wp14:editId="0C6A25A3">
                  <wp:extent cx="123568" cy="81005"/>
                  <wp:effectExtent l="0" t="0" r="0" b="0"/>
                  <wp:docPr id="4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vAlign w:val="center"/>
          </w:tcPr>
          <w:p w14:paraId="7526F11D" w14:textId="30235244"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7.31</w:t>
            </w:r>
            <w:r w:rsidR="00FE6FA6">
              <w:rPr>
                <w:noProof/>
                <w:position w:val="-1"/>
              </w:rPr>
              <w:drawing>
                <wp:inline distT="0" distB="0" distL="0" distR="0" wp14:anchorId="3EBBFC55" wp14:editId="4CCC14A2">
                  <wp:extent cx="123568" cy="81005"/>
                  <wp:effectExtent l="0" t="0" r="0" b="0"/>
                  <wp:docPr id="5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vAlign w:val="center"/>
          </w:tcPr>
          <w:p w14:paraId="71FCEDD4" w14:textId="07F25173"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5.28</w:t>
            </w:r>
            <w:r w:rsidR="00FE6FA6">
              <w:rPr>
                <w:noProof/>
                <w:position w:val="-1"/>
              </w:rPr>
              <w:drawing>
                <wp:inline distT="0" distB="0" distL="0" distR="0" wp14:anchorId="197580CB" wp14:editId="4BDAA8AA">
                  <wp:extent cx="123568" cy="81005"/>
                  <wp:effectExtent l="0" t="0" r="0" b="0"/>
                  <wp:docPr id="5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top w:val="nil"/>
              <w:left w:val="nil"/>
              <w:right w:val="nil"/>
            </w:tcBorders>
            <w:vAlign w:val="center"/>
          </w:tcPr>
          <w:p w14:paraId="0F3CC771" w14:textId="00A6582D"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4</w:t>
            </w:r>
            <w:r>
              <w:rPr>
                <w:rFonts w:ascii="Times New Roman" w:hAnsi="Times New Roman"/>
              </w:rPr>
              <w:t>.41</w:t>
            </w:r>
            <w:r w:rsidR="00FE6FA6">
              <w:rPr>
                <w:noProof/>
                <w:position w:val="-1"/>
              </w:rPr>
              <w:drawing>
                <wp:inline distT="0" distB="0" distL="0" distR="0" wp14:anchorId="7ADAABA0" wp14:editId="31F71223">
                  <wp:extent cx="123568" cy="81005"/>
                  <wp:effectExtent l="0" t="0" r="0" b="0"/>
                  <wp:docPr id="5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top w:val="nil"/>
              <w:left w:val="nil"/>
              <w:right w:val="nil"/>
            </w:tcBorders>
          </w:tcPr>
          <w:p w14:paraId="29BC0368" w14:textId="4804A45E"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6</w:t>
            </w:r>
            <w:r>
              <w:rPr>
                <w:rFonts w:ascii="Times New Roman" w:hAnsi="Times New Roman"/>
              </w:rPr>
              <w:t>.88</w:t>
            </w:r>
            <w:r w:rsidR="00FE6FA6">
              <w:rPr>
                <w:noProof/>
                <w:position w:val="-1"/>
              </w:rPr>
              <w:drawing>
                <wp:inline distT="0" distB="0" distL="0" distR="0" wp14:anchorId="56A2A002" wp14:editId="37E14DFC">
                  <wp:extent cx="123568" cy="81005"/>
                  <wp:effectExtent l="0" t="0" r="0" b="0"/>
                  <wp:docPr id="5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tcPr>
          <w:p w14:paraId="2CDB7FF4" w14:textId="062C7FC2" w:rsidR="007454E5" w:rsidRDefault="00924E7B" w:rsidP="009578C8">
            <w:pPr>
              <w:adjustRightInd w:val="0"/>
              <w:snapToGrid w:val="0"/>
              <w:spacing w:line="400" w:lineRule="atLeast"/>
              <w:jc w:val="center"/>
              <w:rPr>
                <w:rFonts w:ascii="Times New Roman" w:hAnsi="Times New Roman"/>
              </w:rPr>
            </w:pPr>
            <w:r>
              <w:rPr>
                <w:rFonts w:ascii="Times New Roman" w:hAnsi="Times New Roman" w:hint="eastAsia"/>
              </w:rPr>
              <w:t>9</w:t>
            </w:r>
            <w:r w:rsidR="00752B9F">
              <w:rPr>
                <w:rFonts w:ascii="Times New Roman" w:hAnsi="Times New Roman"/>
              </w:rPr>
              <w:t>6</w:t>
            </w:r>
            <w:r>
              <w:rPr>
                <w:rFonts w:ascii="Times New Roman" w:hAnsi="Times New Roman"/>
              </w:rPr>
              <w:t>.</w:t>
            </w:r>
            <w:r w:rsidR="00752B9F">
              <w:rPr>
                <w:rFonts w:ascii="Times New Roman" w:hAnsi="Times New Roman"/>
              </w:rPr>
              <w:t>2</w:t>
            </w:r>
            <w:r>
              <w:rPr>
                <w:rFonts w:ascii="Times New Roman" w:hAnsi="Times New Roman"/>
              </w:rPr>
              <w:t>4</w:t>
            </w:r>
          </w:p>
        </w:tc>
      </w:tr>
    </w:tbl>
    <w:bookmarkEnd w:id="3"/>
    <w:bookmarkEnd w:id="4"/>
    <w:p w14:paraId="3DD1E605" w14:textId="7591697C" w:rsidR="00083FF2" w:rsidRPr="001E2CA2" w:rsidRDefault="007E07A9" w:rsidP="007E07A9">
      <w:pPr>
        <w:spacing w:line="400" w:lineRule="atLeast"/>
        <w:rPr>
          <w:rFonts w:ascii="Times New Roman" w:hAnsi="Times New Roman"/>
          <w:sz w:val="24"/>
          <w:szCs w:val="24"/>
        </w:rPr>
      </w:pPr>
      <w:r w:rsidRPr="001E2CA2">
        <w:rPr>
          <w:rFonts w:ascii="Times New Roman" w:hAnsi="Times New Roman"/>
          <w:sz w:val="24"/>
          <w:szCs w:val="24"/>
        </w:rPr>
        <w:tab/>
      </w:r>
      <w:r w:rsidRPr="001E2CA2">
        <w:rPr>
          <w:rFonts w:ascii="Times New Roman" w:hAnsi="Times New Roman" w:hint="eastAsia"/>
          <w:sz w:val="24"/>
          <w:szCs w:val="24"/>
        </w:rPr>
        <w:t>表</w:t>
      </w:r>
      <w:r w:rsidRPr="001E2CA2">
        <w:rPr>
          <w:rFonts w:ascii="Times New Roman" w:hAnsi="Times New Roman" w:hint="eastAsia"/>
          <w:sz w:val="24"/>
          <w:szCs w:val="24"/>
        </w:rPr>
        <w:t>3</w:t>
      </w:r>
      <w:r w:rsidRPr="001E2CA2">
        <w:rPr>
          <w:rFonts w:ascii="Times New Roman" w:hAnsi="Times New Roman" w:hint="eastAsia"/>
          <w:sz w:val="24"/>
          <w:szCs w:val="24"/>
        </w:rPr>
        <w:t>中，各行代表着</w:t>
      </w:r>
      <w:r w:rsidR="00B3049B" w:rsidRPr="001E2CA2">
        <w:rPr>
          <w:rFonts w:ascii="Times New Roman" w:hAnsi="Times New Roman" w:hint="eastAsia"/>
          <w:sz w:val="24"/>
          <w:szCs w:val="24"/>
        </w:rPr>
        <w:t>分类器对步态划分的</w:t>
      </w:r>
      <w:r w:rsidR="00B3049B" w:rsidRPr="001E2CA2">
        <w:rPr>
          <w:rFonts w:ascii="Times New Roman" w:hAnsi="Times New Roman"/>
          <w:sz w:val="24"/>
          <w:szCs w:val="24"/>
        </w:rPr>
        <w:t>5</w:t>
      </w:r>
      <w:r w:rsidR="00B3049B" w:rsidRPr="001E2CA2">
        <w:rPr>
          <w:rFonts w:ascii="Times New Roman" w:hAnsi="Times New Roman" w:hint="eastAsia"/>
          <w:sz w:val="24"/>
          <w:szCs w:val="24"/>
        </w:rPr>
        <w:t>个阶段所训练出来的识别率，</w:t>
      </w:r>
      <w:r w:rsidR="004F0686" w:rsidRPr="001E2CA2">
        <w:rPr>
          <w:rFonts w:ascii="Times New Roman" w:hAnsi="Times New Roman" w:hint="eastAsia"/>
          <w:sz w:val="24"/>
          <w:szCs w:val="24"/>
        </w:rPr>
        <w:t>依次为支撑前期</w:t>
      </w:r>
      <w:r w:rsidR="003B006A">
        <w:rPr>
          <w:rFonts w:ascii="Times New Roman" w:hAnsi="Times New Roman" w:hint="eastAsia"/>
          <w:sz w:val="24"/>
          <w:szCs w:val="24"/>
        </w:rPr>
        <w:t>，</w:t>
      </w:r>
      <w:r w:rsidR="004F0686" w:rsidRPr="001E2CA2">
        <w:rPr>
          <w:rFonts w:ascii="Times New Roman" w:hAnsi="Times New Roman" w:hint="eastAsia"/>
          <w:sz w:val="24"/>
          <w:szCs w:val="24"/>
        </w:rPr>
        <w:t>支撑中期</w:t>
      </w:r>
      <w:r w:rsidR="003B006A">
        <w:rPr>
          <w:rFonts w:ascii="Times New Roman" w:hAnsi="Times New Roman" w:hint="eastAsia"/>
          <w:sz w:val="24"/>
          <w:szCs w:val="24"/>
        </w:rPr>
        <w:t>，</w:t>
      </w:r>
      <w:r w:rsidR="004F0686" w:rsidRPr="001E2CA2">
        <w:rPr>
          <w:rFonts w:ascii="Times New Roman" w:hAnsi="Times New Roman" w:hint="eastAsia"/>
          <w:sz w:val="24"/>
          <w:szCs w:val="24"/>
        </w:rPr>
        <w:t>支撑后期</w:t>
      </w:r>
      <w:r w:rsidR="003B006A">
        <w:rPr>
          <w:rFonts w:ascii="Times New Roman" w:hAnsi="Times New Roman" w:hint="eastAsia"/>
          <w:sz w:val="24"/>
          <w:szCs w:val="24"/>
        </w:rPr>
        <w:t>，</w:t>
      </w:r>
      <w:r w:rsidR="004F0686" w:rsidRPr="001E2CA2">
        <w:rPr>
          <w:rFonts w:ascii="Times New Roman" w:hAnsi="Times New Roman" w:hint="eastAsia"/>
          <w:sz w:val="24"/>
          <w:szCs w:val="24"/>
        </w:rPr>
        <w:t>摆动前期和摆动后期，</w:t>
      </w:r>
      <w:r w:rsidR="004F0686">
        <w:rPr>
          <w:rFonts w:ascii="Times New Roman" w:hAnsi="Times New Roman" w:hint="eastAsia"/>
          <w:sz w:val="24"/>
          <w:szCs w:val="24"/>
        </w:rPr>
        <w:t>各列代表着不同种类的分类器。</w:t>
      </w:r>
      <w:r w:rsidR="00B3049B" w:rsidRPr="001E2CA2">
        <w:rPr>
          <w:rFonts w:ascii="Times New Roman" w:hAnsi="Times New Roman" w:hint="eastAsia"/>
          <w:sz w:val="24"/>
          <w:szCs w:val="24"/>
        </w:rPr>
        <w:t>最后将其加权统计计算出该分类器的平均识别率。</w:t>
      </w:r>
      <w:r w:rsidR="00843C9A" w:rsidRPr="001E2CA2">
        <w:rPr>
          <w:rFonts w:ascii="Times New Roman" w:hAnsi="Times New Roman" w:hint="eastAsia"/>
          <w:sz w:val="24"/>
          <w:szCs w:val="24"/>
        </w:rPr>
        <w:t>为了研究网络结构对</w:t>
      </w:r>
      <w:r w:rsidR="00843C9A" w:rsidRPr="001E2CA2">
        <w:rPr>
          <w:rFonts w:ascii="Times New Roman" w:hAnsi="Times New Roman" w:hint="eastAsia"/>
          <w:sz w:val="24"/>
          <w:szCs w:val="24"/>
        </w:rPr>
        <w:t>DBN</w:t>
      </w:r>
      <w:r w:rsidR="00843C9A" w:rsidRPr="001E2CA2">
        <w:rPr>
          <w:rFonts w:ascii="Times New Roman" w:hAnsi="Times New Roman" w:hint="eastAsia"/>
          <w:sz w:val="24"/>
          <w:szCs w:val="24"/>
        </w:rPr>
        <w:t>模型的影响，</w:t>
      </w:r>
      <w:r w:rsidR="008443EE" w:rsidRPr="001E2CA2">
        <w:rPr>
          <w:rFonts w:ascii="Times New Roman" w:hAnsi="Times New Roman" w:hint="eastAsia"/>
          <w:sz w:val="24"/>
          <w:szCs w:val="24"/>
        </w:rPr>
        <w:t>第一列中</w:t>
      </w:r>
      <w:r w:rsidR="008443EE" w:rsidRPr="001E2CA2">
        <w:rPr>
          <w:rFonts w:ascii="Times New Roman" w:hAnsi="Times New Roman" w:hint="eastAsia"/>
          <w:sz w:val="24"/>
          <w:szCs w:val="24"/>
        </w:rPr>
        <w:t>DBN(1</w:t>
      </w:r>
      <w:r w:rsidR="008443EE" w:rsidRPr="001E2CA2">
        <w:rPr>
          <w:rFonts w:ascii="Times New Roman" w:hAnsi="Times New Roman"/>
          <w:sz w:val="24"/>
          <w:szCs w:val="24"/>
        </w:rPr>
        <w:t>0</w:t>
      </w:r>
      <w:r w:rsidR="008443EE" w:rsidRPr="001E2CA2">
        <w:rPr>
          <w:rFonts w:ascii="Times New Roman" w:hAnsi="Times New Roman" w:hint="eastAsia"/>
          <w:sz w:val="24"/>
          <w:szCs w:val="24"/>
        </w:rPr>
        <w:t>)</w:t>
      </w:r>
      <w:r w:rsidR="008443EE" w:rsidRPr="001E2CA2">
        <w:rPr>
          <w:rFonts w:ascii="Times New Roman" w:hAnsi="Times New Roman" w:hint="eastAsia"/>
          <w:sz w:val="24"/>
          <w:szCs w:val="24"/>
        </w:rPr>
        <w:t>代表该模型反向微调次数为</w:t>
      </w:r>
      <w:r w:rsidR="008443EE" w:rsidRPr="001E2CA2">
        <w:rPr>
          <w:rFonts w:ascii="Times New Roman" w:hAnsi="Times New Roman" w:hint="eastAsia"/>
          <w:sz w:val="24"/>
          <w:szCs w:val="24"/>
        </w:rPr>
        <w:t>1</w:t>
      </w:r>
      <w:r w:rsidR="008443EE" w:rsidRPr="001E2CA2">
        <w:rPr>
          <w:rFonts w:ascii="Times New Roman" w:hAnsi="Times New Roman"/>
          <w:sz w:val="24"/>
          <w:szCs w:val="24"/>
        </w:rPr>
        <w:t>0</w:t>
      </w:r>
      <w:r w:rsidR="008443EE" w:rsidRPr="001E2CA2">
        <w:rPr>
          <w:rFonts w:ascii="Times New Roman" w:hAnsi="Times New Roman" w:hint="eastAsia"/>
          <w:sz w:val="24"/>
          <w:szCs w:val="24"/>
        </w:rPr>
        <w:t>，</w:t>
      </w:r>
      <w:r w:rsidR="008443EE" w:rsidRPr="001E2CA2">
        <w:rPr>
          <w:rFonts w:ascii="Times New Roman" w:hAnsi="Times New Roman" w:hint="eastAsia"/>
          <w:sz w:val="24"/>
          <w:szCs w:val="24"/>
        </w:rPr>
        <w:t>DBN(1</w:t>
      </w:r>
      <w:r w:rsidR="008443EE" w:rsidRPr="001E2CA2">
        <w:rPr>
          <w:rFonts w:ascii="Times New Roman" w:hAnsi="Times New Roman"/>
          <w:sz w:val="24"/>
          <w:szCs w:val="24"/>
        </w:rPr>
        <w:t>00</w:t>
      </w:r>
      <w:r w:rsidR="004F0686">
        <w:rPr>
          <w:rFonts w:ascii="Times New Roman" w:hAnsi="Times New Roman" w:hint="eastAsia"/>
          <w:sz w:val="24"/>
          <w:szCs w:val="24"/>
        </w:rPr>
        <w:t>)</w:t>
      </w:r>
      <w:r w:rsidR="008443EE" w:rsidRPr="001E2CA2">
        <w:rPr>
          <w:rFonts w:ascii="Times New Roman" w:hAnsi="Times New Roman" w:hint="eastAsia"/>
          <w:sz w:val="24"/>
          <w:szCs w:val="24"/>
        </w:rPr>
        <w:t>代表该模型反向微调次数为</w:t>
      </w:r>
      <w:r w:rsidR="008443EE" w:rsidRPr="001E2CA2">
        <w:rPr>
          <w:rFonts w:ascii="Times New Roman" w:hAnsi="Times New Roman" w:hint="eastAsia"/>
          <w:sz w:val="24"/>
          <w:szCs w:val="24"/>
        </w:rPr>
        <w:t>1</w:t>
      </w:r>
      <w:r w:rsidR="008443EE" w:rsidRPr="001E2CA2">
        <w:rPr>
          <w:rFonts w:ascii="Times New Roman" w:hAnsi="Times New Roman"/>
          <w:sz w:val="24"/>
          <w:szCs w:val="24"/>
        </w:rPr>
        <w:t>00</w:t>
      </w:r>
      <w:r w:rsidR="008443EE" w:rsidRPr="001E2CA2">
        <w:rPr>
          <w:rFonts w:ascii="Times New Roman" w:hAnsi="Times New Roman" w:hint="eastAsia"/>
          <w:sz w:val="24"/>
          <w:szCs w:val="24"/>
        </w:rPr>
        <w:t>。为了更直观地展示各个分类器的识别结果对比，绘制如图</w:t>
      </w:r>
      <w:r w:rsidR="008443EE" w:rsidRPr="001E2CA2">
        <w:rPr>
          <w:rFonts w:ascii="Times New Roman" w:hAnsi="Times New Roman" w:hint="eastAsia"/>
          <w:sz w:val="24"/>
          <w:szCs w:val="24"/>
        </w:rPr>
        <w:t>7</w:t>
      </w:r>
      <w:r w:rsidR="008443EE" w:rsidRPr="001E2CA2">
        <w:rPr>
          <w:rFonts w:ascii="Times New Roman" w:hAnsi="Times New Roman" w:hint="eastAsia"/>
          <w:sz w:val="24"/>
          <w:szCs w:val="24"/>
        </w:rPr>
        <w:t>所示的对比图</w:t>
      </w:r>
      <w:r w:rsidR="003B006A">
        <w:rPr>
          <w:rFonts w:ascii="Times New Roman" w:hAnsi="Times New Roman" w:hint="eastAsia"/>
          <w:sz w:val="24"/>
          <w:szCs w:val="24"/>
        </w:rPr>
        <w:t>，</w:t>
      </w:r>
    </w:p>
    <w:p w14:paraId="5D4E45ED" w14:textId="060F2577" w:rsidR="00B80094" w:rsidRDefault="00075002" w:rsidP="009578C8">
      <w:pPr>
        <w:spacing w:line="400" w:lineRule="atLeast"/>
        <w:jc w:val="center"/>
        <w:rPr>
          <w:rFonts w:ascii="Times New Roman" w:hAnsi="Times New Roman" w:cs="宋体"/>
        </w:rPr>
      </w:pPr>
      <w:r>
        <w:rPr>
          <w:noProof/>
        </w:rPr>
        <w:lastRenderedPageBreak/>
        <w:drawing>
          <wp:inline distT="0" distB="0" distL="0" distR="0" wp14:anchorId="0E1CF058" wp14:editId="073D1698">
            <wp:extent cx="5173032" cy="3007117"/>
            <wp:effectExtent l="0" t="0" r="8890" b="15875"/>
            <wp:docPr id="86" name="图表 86">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5B061B0" w14:textId="2BA905A0" w:rsidR="00075002" w:rsidRDefault="00075002" w:rsidP="00075002">
      <w:pPr>
        <w:spacing w:line="400" w:lineRule="atLeast"/>
        <w:jc w:val="center"/>
        <w:rPr>
          <w:rFonts w:ascii="Palatino Linotype" w:hAnsi="Palatino Linotype"/>
          <w:b/>
          <w:bCs/>
          <w:sz w:val="18"/>
        </w:rPr>
      </w:pPr>
      <w:bookmarkStart w:id="5" w:name="OLE_LINK4"/>
      <w:r w:rsidRPr="00EC2D58">
        <w:rPr>
          <w:rFonts w:ascii="Palatino Linotype" w:hAnsi="Palatino Linotype"/>
          <w:b/>
          <w:color w:val="000000" w:themeColor="text1"/>
          <w:sz w:val="18"/>
        </w:rPr>
        <w:t xml:space="preserve">Figure </w:t>
      </w:r>
      <w:r w:rsidR="00D52670">
        <w:rPr>
          <w:rFonts w:ascii="Palatino Linotype" w:hAnsi="Palatino Linotype"/>
          <w:b/>
          <w:color w:val="000000" w:themeColor="text1"/>
          <w:sz w:val="18"/>
        </w:rPr>
        <w:t>7</w:t>
      </w:r>
      <w:r w:rsidRPr="00EC2D58">
        <w:rPr>
          <w:rFonts w:ascii="Palatino Linotype" w:hAnsi="Palatino Linotype"/>
          <w:b/>
          <w:color w:val="000000" w:themeColor="text1"/>
          <w:sz w:val="18"/>
        </w:rPr>
        <w:t>.</w:t>
      </w:r>
      <w:r w:rsidRPr="00EC2D58">
        <w:t xml:space="preserve"> </w:t>
      </w:r>
      <w:r w:rsidRPr="00075002">
        <w:rPr>
          <w:rFonts w:ascii="Palatino Linotype" w:hAnsi="Palatino Linotype"/>
          <w:sz w:val="18"/>
        </w:rPr>
        <w:t>Time domain feature recognition rate</w:t>
      </w:r>
      <w:r>
        <w:rPr>
          <w:rFonts w:ascii="Palatino Linotype" w:hAnsi="Palatino Linotype"/>
          <w:sz w:val="18"/>
        </w:rPr>
        <w:t>.</w:t>
      </w:r>
    </w:p>
    <w:bookmarkEnd w:id="5"/>
    <w:p w14:paraId="7870AC96" w14:textId="0F915682" w:rsidR="00361945" w:rsidRDefault="00181669" w:rsidP="009578C8">
      <w:pPr>
        <w:spacing w:line="400" w:lineRule="atLeast"/>
        <w:rPr>
          <w:rFonts w:ascii="Times New Roman" w:hAnsi="Times New Roman"/>
          <w:sz w:val="24"/>
          <w:szCs w:val="24"/>
        </w:rPr>
      </w:pPr>
      <w:r>
        <w:rPr>
          <w:rFonts w:ascii="Times New Roman" w:hAnsi="Times New Roman"/>
          <w:sz w:val="24"/>
          <w:szCs w:val="24"/>
        </w:rPr>
        <w:tab/>
      </w:r>
      <w:r w:rsidR="008442CC">
        <w:rPr>
          <w:rFonts w:ascii="Times New Roman" w:hAnsi="Times New Roman" w:hint="eastAsia"/>
          <w:sz w:val="24"/>
          <w:szCs w:val="24"/>
        </w:rPr>
        <w:t>由</w:t>
      </w:r>
      <w:r>
        <w:rPr>
          <w:rFonts w:ascii="Times New Roman" w:hAnsi="Times New Roman" w:hint="eastAsia"/>
          <w:sz w:val="24"/>
          <w:szCs w:val="24"/>
        </w:rPr>
        <w:t>图</w:t>
      </w:r>
      <w:r w:rsidR="008443EE">
        <w:rPr>
          <w:rFonts w:ascii="Times New Roman" w:hAnsi="Times New Roman" w:hint="eastAsia"/>
          <w:sz w:val="24"/>
          <w:szCs w:val="24"/>
        </w:rPr>
        <w:t>7</w:t>
      </w:r>
      <w:r>
        <w:rPr>
          <w:rFonts w:ascii="Times New Roman" w:hAnsi="Times New Roman" w:hint="eastAsia"/>
          <w:sz w:val="24"/>
          <w:szCs w:val="24"/>
        </w:rPr>
        <w:t>中的数据分析可知，在时域特征下，</w:t>
      </w:r>
      <w:r w:rsidR="001A4C43">
        <w:rPr>
          <w:rFonts w:ascii="Times New Roman" w:hAnsi="Times New Roman" w:hint="eastAsia"/>
          <w:sz w:val="24"/>
          <w:szCs w:val="24"/>
        </w:rPr>
        <w:t>通过使用</w:t>
      </w:r>
      <w:r w:rsidR="001A4C43">
        <w:rPr>
          <w:rFonts w:ascii="Times New Roman" w:hAnsi="Times New Roman" w:hint="eastAsia"/>
          <w:sz w:val="24"/>
          <w:szCs w:val="24"/>
        </w:rPr>
        <w:t>SVM</w:t>
      </w:r>
      <w:r w:rsidR="003B006A">
        <w:rPr>
          <w:rFonts w:ascii="Times New Roman" w:hAnsi="Times New Roman" w:hint="eastAsia"/>
          <w:sz w:val="24"/>
          <w:szCs w:val="24"/>
        </w:rPr>
        <w:t>，</w:t>
      </w:r>
      <w:r w:rsidR="001A4C43">
        <w:rPr>
          <w:rFonts w:ascii="Times New Roman" w:hAnsi="Times New Roman" w:hint="eastAsia"/>
          <w:sz w:val="24"/>
          <w:szCs w:val="24"/>
        </w:rPr>
        <w:t>ELM</w:t>
      </w:r>
      <w:r w:rsidR="003B006A">
        <w:rPr>
          <w:rFonts w:ascii="Times New Roman" w:hAnsi="Times New Roman" w:hint="eastAsia"/>
          <w:sz w:val="24"/>
          <w:szCs w:val="24"/>
        </w:rPr>
        <w:t>，</w:t>
      </w:r>
      <w:r w:rsidR="001A4C43">
        <w:rPr>
          <w:rFonts w:ascii="Times New Roman" w:hAnsi="Times New Roman" w:hint="eastAsia"/>
          <w:sz w:val="24"/>
          <w:szCs w:val="24"/>
        </w:rPr>
        <w:t>DBN</w:t>
      </w:r>
      <w:r w:rsidR="001A4C43">
        <w:rPr>
          <w:rFonts w:ascii="Times New Roman" w:hAnsi="Times New Roman" w:hint="eastAsia"/>
          <w:sz w:val="24"/>
          <w:szCs w:val="24"/>
        </w:rPr>
        <w:t>和</w:t>
      </w:r>
      <w:r w:rsidR="001A4C43">
        <w:rPr>
          <w:rFonts w:ascii="Times New Roman" w:hAnsi="Times New Roman" w:hint="eastAsia"/>
          <w:sz w:val="24"/>
          <w:szCs w:val="24"/>
        </w:rPr>
        <w:t>SSA-DBN</w:t>
      </w:r>
      <w:r w:rsidR="001A4C43">
        <w:rPr>
          <w:rFonts w:ascii="Times New Roman" w:hAnsi="Times New Roman" w:hint="eastAsia"/>
          <w:sz w:val="24"/>
          <w:szCs w:val="24"/>
        </w:rPr>
        <w:t>分类器下的平均分类准确率分别为</w:t>
      </w:r>
      <w:r w:rsidR="001A4C43">
        <w:rPr>
          <w:rFonts w:ascii="Times New Roman" w:hAnsi="Times New Roman" w:hint="eastAsia"/>
          <w:sz w:val="24"/>
          <w:szCs w:val="24"/>
        </w:rPr>
        <w:t>9</w:t>
      </w:r>
      <w:r w:rsidR="001A4C43">
        <w:rPr>
          <w:rFonts w:ascii="Times New Roman" w:hAnsi="Times New Roman"/>
          <w:sz w:val="24"/>
          <w:szCs w:val="24"/>
        </w:rPr>
        <w:t>2.08%</w:t>
      </w:r>
      <w:r w:rsidR="003B006A">
        <w:rPr>
          <w:rFonts w:ascii="Times New Roman" w:hAnsi="Times New Roman" w:hint="eastAsia"/>
          <w:sz w:val="24"/>
          <w:szCs w:val="24"/>
        </w:rPr>
        <w:t>，</w:t>
      </w:r>
      <w:r w:rsidR="001A4C43">
        <w:rPr>
          <w:rFonts w:ascii="Times New Roman" w:hAnsi="Times New Roman" w:hint="eastAsia"/>
          <w:sz w:val="24"/>
          <w:szCs w:val="24"/>
        </w:rPr>
        <w:t>9</w:t>
      </w:r>
      <w:r w:rsidR="001A4C43">
        <w:rPr>
          <w:rFonts w:ascii="Times New Roman" w:hAnsi="Times New Roman"/>
          <w:sz w:val="24"/>
          <w:szCs w:val="24"/>
        </w:rPr>
        <w:t>3.95%</w:t>
      </w:r>
      <w:r w:rsidR="003B006A">
        <w:rPr>
          <w:rFonts w:ascii="Times New Roman" w:hAnsi="Times New Roman" w:hint="eastAsia"/>
          <w:sz w:val="24"/>
          <w:szCs w:val="24"/>
        </w:rPr>
        <w:t>，</w:t>
      </w:r>
      <w:r w:rsidR="001A4C43">
        <w:rPr>
          <w:rFonts w:ascii="Times New Roman" w:hAnsi="Times New Roman" w:hint="eastAsia"/>
          <w:sz w:val="24"/>
          <w:szCs w:val="24"/>
        </w:rPr>
        <w:t>9</w:t>
      </w:r>
      <w:r w:rsidR="001A4C43">
        <w:rPr>
          <w:rFonts w:ascii="Times New Roman" w:hAnsi="Times New Roman"/>
          <w:sz w:val="24"/>
          <w:szCs w:val="24"/>
        </w:rPr>
        <w:t>5.97%</w:t>
      </w:r>
      <w:r w:rsidR="001A4C43">
        <w:rPr>
          <w:rFonts w:ascii="Times New Roman" w:hAnsi="Times New Roman" w:hint="eastAsia"/>
          <w:sz w:val="24"/>
          <w:szCs w:val="24"/>
        </w:rPr>
        <w:t>和</w:t>
      </w:r>
      <w:r w:rsidR="001A4C43">
        <w:rPr>
          <w:rFonts w:ascii="Times New Roman" w:hAnsi="Times New Roman" w:hint="eastAsia"/>
          <w:sz w:val="24"/>
          <w:szCs w:val="24"/>
        </w:rPr>
        <w:t>9</w:t>
      </w:r>
      <w:r w:rsidR="001A4C43">
        <w:rPr>
          <w:rFonts w:ascii="Times New Roman" w:hAnsi="Times New Roman"/>
          <w:sz w:val="24"/>
          <w:szCs w:val="24"/>
        </w:rPr>
        <w:t>6.24%</w:t>
      </w:r>
      <w:r w:rsidR="001A4C43">
        <w:rPr>
          <w:rFonts w:ascii="Times New Roman" w:hAnsi="Times New Roman" w:hint="eastAsia"/>
          <w:sz w:val="24"/>
          <w:szCs w:val="24"/>
        </w:rPr>
        <w:t>。其中，</w:t>
      </w:r>
      <w:r>
        <w:rPr>
          <w:rFonts w:ascii="Times New Roman" w:hAnsi="Times New Roman" w:hint="eastAsia"/>
          <w:sz w:val="24"/>
          <w:szCs w:val="24"/>
        </w:rPr>
        <w:t>SSA-DBN</w:t>
      </w:r>
      <w:r>
        <w:rPr>
          <w:rFonts w:ascii="Times New Roman" w:hAnsi="Times New Roman" w:hint="eastAsia"/>
          <w:sz w:val="24"/>
          <w:szCs w:val="24"/>
        </w:rPr>
        <w:t>的平均识别率最高，</w:t>
      </w:r>
      <w:r w:rsidR="001A4C43">
        <w:rPr>
          <w:rFonts w:ascii="Times New Roman" w:hAnsi="Times New Roman" w:hint="eastAsia"/>
          <w:sz w:val="24"/>
          <w:szCs w:val="24"/>
        </w:rPr>
        <w:t>可以提升分类精度约为</w:t>
      </w:r>
      <w:r w:rsidR="005F73CA">
        <w:rPr>
          <w:rFonts w:ascii="Times New Roman" w:hAnsi="Times New Roman" w:hint="eastAsia"/>
          <w:sz w:val="24"/>
          <w:szCs w:val="24"/>
        </w:rPr>
        <w:t>4</w:t>
      </w:r>
      <w:r w:rsidR="005F73CA">
        <w:rPr>
          <w:rFonts w:ascii="Times New Roman" w:hAnsi="Times New Roman"/>
          <w:sz w:val="24"/>
          <w:szCs w:val="24"/>
        </w:rPr>
        <w:t>%</w:t>
      </w:r>
      <w:r w:rsidR="003C5442">
        <w:rPr>
          <w:rFonts w:ascii="Times New Roman" w:hAnsi="Times New Roman" w:hint="eastAsia"/>
          <w:sz w:val="24"/>
          <w:szCs w:val="24"/>
        </w:rPr>
        <w:t>。</w:t>
      </w:r>
      <w:r w:rsidR="00D071D0">
        <w:rPr>
          <w:rFonts w:ascii="Times New Roman" w:hAnsi="Times New Roman" w:hint="eastAsia"/>
          <w:sz w:val="24"/>
          <w:szCs w:val="24"/>
        </w:rPr>
        <w:t>SVM</w:t>
      </w:r>
      <w:r w:rsidR="00D071D0">
        <w:rPr>
          <w:rFonts w:ascii="Times New Roman" w:hAnsi="Times New Roman" w:hint="eastAsia"/>
          <w:sz w:val="24"/>
          <w:szCs w:val="24"/>
        </w:rPr>
        <w:t>在支撑中期的识别率明显低于其他分类器</w:t>
      </w:r>
      <w:r w:rsidR="008442CC">
        <w:rPr>
          <w:rFonts w:ascii="Times New Roman" w:hAnsi="Times New Roman" w:hint="eastAsia"/>
          <w:sz w:val="24"/>
          <w:szCs w:val="24"/>
        </w:rPr>
        <w:t>。</w:t>
      </w:r>
      <w:r w:rsidR="008443EE">
        <w:rPr>
          <w:rFonts w:ascii="Times New Roman" w:hAnsi="Times New Roman" w:hint="eastAsia"/>
          <w:sz w:val="24"/>
          <w:szCs w:val="24"/>
        </w:rPr>
        <w:t>在时域的单一特征下，</w:t>
      </w:r>
      <w:r w:rsidR="00500D3D">
        <w:rPr>
          <w:rFonts w:ascii="Times New Roman" w:hAnsi="Times New Roman" w:hint="eastAsia"/>
          <w:sz w:val="24"/>
          <w:szCs w:val="24"/>
        </w:rPr>
        <w:t>反向微调次数为</w:t>
      </w:r>
      <w:r w:rsidR="00500D3D">
        <w:rPr>
          <w:rFonts w:ascii="Times New Roman" w:hAnsi="Times New Roman" w:hint="eastAsia"/>
          <w:sz w:val="24"/>
          <w:szCs w:val="24"/>
        </w:rPr>
        <w:t>1</w:t>
      </w:r>
      <w:r w:rsidR="00500D3D">
        <w:rPr>
          <w:rFonts w:ascii="Times New Roman" w:hAnsi="Times New Roman"/>
          <w:sz w:val="24"/>
          <w:szCs w:val="24"/>
        </w:rPr>
        <w:t>0</w:t>
      </w:r>
      <w:r w:rsidR="00500D3D">
        <w:rPr>
          <w:rFonts w:ascii="Times New Roman" w:hAnsi="Times New Roman" w:hint="eastAsia"/>
          <w:sz w:val="24"/>
          <w:szCs w:val="24"/>
        </w:rPr>
        <w:t>的</w:t>
      </w:r>
      <w:r w:rsidR="00500D3D">
        <w:rPr>
          <w:rFonts w:ascii="Times New Roman" w:hAnsi="Times New Roman" w:hint="eastAsia"/>
          <w:sz w:val="24"/>
          <w:szCs w:val="24"/>
        </w:rPr>
        <w:t>DBN</w:t>
      </w:r>
      <w:r w:rsidR="00500D3D">
        <w:rPr>
          <w:rFonts w:ascii="Times New Roman" w:hAnsi="Times New Roman" w:hint="eastAsia"/>
          <w:sz w:val="24"/>
          <w:szCs w:val="24"/>
        </w:rPr>
        <w:t>的分类效果与</w:t>
      </w:r>
      <w:r w:rsidR="00500D3D">
        <w:rPr>
          <w:rFonts w:ascii="Times New Roman" w:hAnsi="Times New Roman" w:hint="eastAsia"/>
          <w:sz w:val="24"/>
          <w:szCs w:val="24"/>
        </w:rPr>
        <w:t>SVM</w:t>
      </w:r>
      <w:r w:rsidR="00500D3D">
        <w:rPr>
          <w:rFonts w:ascii="Times New Roman" w:hAnsi="Times New Roman" w:hint="eastAsia"/>
          <w:sz w:val="24"/>
          <w:szCs w:val="24"/>
        </w:rPr>
        <w:t>和</w:t>
      </w:r>
      <w:r w:rsidR="00500D3D">
        <w:rPr>
          <w:rFonts w:ascii="Times New Roman" w:hAnsi="Times New Roman" w:hint="eastAsia"/>
          <w:sz w:val="24"/>
          <w:szCs w:val="24"/>
        </w:rPr>
        <w:t>ELM</w:t>
      </w:r>
      <w:r w:rsidR="00074392">
        <w:rPr>
          <w:rFonts w:ascii="Times New Roman" w:hAnsi="Times New Roman" w:hint="eastAsia"/>
          <w:sz w:val="24"/>
          <w:szCs w:val="24"/>
        </w:rPr>
        <w:t>相差不大。</w:t>
      </w:r>
      <w:r w:rsidR="0054511B">
        <w:rPr>
          <w:rFonts w:ascii="Times New Roman" w:hAnsi="Times New Roman" w:hint="eastAsia"/>
          <w:sz w:val="24"/>
          <w:szCs w:val="24"/>
        </w:rPr>
        <w:t>值得注意的是，反向微调次数为</w:t>
      </w:r>
      <w:r w:rsidR="0054511B">
        <w:rPr>
          <w:rFonts w:ascii="Times New Roman" w:hAnsi="Times New Roman" w:hint="eastAsia"/>
          <w:sz w:val="24"/>
          <w:szCs w:val="24"/>
        </w:rPr>
        <w:t>1</w:t>
      </w:r>
      <w:r w:rsidR="0054511B">
        <w:rPr>
          <w:rFonts w:ascii="Times New Roman" w:hAnsi="Times New Roman"/>
          <w:sz w:val="24"/>
          <w:szCs w:val="24"/>
        </w:rPr>
        <w:t>00</w:t>
      </w:r>
      <w:r w:rsidR="0054511B">
        <w:rPr>
          <w:rFonts w:ascii="Times New Roman" w:hAnsi="Times New Roman" w:hint="eastAsia"/>
          <w:sz w:val="24"/>
          <w:szCs w:val="24"/>
        </w:rPr>
        <w:t>的</w:t>
      </w:r>
      <w:r w:rsidR="0054511B">
        <w:rPr>
          <w:rFonts w:ascii="Times New Roman" w:hAnsi="Times New Roman" w:hint="eastAsia"/>
          <w:sz w:val="24"/>
          <w:szCs w:val="24"/>
        </w:rPr>
        <w:t>DBN</w:t>
      </w:r>
      <w:r w:rsidR="0054511B">
        <w:rPr>
          <w:rFonts w:ascii="Times New Roman" w:hAnsi="Times New Roman" w:hint="eastAsia"/>
          <w:sz w:val="24"/>
          <w:szCs w:val="24"/>
        </w:rPr>
        <w:t>识别结果明显好于反向微调次数为</w:t>
      </w:r>
      <w:r w:rsidR="0054511B">
        <w:rPr>
          <w:rFonts w:ascii="Times New Roman" w:hAnsi="Times New Roman" w:hint="eastAsia"/>
          <w:sz w:val="24"/>
          <w:szCs w:val="24"/>
        </w:rPr>
        <w:t>1</w:t>
      </w:r>
      <w:r w:rsidR="0054511B">
        <w:rPr>
          <w:rFonts w:ascii="Times New Roman" w:hAnsi="Times New Roman"/>
          <w:sz w:val="24"/>
          <w:szCs w:val="24"/>
        </w:rPr>
        <w:t>0</w:t>
      </w:r>
      <w:r w:rsidR="0054511B">
        <w:rPr>
          <w:rFonts w:ascii="Times New Roman" w:hAnsi="Times New Roman" w:hint="eastAsia"/>
          <w:sz w:val="24"/>
          <w:szCs w:val="24"/>
        </w:rPr>
        <w:t>的</w:t>
      </w:r>
      <w:r w:rsidR="0054511B">
        <w:rPr>
          <w:rFonts w:ascii="Times New Roman" w:hAnsi="Times New Roman" w:hint="eastAsia"/>
          <w:sz w:val="24"/>
          <w:szCs w:val="24"/>
        </w:rPr>
        <w:t>DBN</w:t>
      </w:r>
      <w:r w:rsidR="004063D7">
        <w:rPr>
          <w:rFonts w:ascii="Times New Roman" w:hAnsi="Times New Roman" w:hint="eastAsia"/>
          <w:sz w:val="24"/>
          <w:szCs w:val="24"/>
        </w:rPr>
        <w:t>，进一步说明通过人为地调整</w:t>
      </w:r>
      <w:r w:rsidR="004063D7">
        <w:rPr>
          <w:rFonts w:ascii="Times New Roman" w:hAnsi="Times New Roman" w:hint="eastAsia"/>
          <w:sz w:val="24"/>
          <w:szCs w:val="24"/>
        </w:rPr>
        <w:t>DBN</w:t>
      </w:r>
      <w:r w:rsidR="004063D7">
        <w:rPr>
          <w:rFonts w:ascii="Times New Roman" w:hAnsi="Times New Roman" w:hint="eastAsia"/>
          <w:sz w:val="24"/>
          <w:szCs w:val="24"/>
        </w:rPr>
        <w:t>模型的网络结构可以改善训练效率和识别结果</w:t>
      </w:r>
      <w:r w:rsidR="0054511B">
        <w:rPr>
          <w:rFonts w:ascii="Times New Roman" w:hAnsi="Times New Roman" w:hint="eastAsia"/>
          <w:sz w:val="24"/>
          <w:szCs w:val="24"/>
        </w:rPr>
        <w:t>。所以，针对这一情况，我展开了反向微调次数对</w:t>
      </w:r>
      <w:r w:rsidR="0054511B">
        <w:rPr>
          <w:rFonts w:ascii="宋体" w:hAnsi="宋体" w:hint="eastAsia"/>
          <w:sz w:val="24"/>
          <w:szCs w:val="24"/>
        </w:rPr>
        <w:t>时域特征识别结果影响的讨论。</w:t>
      </w:r>
    </w:p>
    <w:p w14:paraId="70C75BB9" w14:textId="5E7BFA4D" w:rsidR="0074185E" w:rsidRDefault="0074185E" w:rsidP="009578C8">
      <w:pPr>
        <w:spacing w:line="400" w:lineRule="atLeast"/>
        <w:rPr>
          <w:rFonts w:ascii="宋体" w:hAnsi="宋体"/>
          <w:sz w:val="24"/>
          <w:szCs w:val="24"/>
        </w:rPr>
      </w:pPr>
      <w:r>
        <w:rPr>
          <w:rFonts w:ascii="Times New Roman" w:hAnsi="Times New Roman"/>
          <w:sz w:val="24"/>
          <w:szCs w:val="24"/>
        </w:rPr>
        <w:t>3.</w:t>
      </w:r>
      <w:r w:rsidR="00500D3D">
        <w:rPr>
          <w:rFonts w:ascii="Times New Roman" w:hAnsi="Times New Roman"/>
          <w:sz w:val="24"/>
          <w:szCs w:val="24"/>
        </w:rPr>
        <w:t>3</w:t>
      </w:r>
      <w:r>
        <w:rPr>
          <w:rFonts w:ascii="Times New Roman" w:hAnsi="Times New Roman"/>
          <w:sz w:val="24"/>
          <w:szCs w:val="24"/>
        </w:rPr>
        <w:t>.2</w:t>
      </w:r>
      <w:r>
        <w:rPr>
          <w:rFonts w:ascii="Times New Roman" w:hAnsi="Times New Roman" w:hint="eastAsia"/>
          <w:sz w:val="24"/>
          <w:szCs w:val="24"/>
        </w:rPr>
        <w:t xml:space="preserve"> </w:t>
      </w:r>
      <w:r>
        <w:rPr>
          <w:rFonts w:ascii="Times New Roman" w:hAnsi="Times New Roman" w:hint="eastAsia"/>
          <w:sz w:val="24"/>
          <w:szCs w:val="24"/>
        </w:rPr>
        <w:t>反向微调次数对</w:t>
      </w:r>
      <w:r>
        <w:rPr>
          <w:rFonts w:ascii="宋体" w:hAnsi="宋体" w:hint="eastAsia"/>
          <w:sz w:val="24"/>
          <w:szCs w:val="24"/>
        </w:rPr>
        <w:t>时域特征识别结果的影响</w:t>
      </w:r>
    </w:p>
    <w:p w14:paraId="693282B2" w14:textId="1851E65E" w:rsidR="0074185E" w:rsidRDefault="0074185E" w:rsidP="009578C8">
      <w:pPr>
        <w:spacing w:line="400" w:lineRule="atLeast"/>
        <w:rPr>
          <w:rFonts w:ascii="Times New Roman" w:hAnsi="Times New Roman" w:cs="宋体"/>
          <w:sz w:val="24"/>
          <w:szCs w:val="24"/>
        </w:rPr>
      </w:pPr>
      <w:r>
        <w:rPr>
          <w:rFonts w:ascii="宋体" w:hAnsi="宋体"/>
          <w:sz w:val="24"/>
          <w:szCs w:val="24"/>
        </w:rPr>
        <w:tab/>
      </w:r>
      <w:r>
        <w:rPr>
          <w:rFonts w:ascii="宋体" w:hAnsi="宋体" w:hint="eastAsia"/>
          <w:sz w:val="24"/>
          <w:szCs w:val="24"/>
        </w:rPr>
        <w:t>在本小节中，针对</w:t>
      </w:r>
      <w:r w:rsidR="00196C80">
        <w:rPr>
          <w:rFonts w:ascii="宋体" w:hAnsi="宋体" w:hint="eastAsia"/>
          <w:sz w:val="24"/>
          <w:szCs w:val="24"/>
        </w:rPr>
        <w:t>支撑前期下的时域特征</w:t>
      </w:r>
      <w:r w:rsidR="00E53FC5">
        <w:rPr>
          <w:rFonts w:ascii="宋体" w:hAnsi="宋体" w:hint="eastAsia"/>
          <w:sz w:val="24"/>
          <w:szCs w:val="24"/>
        </w:rPr>
        <w:t>。首先，</w:t>
      </w:r>
      <w:r w:rsidR="00196C80">
        <w:rPr>
          <w:rFonts w:ascii="宋体" w:hAnsi="宋体" w:hint="eastAsia"/>
          <w:sz w:val="24"/>
          <w:szCs w:val="24"/>
        </w:rPr>
        <w:t>我将</w:t>
      </w:r>
      <w:r w:rsidR="00E53FC5">
        <w:rPr>
          <w:rFonts w:ascii="宋体" w:hAnsi="宋体" w:hint="eastAsia"/>
          <w:sz w:val="24"/>
          <w:szCs w:val="24"/>
        </w:rPr>
        <w:t>未优化的</w:t>
      </w:r>
      <w:r w:rsidR="00196C80">
        <w:rPr>
          <w:rFonts w:ascii="Times New Roman" w:hAnsi="Times New Roman" w:cs="宋体" w:hint="eastAsia"/>
          <w:sz w:val="24"/>
          <w:szCs w:val="24"/>
        </w:rPr>
        <w:t>DBN</w:t>
      </w:r>
      <w:r w:rsidR="00E53FC5">
        <w:rPr>
          <w:rFonts w:ascii="Times New Roman" w:hAnsi="Times New Roman" w:cs="宋体" w:hint="eastAsia"/>
          <w:sz w:val="24"/>
          <w:szCs w:val="24"/>
        </w:rPr>
        <w:t>模型</w:t>
      </w:r>
      <w:r w:rsidR="00196C80">
        <w:rPr>
          <w:rFonts w:ascii="Times New Roman" w:hAnsi="Times New Roman" w:cs="宋体" w:hint="eastAsia"/>
          <w:sz w:val="24"/>
          <w:szCs w:val="24"/>
        </w:rPr>
        <w:t>设置为</w:t>
      </w:r>
      <w:r w:rsidR="00196C80">
        <w:rPr>
          <w:rFonts w:ascii="Times New Roman" w:hAnsi="Times New Roman" w:cs="宋体"/>
          <w:sz w:val="24"/>
          <w:szCs w:val="24"/>
        </w:rPr>
        <w:t>4</w:t>
      </w:r>
      <w:r w:rsidR="00196C80">
        <w:rPr>
          <w:rFonts w:ascii="Times New Roman" w:hAnsi="Times New Roman" w:cs="宋体" w:hint="eastAsia"/>
          <w:sz w:val="24"/>
          <w:szCs w:val="24"/>
        </w:rPr>
        <w:t>层，</w:t>
      </w:r>
      <w:r w:rsidR="00196C80">
        <w:rPr>
          <w:rFonts w:ascii="Times New Roman" w:hAnsi="Times New Roman" w:cs="宋体"/>
          <w:sz w:val="24"/>
          <w:szCs w:val="24"/>
        </w:rPr>
        <w:t>3</w:t>
      </w:r>
      <w:r w:rsidR="00196C80">
        <w:rPr>
          <w:rFonts w:ascii="Times New Roman" w:hAnsi="Times New Roman" w:cs="宋体" w:hint="eastAsia"/>
          <w:sz w:val="24"/>
          <w:szCs w:val="24"/>
        </w:rPr>
        <w:t>个</w:t>
      </w:r>
      <w:r w:rsidR="00196C80">
        <w:rPr>
          <w:rFonts w:ascii="Times New Roman" w:hAnsi="Times New Roman" w:cs="宋体" w:hint="eastAsia"/>
          <w:sz w:val="24"/>
          <w:szCs w:val="24"/>
        </w:rPr>
        <w:t>RBM</w:t>
      </w:r>
      <w:r w:rsidR="00196C80">
        <w:rPr>
          <w:rFonts w:ascii="Times New Roman" w:hAnsi="Times New Roman" w:cs="宋体" w:hint="eastAsia"/>
          <w:sz w:val="24"/>
          <w:szCs w:val="24"/>
        </w:rPr>
        <w:t>，每层神经元个数为</w:t>
      </w:r>
      <w:r w:rsidR="00196C80">
        <w:rPr>
          <w:rFonts w:ascii="Times New Roman" w:hAnsi="Times New Roman" w:cs="宋体" w:hint="eastAsia"/>
          <w:sz w:val="24"/>
          <w:szCs w:val="24"/>
        </w:rPr>
        <w:t>1</w:t>
      </w:r>
      <w:r w:rsidR="00196C80">
        <w:rPr>
          <w:rFonts w:ascii="Times New Roman" w:hAnsi="Times New Roman" w:cs="宋体"/>
          <w:sz w:val="24"/>
          <w:szCs w:val="24"/>
        </w:rPr>
        <w:t>0</w:t>
      </w:r>
      <w:r w:rsidR="00196C80">
        <w:rPr>
          <w:rFonts w:ascii="Times New Roman" w:hAnsi="Times New Roman" w:cs="宋体" w:hint="eastAsia"/>
          <w:sz w:val="24"/>
          <w:szCs w:val="24"/>
        </w:rPr>
        <w:t>，迭代次数为</w:t>
      </w:r>
      <w:r w:rsidR="00196C80">
        <w:rPr>
          <w:rFonts w:ascii="Times New Roman" w:hAnsi="Times New Roman" w:cs="宋体" w:hint="eastAsia"/>
          <w:sz w:val="24"/>
          <w:szCs w:val="24"/>
        </w:rPr>
        <w:t>3</w:t>
      </w:r>
      <w:r w:rsidR="00196C80">
        <w:rPr>
          <w:rFonts w:ascii="Times New Roman" w:hAnsi="Times New Roman" w:cs="宋体"/>
          <w:sz w:val="24"/>
          <w:szCs w:val="24"/>
        </w:rPr>
        <w:t>0</w:t>
      </w:r>
      <w:r w:rsidR="00196C80">
        <w:rPr>
          <w:rFonts w:ascii="Times New Roman" w:hAnsi="Times New Roman" w:cs="宋体" w:hint="eastAsia"/>
          <w:sz w:val="24"/>
          <w:szCs w:val="24"/>
        </w:rPr>
        <w:t>，学习率为</w:t>
      </w:r>
      <w:r w:rsidR="00196C80">
        <w:rPr>
          <w:rFonts w:ascii="Times New Roman" w:hAnsi="Times New Roman" w:cs="宋体" w:hint="eastAsia"/>
          <w:sz w:val="24"/>
          <w:szCs w:val="24"/>
        </w:rPr>
        <w:t>0</w:t>
      </w:r>
      <w:r w:rsidR="00196C80">
        <w:rPr>
          <w:rFonts w:ascii="Times New Roman" w:hAnsi="Times New Roman" w:cs="宋体"/>
          <w:sz w:val="24"/>
          <w:szCs w:val="24"/>
        </w:rPr>
        <w:t>.01</w:t>
      </w:r>
      <w:r w:rsidR="00196C80">
        <w:rPr>
          <w:rFonts w:ascii="Times New Roman" w:hAnsi="Times New Roman" w:cs="宋体" w:hint="eastAsia"/>
          <w:sz w:val="24"/>
          <w:szCs w:val="24"/>
        </w:rPr>
        <w:t>，</w:t>
      </w:r>
      <w:r w:rsidR="00E53FC5">
        <w:rPr>
          <w:rFonts w:ascii="Times New Roman" w:hAnsi="Times New Roman" w:cs="宋体" w:hint="eastAsia"/>
          <w:sz w:val="24"/>
          <w:szCs w:val="24"/>
        </w:rPr>
        <w:t>然后</w:t>
      </w:r>
      <w:r w:rsidR="004063D7">
        <w:rPr>
          <w:rFonts w:ascii="Times New Roman" w:hAnsi="Times New Roman" w:cs="宋体" w:hint="eastAsia"/>
          <w:sz w:val="24"/>
          <w:szCs w:val="24"/>
        </w:rPr>
        <w:t>人为地调整</w:t>
      </w:r>
      <w:r w:rsidR="00196C80">
        <w:rPr>
          <w:rFonts w:ascii="Times New Roman" w:hAnsi="Times New Roman" w:cs="宋体" w:hint="eastAsia"/>
          <w:sz w:val="24"/>
          <w:szCs w:val="24"/>
        </w:rPr>
        <w:t>反向微调次数</w:t>
      </w:r>
      <w:r w:rsidR="004063D7">
        <w:rPr>
          <w:rFonts w:ascii="Times New Roman" w:hAnsi="Times New Roman" w:cs="宋体" w:hint="eastAsia"/>
          <w:sz w:val="24"/>
          <w:szCs w:val="24"/>
        </w:rPr>
        <w:t>，将其</w:t>
      </w:r>
      <w:r w:rsidR="00196C80">
        <w:rPr>
          <w:rFonts w:ascii="Times New Roman" w:hAnsi="Times New Roman" w:cs="宋体" w:hint="eastAsia"/>
          <w:sz w:val="24"/>
          <w:szCs w:val="24"/>
        </w:rPr>
        <w:t>分别设为</w:t>
      </w:r>
      <w:r w:rsidR="00196C80">
        <w:rPr>
          <w:rFonts w:ascii="Times New Roman" w:hAnsi="Times New Roman" w:cs="宋体" w:hint="eastAsia"/>
          <w:sz w:val="24"/>
          <w:szCs w:val="24"/>
        </w:rPr>
        <w:t>1</w:t>
      </w:r>
      <w:r w:rsidR="001B40C8">
        <w:rPr>
          <w:rFonts w:ascii="Times New Roman" w:hAnsi="Times New Roman" w:cs="宋体" w:hint="eastAsia"/>
          <w:sz w:val="24"/>
          <w:szCs w:val="24"/>
        </w:rPr>
        <w:t>，</w:t>
      </w:r>
      <w:r w:rsidR="00196C80">
        <w:rPr>
          <w:rFonts w:ascii="Times New Roman" w:hAnsi="Times New Roman" w:cs="宋体" w:hint="eastAsia"/>
          <w:sz w:val="24"/>
          <w:szCs w:val="24"/>
        </w:rPr>
        <w:t>2</w:t>
      </w:r>
      <w:r w:rsidR="00196C80">
        <w:rPr>
          <w:rFonts w:ascii="Times New Roman" w:hAnsi="Times New Roman" w:cs="宋体"/>
          <w:sz w:val="24"/>
          <w:szCs w:val="24"/>
        </w:rPr>
        <w:t>0</w:t>
      </w:r>
      <w:r w:rsidR="001B40C8">
        <w:rPr>
          <w:rFonts w:ascii="Times New Roman" w:hAnsi="Times New Roman" w:cs="宋体" w:hint="eastAsia"/>
          <w:sz w:val="24"/>
          <w:szCs w:val="24"/>
        </w:rPr>
        <w:t>，</w:t>
      </w:r>
      <w:r w:rsidR="00196C80">
        <w:rPr>
          <w:rFonts w:ascii="Times New Roman" w:hAnsi="Times New Roman" w:cs="宋体" w:hint="eastAsia"/>
          <w:sz w:val="24"/>
          <w:szCs w:val="24"/>
        </w:rPr>
        <w:t>1</w:t>
      </w:r>
      <w:r w:rsidR="00196C80">
        <w:rPr>
          <w:rFonts w:ascii="Times New Roman" w:hAnsi="Times New Roman" w:cs="宋体"/>
          <w:sz w:val="24"/>
          <w:szCs w:val="24"/>
        </w:rPr>
        <w:t>00</w:t>
      </w:r>
      <w:r w:rsidR="00196C80">
        <w:rPr>
          <w:rFonts w:ascii="Times New Roman" w:hAnsi="Times New Roman" w:cs="宋体" w:hint="eastAsia"/>
          <w:sz w:val="24"/>
          <w:szCs w:val="24"/>
        </w:rPr>
        <w:t>和</w:t>
      </w:r>
      <w:r w:rsidR="003F03B2">
        <w:rPr>
          <w:rFonts w:ascii="Times New Roman" w:hAnsi="Times New Roman" w:cs="宋体"/>
          <w:sz w:val="24"/>
          <w:szCs w:val="24"/>
        </w:rPr>
        <w:t>5</w:t>
      </w:r>
      <w:r w:rsidR="00196C80">
        <w:rPr>
          <w:rFonts w:ascii="Times New Roman" w:hAnsi="Times New Roman" w:cs="宋体"/>
          <w:sz w:val="24"/>
          <w:szCs w:val="24"/>
        </w:rPr>
        <w:t>00</w:t>
      </w:r>
      <w:r w:rsidR="00E53FC5">
        <w:rPr>
          <w:rFonts w:ascii="Times New Roman" w:hAnsi="Times New Roman" w:cs="宋体" w:hint="eastAsia"/>
          <w:sz w:val="24"/>
          <w:szCs w:val="24"/>
        </w:rPr>
        <w:t>。其次，为了研究</w:t>
      </w:r>
      <w:r w:rsidR="00E53FC5">
        <w:rPr>
          <w:rFonts w:ascii="Times New Roman" w:hAnsi="Times New Roman" w:cs="宋体" w:hint="eastAsia"/>
          <w:sz w:val="24"/>
          <w:szCs w:val="24"/>
        </w:rPr>
        <w:t>SSA</w:t>
      </w:r>
      <w:r w:rsidR="00E53FC5">
        <w:rPr>
          <w:rFonts w:ascii="Times New Roman" w:hAnsi="Times New Roman" w:cs="宋体" w:hint="eastAsia"/>
          <w:sz w:val="24"/>
          <w:szCs w:val="24"/>
        </w:rPr>
        <w:t>算法对</w:t>
      </w:r>
      <w:r w:rsidR="00E53FC5">
        <w:rPr>
          <w:rFonts w:ascii="Times New Roman" w:hAnsi="Times New Roman" w:cs="宋体" w:hint="eastAsia"/>
          <w:sz w:val="24"/>
          <w:szCs w:val="24"/>
        </w:rPr>
        <w:t>DBN</w:t>
      </w:r>
      <w:r w:rsidR="00E53FC5">
        <w:rPr>
          <w:rFonts w:ascii="Times New Roman" w:hAnsi="Times New Roman" w:cs="宋体" w:hint="eastAsia"/>
          <w:sz w:val="24"/>
          <w:szCs w:val="24"/>
        </w:rPr>
        <w:t>模型网络结构的影响，</w:t>
      </w:r>
      <w:r w:rsidR="00FF7808">
        <w:rPr>
          <w:rFonts w:ascii="Times New Roman" w:hAnsi="Times New Roman" w:cs="宋体" w:hint="eastAsia"/>
          <w:sz w:val="24"/>
          <w:szCs w:val="24"/>
        </w:rPr>
        <w:t>我使用</w:t>
      </w:r>
      <w:r w:rsidR="004063D7">
        <w:rPr>
          <w:rFonts w:ascii="Times New Roman" w:hAnsi="Times New Roman" w:cs="宋体" w:hint="eastAsia"/>
          <w:sz w:val="24"/>
          <w:szCs w:val="24"/>
        </w:rPr>
        <w:t>SSA</w:t>
      </w:r>
      <w:r w:rsidR="004063D7">
        <w:rPr>
          <w:rFonts w:ascii="Times New Roman" w:hAnsi="Times New Roman" w:cs="宋体" w:hint="eastAsia"/>
          <w:sz w:val="24"/>
          <w:szCs w:val="24"/>
        </w:rPr>
        <w:t>算法自适应地选择</w:t>
      </w:r>
      <w:r w:rsidR="004063D7">
        <w:rPr>
          <w:rFonts w:ascii="Times New Roman" w:hAnsi="Times New Roman" w:cs="宋体" w:hint="eastAsia"/>
          <w:sz w:val="24"/>
          <w:szCs w:val="24"/>
        </w:rPr>
        <w:t>DBN</w:t>
      </w:r>
      <w:r w:rsidR="004063D7">
        <w:rPr>
          <w:rFonts w:ascii="Times New Roman" w:hAnsi="Times New Roman" w:cs="宋体" w:hint="eastAsia"/>
          <w:sz w:val="24"/>
          <w:szCs w:val="24"/>
        </w:rPr>
        <w:t>模型中反向微调次数</w:t>
      </w:r>
      <w:r w:rsidR="004063D7">
        <w:rPr>
          <w:rFonts w:ascii="Times New Roman" w:hAnsi="Times New Roman" w:cs="宋体" w:hint="eastAsia"/>
          <w:sz w:val="24"/>
          <w:szCs w:val="24"/>
        </w:rPr>
        <w:t>Beta</w:t>
      </w:r>
      <w:r w:rsidR="004063D7">
        <w:rPr>
          <w:rFonts w:ascii="Times New Roman" w:hAnsi="Times New Roman" w:cs="宋体" w:hint="eastAsia"/>
          <w:sz w:val="24"/>
          <w:szCs w:val="24"/>
        </w:rPr>
        <w:t>，进行对比，</w:t>
      </w:r>
      <w:r w:rsidR="00196C80">
        <w:rPr>
          <w:rFonts w:ascii="Times New Roman" w:hAnsi="Times New Roman" w:cs="宋体" w:hint="eastAsia"/>
          <w:sz w:val="24"/>
          <w:szCs w:val="24"/>
        </w:rPr>
        <w:t>结果如下</w:t>
      </w:r>
      <w:r w:rsidR="001B40C8">
        <w:rPr>
          <w:rFonts w:ascii="Times New Roman" w:hAnsi="Times New Roman" w:cs="宋体" w:hint="eastAsia"/>
          <w:sz w:val="24"/>
          <w:szCs w:val="24"/>
        </w:rPr>
        <w:t>，</w:t>
      </w:r>
    </w:p>
    <w:p w14:paraId="28687FAD" w14:textId="5D2FC7C0" w:rsidR="00196C80" w:rsidRPr="007F2C2D" w:rsidRDefault="00196C80" w:rsidP="009578C8">
      <w:pPr>
        <w:spacing w:afterLines="50" w:after="156" w:line="400" w:lineRule="atLeast"/>
        <w:ind w:firstLineChars="200" w:firstLine="420"/>
        <w:jc w:val="center"/>
        <w:rPr>
          <w:rFonts w:ascii="Times New Roman" w:hAnsi="Times New Roman"/>
        </w:rPr>
      </w:pPr>
      <w:r w:rsidRPr="007F2C2D">
        <w:rPr>
          <w:rFonts w:ascii="Times New Roman" w:hAnsi="Times New Roman"/>
        </w:rPr>
        <w:t>表</w:t>
      </w:r>
      <w:r w:rsidR="009578C8">
        <w:rPr>
          <w:rFonts w:ascii="Times New Roman" w:hAnsi="Times New Roman"/>
        </w:rPr>
        <w:t>4</w:t>
      </w:r>
      <w:r w:rsidRPr="007F2C2D">
        <w:rPr>
          <w:rFonts w:ascii="Times New Roman" w:hAnsi="Times New Roman"/>
        </w:rPr>
        <w:t xml:space="preserve"> </w:t>
      </w:r>
      <w:r w:rsidR="007E615D" w:rsidRPr="007F2C2D">
        <w:rPr>
          <w:rFonts w:ascii="Times New Roman" w:hAnsi="Times New Roman" w:hint="eastAsia"/>
        </w:rPr>
        <w:t>微调次数对识别率和训练时间的影响</w:t>
      </w:r>
    </w:p>
    <w:tbl>
      <w:tblPr>
        <w:tblStyle w:val="a3"/>
        <w:tblW w:w="622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8"/>
        <w:gridCol w:w="2323"/>
        <w:gridCol w:w="1875"/>
      </w:tblGrid>
      <w:tr w:rsidR="00196C80" w14:paraId="56D7FFFE" w14:textId="77777777" w:rsidTr="00A10644">
        <w:trPr>
          <w:trHeight w:val="27"/>
          <w:jc w:val="center"/>
        </w:trPr>
        <w:tc>
          <w:tcPr>
            <w:tcW w:w="6226" w:type="dxa"/>
            <w:gridSpan w:val="3"/>
            <w:tcBorders>
              <w:bottom w:val="single" w:sz="4" w:space="0" w:color="auto"/>
            </w:tcBorders>
          </w:tcPr>
          <w:p w14:paraId="4BF6D1B6" w14:textId="37895010" w:rsidR="00196C80" w:rsidRPr="006E2E5C" w:rsidRDefault="00196C80" w:rsidP="009578C8">
            <w:pPr>
              <w:tabs>
                <w:tab w:val="left" w:pos="2060"/>
              </w:tabs>
              <w:spacing w:afterLines="50" w:after="156" w:line="400" w:lineRule="atLeast"/>
              <w:rPr>
                <w:rFonts w:ascii="宋体" w:hAnsi="宋体"/>
                <w:szCs w:val="20"/>
                <w:lang w:bidi="ar"/>
              </w:rPr>
            </w:pPr>
            <w:r w:rsidRPr="006E2E5C">
              <w:rPr>
                <w:rFonts w:ascii="宋体" w:hAnsi="宋体" w:hint="eastAsia"/>
                <w:szCs w:val="20"/>
                <w:lang w:bidi="ar"/>
              </w:rPr>
              <w:t>微调次数</w:t>
            </w:r>
            <w:r w:rsidRPr="006E2E5C">
              <w:rPr>
                <w:rFonts w:ascii="宋体" w:hAnsi="宋体"/>
                <w:szCs w:val="20"/>
                <w:lang w:bidi="ar"/>
              </w:rPr>
              <w:tab/>
            </w:r>
            <w:r w:rsidRPr="006E2E5C">
              <w:rPr>
                <w:rFonts w:ascii="宋体" w:hAnsi="宋体" w:hint="eastAsia"/>
                <w:szCs w:val="20"/>
                <w:lang w:bidi="ar"/>
              </w:rPr>
              <w:t>识别率(%</w:t>
            </w:r>
            <w:r w:rsidRPr="006E2E5C">
              <w:rPr>
                <w:rFonts w:ascii="宋体" w:hAnsi="宋体"/>
                <w:szCs w:val="20"/>
                <w:lang w:bidi="ar"/>
              </w:rPr>
              <w:t>)</w:t>
            </w:r>
            <w:r w:rsidRPr="006E2E5C">
              <w:rPr>
                <w:rFonts w:ascii="宋体" w:hAnsi="宋体" w:hint="eastAsia"/>
                <w:szCs w:val="20"/>
                <w:lang w:bidi="ar"/>
              </w:rPr>
              <w:t xml:space="preserve"> </w:t>
            </w:r>
            <w:r w:rsidRPr="006E2E5C">
              <w:rPr>
                <w:rFonts w:ascii="宋体" w:hAnsi="宋体"/>
                <w:szCs w:val="20"/>
                <w:lang w:bidi="ar"/>
              </w:rPr>
              <w:t xml:space="preserve">      </w:t>
            </w:r>
            <w:r w:rsidR="003F03B2" w:rsidRPr="006E2E5C">
              <w:rPr>
                <w:rFonts w:ascii="宋体" w:hAnsi="宋体"/>
                <w:szCs w:val="20"/>
                <w:lang w:bidi="ar"/>
              </w:rPr>
              <w:t xml:space="preserve">  </w:t>
            </w:r>
            <w:r w:rsidRPr="006E2E5C">
              <w:rPr>
                <w:rFonts w:ascii="宋体" w:hAnsi="宋体" w:hint="eastAsia"/>
                <w:szCs w:val="20"/>
                <w:lang w:bidi="ar"/>
              </w:rPr>
              <w:t>时间(</w:t>
            </w:r>
            <w:r w:rsidR="003F03B2" w:rsidRPr="006E2E5C">
              <w:rPr>
                <w:rFonts w:ascii="宋体" w:hAnsi="宋体" w:hint="eastAsia"/>
                <w:szCs w:val="20"/>
                <w:lang w:bidi="ar"/>
              </w:rPr>
              <w:t>秒</w:t>
            </w:r>
            <w:r w:rsidRPr="006E2E5C">
              <w:rPr>
                <w:rFonts w:ascii="宋体" w:hAnsi="宋体"/>
                <w:szCs w:val="20"/>
                <w:lang w:bidi="ar"/>
              </w:rPr>
              <w:t>)</w:t>
            </w:r>
          </w:p>
        </w:tc>
      </w:tr>
      <w:tr w:rsidR="00196C80" w14:paraId="0A5BEAF6" w14:textId="77777777" w:rsidTr="007E615D">
        <w:trPr>
          <w:trHeight w:val="156"/>
          <w:jc w:val="center"/>
        </w:trPr>
        <w:tc>
          <w:tcPr>
            <w:tcW w:w="2028" w:type="dxa"/>
            <w:tcBorders>
              <w:top w:val="single" w:sz="4" w:space="0" w:color="auto"/>
            </w:tcBorders>
          </w:tcPr>
          <w:p w14:paraId="37849B0D" w14:textId="0C19D7CB"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hint="eastAsia"/>
                <w:szCs w:val="20"/>
                <w:lang w:bidi="ar"/>
              </w:rPr>
              <w:t>1</w:t>
            </w:r>
          </w:p>
        </w:tc>
        <w:tc>
          <w:tcPr>
            <w:tcW w:w="2323" w:type="dxa"/>
            <w:tcBorders>
              <w:top w:val="single" w:sz="4" w:space="0" w:color="auto"/>
            </w:tcBorders>
          </w:tcPr>
          <w:p w14:paraId="753D0B26" w14:textId="0D3DA5F4" w:rsidR="00196C80" w:rsidRPr="006E2E5C" w:rsidRDefault="003F03B2"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0</w:t>
            </w:r>
            <w:r w:rsidR="00196C80" w:rsidRPr="006E2E5C">
              <w:rPr>
                <w:rFonts w:ascii="Times New Roman" w:hAnsi="Times New Roman"/>
                <w:szCs w:val="20"/>
                <w:lang w:bidi="ar"/>
              </w:rPr>
              <w:t xml:space="preserve">                   </w:t>
            </w:r>
          </w:p>
        </w:tc>
        <w:tc>
          <w:tcPr>
            <w:tcW w:w="1875" w:type="dxa"/>
            <w:tcBorders>
              <w:top w:val="single" w:sz="4" w:space="0" w:color="auto"/>
            </w:tcBorders>
          </w:tcPr>
          <w:p w14:paraId="41E1B14F" w14:textId="4BB3E72D" w:rsidR="00196C80" w:rsidRPr="006E2E5C" w:rsidRDefault="003F03B2" w:rsidP="009578C8">
            <w:pPr>
              <w:spacing w:afterLines="50" w:after="156" w:line="400" w:lineRule="atLeast"/>
              <w:rPr>
                <w:rFonts w:ascii="Times New Roman" w:hAnsi="Times New Roman"/>
                <w:szCs w:val="20"/>
                <w:lang w:bidi="ar"/>
              </w:rPr>
            </w:pPr>
            <w:r w:rsidRPr="006E2E5C">
              <w:rPr>
                <w:rFonts w:ascii="Times New Roman" w:hAnsi="Times New Roman" w:hint="eastAsia"/>
                <w:szCs w:val="20"/>
                <w:lang w:bidi="ar"/>
              </w:rPr>
              <w:t>6</w:t>
            </w:r>
            <w:r w:rsidRPr="006E2E5C">
              <w:rPr>
                <w:rFonts w:ascii="Times New Roman" w:hAnsi="Times New Roman"/>
                <w:szCs w:val="20"/>
                <w:lang w:bidi="ar"/>
              </w:rPr>
              <w:t>.81</w:t>
            </w:r>
          </w:p>
        </w:tc>
      </w:tr>
      <w:tr w:rsidR="00196C80" w14:paraId="12E045DB" w14:textId="77777777" w:rsidTr="007E615D">
        <w:trPr>
          <w:trHeight w:val="156"/>
          <w:jc w:val="center"/>
        </w:trPr>
        <w:tc>
          <w:tcPr>
            <w:tcW w:w="2028" w:type="dxa"/>
          </w:tcPr>
          <w:p w14:paraId="035188E2" w14:textId="5D756D58"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2</w:t>
            </w:r>
            <w:r w:rsidRPr="006E2E5C">
              <w:rPr>
                <w:rFonts w:ascii="Times New Roman" w:hAnsi="Times New Roman" w:hint="eastAsia"/>
                <w:szCs w:val="20"/>
                <w:lang w:bidi="ar"/>
              </w:rPr>
              <w:t>0</w:t>
            </w:r>
          </w:p>
        </w:tc>
        <w:tc>
          <w:tcPr>
            <w:tcW w:w="2323" w:type="dxa"/>
          </w:tcPr>
          <w:p w14:paraId="69FCEB57" w14:textId="70AC7C7A"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9</w:t>
            </w:r>
            <w:r w:rsidR="003F03B2" w:rsidRPr="006E2E5C">
              <w:rPr>
                <w:rFonts w:ascii="Times New Roman" w:hAnsi="Times New Roman"/>
                <w:szCs w:val="20"/>
                <w:lang w:bidi="ar"/>
              </w:rPr>
              <w:t>1.79</w:t>
            </w:r>
          </w:p>
        </w:tc>
        <w:tc>
          <w:tcPr>
            <w:tcW w:w="1875" w:type="dxa"/>
          </w:tcPr>
          <w:p w14:paraId="26DD4D03" w14:textId="368A4F2D" w:rsidR="00196C80" w:rsidRPr="006E2E5C" w:rsidRDefault="003F03B2" w:rsidP="009578C8">
            <w:pPr>
              <w:spacing w:afterLines="50" w:after="156" w:line="400" w:lineRule="atLeast"/>
              <w:rPr>
                <w:rFonts w:ascii="Times New Roman" w:hAnsi="Times New Roman"/>
                <w:szCs w:val="20"/>
                <w:lang w:bidi="ar"/>
              </w:rPr>
            </w:pPr>
            <w:r w:rsidRPr="006E2E5C">
              <w:rPr>
                <w:rFonts w:ascii="Times New Roman" w:hAnsi="Times New Roman" w:hint="eastAsia"/>
                <w:szCs w:val="20"/>
                <w:lang w:bidi="ar"/>
              </w:rPr>
              <w:t>1</w:t>
            </w:r>
            <w:r w:rsidRPr="006E2E5C">
              <w:rPr>
                <w:rFonts w:ascii="Times New Roman" w:hAnsi="Times New Roman"/>
                <w:szCs w:val="20"/>
                <w:lang w:bidi="ar"/>
              </w:rPr>
              <w:t>0.34</w:t>
            </w:r>
          </w:p>
        </w:tc>
      </w:tr>
      <w:tr w:rsidR="00196C80" w14:paraId="43AF50A2" w14:textId="77777777" w:rsidTr="007E615D">
        <w:trPr>
          <w:trHeight w:val="156"/>
          <w:jc w:val="center"/>
        </w:trPr>
        <w:tc>
          <w:tcPr>
            <w:tcW w:w="2028" w:type="dxa"/>
          </w:tcPr>
          <w:p w14:paraId="40E4AD43" w14:textId="5122090C"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hint="eastAsia"/>
                <w:szCs w:val="20"/>
                <w:lang w:bidi="ar"/>
              </w:rPr>
              <w:t>1</w:t>
            </w:r>
            <w:r w:rsidRPr="006E2E5C">
              <w:rPr>
                <w:rFonts w:ascii="Times New Roman" w:hAnsi="Times New Roman"/>
                <w:szCs w:val="20"/>
                <w:lang w:bidi="ar"/>
              </w:rPr>
              <w:t>00</w:t>
            </w:r>
          </w:p>
        </w:tc>
        <w:tc>
          <w:tcPr>
            <w:tcW w:w="2323" w:type="dxa"/>
          </w:tcPr>
          <w:p w14:paraId="1FD7C0DA" w14:textId="22CF6187"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9</w:t>
            </w:r>
            <w:r w:rsidR="003F03B2" w:rsidRPr="006E2E5C">
              <w:rPr>
                <w:rFonts w:ascii="Times New Roman" w:hAnsi="Times New Roman"/>
                <w:szCs w:val="20"/>
                <w:lang w:bidi="ar"/>
              </w:rPr>
              <w:t>3</w:t>
            </w:r>
            <w:r w:rsidRPr="006E2E5C">
              <w:rPr>
                <w:rFonts w:ascii="Times New Roman" w:hAnsi="Times New Roman"/>
                <w:szCs w:val="20"/>
                <w:lang w:bidi="ar"/>
              </w:rPr>
              <w:t>.</w:t>
            </w:r>
            <w:r w:rsidR="003F03B2" w:rsidRPr="006E2E5C">
              <w:rPr>
                <w:rFonts w:ascii="Times New Roman" w:hAnsi="Times New Roman"/>
                <w:szCs w:val="20"/>
                <w:lang w:bidi="ar"/>
              </w:rPr>
              <w:t>61</w:t>
            </w:r>
          </w:p>
        </w:tc>
        <w:tc>
          <w:tcPr>
            <w:tcW w:w="1875" w:type="dxa"/>
          </w:tcPr>
          <w:p w14:paraId="330E390C" w14:textId="10216D8F" w:rsidR="008D408B" w:rsidRPr="006E2E5C" w:rsidRDefault="00196C80" w:rsidP="009578C8">
            <w:pPr>
              <w:spacing w:afterLines="50" w:after="156" w:line="400" w:lineRule="atLeast"/>
              <w:rPr>
                <w:rFonts w:ascii="Times New Roman" w:hAnsi="Times New Roman"/>
                <w:szCs w:val="20"/>
                <w:lang w:bidi="ar"/>
              </w:rPr>
            </w:pPr>
            <w:r w:rsidRPr="006E2E5C">
              <w:rPr>
                <w:rFonts w:ascii="Times New Roman" w:hAnsi="Times New Roman"/>
                <w:szCs w:val="20"/>
                <w:lang w:bidi="ar"/>
              </w:rPr>
              <w:t>2</w:t>
            </w:r>
            <w:r w:rsidR="003F03B2" w:rsidRPr="006E2E5C">
              <w:rPr>
                <w:rFonts w:ascii="Times New Roman" w:hAnsi="Times New Roman"/>
                <w:szCs w:val="20"/>
                <w:lang w:bidi="ar"/>
              </w:rPr>
              <w:t>3.75</w:t>
            </w:r>
          </w:p>
        </w:tc>
      </w:tr>
      <w:tr w:rsidR="008D408B" w14:paraId="35C458F1" w14:textId="77777777" w:rsidTr="007E615D">
        <w:trPr>
          <w:trHeight w:val="156"/>
          <w:jc w:val="center"/>
        </w:trPr>
        <w:tc>
          <w:tcPr>
            <w:tcW w:w="2028" w:type="dxa"/>
          </w:tcPr>
          <w:p w14:paraId="2D72A2CA" w14:textId="1D70B3DC" w:rsidR="008D408B" w:rsidRPr="006E2E5C" w:rsidRDefault="008D408B" w:rsidP="009578C8">
            <w:pPr>
              <w:spacing w:afterLines="50" w:after="156" w:line="400" w:lineRule="atLeast"/>
              <w:ind w:firstLineChars="100" w:firstLine="200"/>
              <w:rPr>
                <w:rFonts w:ascii="Times New Roman" w:hAnsi="Times New Roman"/>
                <w:szCs w:val="20"/>
                <w:lang w:bidi="ar"/>
              </w:rPr>
            </w:pPr>
            <w:r>
              <w:rPr>
                <w:rFonts w:ascii="Times New Roman" w:hAnsi="Times New Roman" w:hint="eastAsia"/>
                <w:szCs w:val="20"/>
                <w:lang w:bidi="ar"/>
              </w:rPr>
              <w:lastRenderedPageBreak/>
              <w:t>Beta</w:t>
            </w:r>
          </w:p>
        </w:tc>
        <w:tc>
          <w:tcPr>
            <w:tcW w:w="2323" w:type="dxa"/>
          </w:tcPr>
          <w:p w14:paraId="21DBF853" w14:textId="2661EA6D" w:rsidR="008D408B" w:rsidRPr="006E2E5C" w:rsidRDefault="008D408B" w:rsidP="009578C8">
            <w:pPr>
              <w:spacing w:afterLines="50" w:after="156" w:line="400" w:lineRule="atLeast"/>
              <w:ind w:firstLineChars="100" w:firstLine="200"/>
              <w:rPr>
                <w:rFonts w:ascii="Times New Roman" w:hAnsi="Times New Roman"/>
                <w:szCs w:val="20"/>
                <w:lang w:bidi="ar"/>
              </w:rPr>
            </w:pPr>
            <w:r>
              <w:rPr>
                <w:rFonts w:ascii="Times New Roman" w:hAnsi="Times New Roman" w:hint="eastAsia"/>
                <w:szCs w:val="20"/>
                <w:lang w:bidi="ar"/>
              </w:rPr>
              <w:t>9</w:t>
            </w:r>
            <w:r>
              <w:rPr>
                <w:rFonts w:ascii="Times New Roman" w:hAnsi="Times New Roman"/>
                <w:szCs w:val="20"/>
                <w:lang w:bidi="ar"/>
              </w:rPr>
              <w:t>6.78</w:t>
            </w:r>
          </w:p>
        </w:tc>
        <w:tc>
          <w:tcPr>
            <w:tcW w:w="1875" w:type="dxa"/>
          </w:tcPr>
          <w:p w14:paraId="0ED252EF" w14:textId="20137F06" w:rsidR="008D408B" w:rsidRPr="006E2E5C" w:rsidRDefault="008D408B" w:rsidP="009578C8">
            <w:pPr>
              <w:spacing w:afterLines="50" w:after="156" w:line="400" w:lineRule="atLeast"/>
              <w:rPr>
                <w:rFonts w:ascii="Times New Roman" w:hAnsi="Times New Roman"/>
                <w:szCs w:val="20"/>
                <w:lang w:bidi="ar"/>
              </w:rPr>
            </w:pPr>
            <w:r>
              <w:rPr>
                <w:rFonts w:ascii="Times New Roman" w:hAnsi="Times New Roman" w:hint="eastAsia"/>
                <w:szCs w:val="20"/>
                <w:lang w:bidi="ar"/>
              </w:rPr>
              <w:t>3</w:t>
            </w:r>
            <w:r>
              <w:rPr>
                <w:rFonts w:ascii="Times New Roman" w:hAnsi="Times New Roman"/>
                <w:szCs w:val="20"/>
                <w:lang w:bidi="ar"/>
              </w:rPr>
              <w:t>0.65</w:t>
            </w:r>
          </w:p>
        </w:tc>
      </w:tr>
      <w:tr w:rsidR="00196C80" w14:paraId="1178A94F" w14:textId="77777777" w:rsidTr="007E615D">
        <w:trPr>
          <w:trHeight w:val="323"/>
          <w:jc w:val="center"/>
        </w:trPr>
        <w:tc>
          <w:tcPr>
            <w:tcW w:w="2028" w:type="dxa"/>
          </w:tcPr>
          <w:p w14:paraId="37B5376F" w14:textId="7FBA815F" w:rsidR="00196C80" w:rsidRPr="006E2E5C" w:rsidRDefault="003F03B2"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5</w:t>
            </w:r>
            <w:r w:rsidR="00196C80" w:rsidRPr="006E2E5C">
              <w:rPr>
                <w:rFonts w:ascii="Times New Roman" w:hAnsi="Times New Roman"/>
                <w:szCs w:val="20"/>
                <w:lang w:bidi="ar"/>
              </w:rPr>
              <w:t>00</w:t>
            </w:r>
          </w:p>
        </w:tc>
        <w:tc>
          <w:tcPr>
            <w:tcW w:w="2323" w:type="dxa"/>
          </w:tcPr>
          <w:p w14:paraId="3E1C7C55" w14:textId="04A1BB49" w:rsidR="00196C80" w:rsidRPr="006E2E5C" w:rsidRDefault="00196C80" w:rsidP="009578C8">
            <w:pPr>
              <w:spacing w:afterLines="50" w:after="156" w:line="400" w:lineRule="atLeast"/>
              <w:ind w:firstLineChars="100" w:firstLine="200"/>
              <w:rPr>
                <w:rFonts w:ascii="Times New Roman" w:hAnsi="Times New Roman"/>
                <w:szCs w:val="20"/>
                <w:lang w:bidi="ar"/>
              </w:rPr>
            </w:pPr>
            <w:r w:rsidRPr="006E2E5C">
              <w:rPr>
                <w:rFonts w:ascii="Times New Roman" w:hAnsi="Times New Roman"/>
                <w:szCs w:val="20"/>
                <w:lang w:bidi="ar"/>
              </w:rPr>
              <w:t>9</w:t>
            </w:r>
            <w:r w:rsidR="003F03B2" w:rsidRPr="006E2E5C">
              <w:rPr>
                <w:rFonts w:ascii="Times New Roman" w:hAnsi="Times New Roman"/>
                <w:szCs w:val="20"/>
                <w:lang w:bidi="ar"/>
              </w:rPr>
              <w:t>6.17</w:t>
            </w:r>
          </w:p>
        </w:tc>
        <w:tc>
          <w:tcPr>
            <w:tcW w:w="1875" w:type="dxa"/>
          </w:tcPr>
          <w:p w14:paraId="65DAAF01" w14:textId="2B5ED3FA" w:rsidR="00196C80" w:rsidRPr="006E2E5C" w:rsidRDefault="003F03B2" w:rsidP="009578C8">
            <w:pPr>
              <w:spacing w:afterLines="50" w:after="156" w:line="400" w:lineRule="atLeast"/>
              <w:rPr>
                <w:rFonts w:ascii="Times New Roman" w:hAnsi="Times New Roman"/>
                <w:szCs w:val="20"/>
                <w:lang w:bidi="ar"/>
              </w:rPr>
            </w:pPr>
            <w:r w:rsidRPr="006E2E5C">
              <w:rPr>
                <w:rFonts w:ascii="Times New Roman" w:hAnsi="Times New Roman" w:hint="eastAsia"/>
                <w:szCs w:val="20"/>
                <w:lang w:bidi="ar"/>
              </w:rPr>
              <w:t>7</w:t>
            </w:r>
            <w:r w:rsidRPr="006E2E5C">
              <w:rPr>
                <w:rFonts w:ascii="Times New Roman" w:hAnsi="Times New Roman"/>
                <w:szCs w:val="20"/>
                <w:lang w:bidi="ar"/>
              </w:rPr>
              <w:t>9.02</w:t>
            </w:r>
          </w:p>
        </w:tc>
      </w:tr>
    </w:tbl>
    <w:p w14:paraId="075F101E" w14:textId="77777777" w:rsidR="00FF7808" w:rsidRDefault="008D408B" w:rsidP="00D823E9">
      <w:pPr>
        <w:spacing w:line="400" w:lineRule="atLeast"/>
        <w:ind w:firstLine="420"/>
        <w:rPr>
          <w:rFonts w:ascii="Times New Roman" w:hAnsi="Times New Roman"/>
          <w:sz w:val="24"/>
          <w:szCs w:val="24"/>
        </w:rPr>
      </w:pPr>
      <w:r w:rsidRPr="001E2CA2">
        <w:rPr>
          <w:rFonts w:ascii="Times New Roman" w:hAnsi="Times New Roman" w:hint="eastAsia"/>
          <w:sz w:val="24"/>
          <w:szCs w:val="24"/>
        </w:rPr>
        <w:t>由表</w:t>
      </w:r>
      <w:r w:rsidRPr="001E2CA2">
        <w:rPr>
          <w:rFonts w:ascii="Times New Roman" w:hAnsi="Times New Roman" w:hint="eastAsia"/>
          <w:sz w:val="24"/>
          <w:szCs w:val="24"/>
        </w:rPr>
        <w:t>4</w:t>
      </w:r>
      <w:r w:rsidRPr="001E2CA2">
        <w:rPr>
          <w:rFonts w:ascii="Times New Roman" w:hAnsi="Times New Roman" w:hint="eastAsia"/>
          <w:sz w:val="24"/>
          <w:szCs w:val="24"/>
        </w:rPr>
        <w:t>可知，随着人为地</w:t>
      </w:r>
      <w:r w:rsidR="00810653" w:rsidRPr="001E2CA2">
        <w:rPr>
          <w:rFonts w:ascii="Times New Roman" w:hAnsi="Times New Roman" w:hint="eastAsia"/>
          <w:sz w:val="24"/>
          <w:szCs w:val="24"/>
        </w:rPr>
        <w:t>增加</w:t>
      </w:r>
      <w:r w:rsidR="00810653" w:rsidRPr="001E2CA2">
        <w:rPr>
          <w:rFonts w:ascii="Times New Roman" w:hAnsi="Times New Roman" w:hint="eastAsia"/>
          <w:sz w:val="24"/>
          <w:szCs w:val="24"/>
        </w:rPr>
        <w:t>DBN</w:t>
      </w:r>
      <w:r w:rsidR="00810653" w:rsidRPr="001E2CA2">
        <w:rPr>
          <w:rFonts w:ascii="Times New Roman" w:hAnsi="Times New Roman" w:hint="eastAsia"/>
          <w:sz w:val="24"/>
          <w:szCs w:val="24"/>
        </w:rPr>
        <w:t>模型的反向微调次数，其识别率在不断升高</w:t>
      </w:r>
      <w:r w:rsidR="00FF7808">
        <w:rPr>
          <w:rFonts w:ascii="Times New Roman" w:hAnsi="Times New Roman" w:hint="eastAsia"/>
          <w:sz w:val="24"/>
          <w:szCs w:val="24"/>
        </w:rPr>
        <w:t>。这一结果证明了</w:t>
      </w:r>
      <w:r w:rsidR="00FF7808">
        <w:rPr>
          <w:rFonts w:ascii="Times New Roman" w:hAnsi="Times New Roman" w:hint="eastAsia"/>
          <w:sz w:val="24"/>
          <w:szCs w:val="24"/>
        </w:rPr>
        <w:t>DBN</w:t>
      </w:r>
      <w:r w:rsidR="00FF7808">
        <w:rPr>
          <w:rFonts w:ascii="Times New Roman" w:hAnsi="Times New Roman" w:hint="eastAsia"/>
          <w:sz w:val="24"/>
          <w:szCs w:val="24"/>
        </w:rPr>
        <w:t>模型的网络结构对最终步态识别率的准确性起着决定性的作用。</w:t>
      </w:r>
      <w:r w:rsidR="00810653" w:rsidRPr="001E2CA2">
        <w:rPr>
          <w:rFonts w:ascii="Times New Roman" w:hAnsi="Times New Roman" w:hint="eastAsia"/>
          <w:sz w:val="24"/>
          <w:szCs w:val="24"/>
        </w:rPr>
        <w:t>但同时</w:t>
      </w:r>
      <w:r w:rsidR="00FF7808">
        <w:rPr>
          <w:rFonts w:ascii="Times New Roman" w:hAnsi="Times New Roman" w:hint="eastAsia"/>
          <w:sz w:val="24"/>
          <w:szCs w:val="24"/>
        </w:rPr>
        <w:t>这</w:t>
      </w:r>
      <w:r w:rsidR="00810653" w:rsidRPr="001E2CA2">
        <w:rPr>
          <w:rFonts w:ascii="Times New Roman" w:hAnsi="Times New Roman" w:hint="eastAsia"/>
          <w:sz w:val="24"/>
          <w:szCs w:val="24"/>
        </w:rPr>
        <w:t>也带来了训练时间的增加</w:t>
      </w:r>
      <w:r w:rsidR="00FF7808">
        <w:rPr>
          <w:rFonts w:ascii="Times New Roman" w:hAnsi="Times New Roman" w:hint="eastAsia"/>
          <w:sz w:val="24"/>
          <w:szCs w:val="24"/>
        </w:rPr>
        <w:t>，而且这一方法在解决实际分类问题时也十分依赖人为经验的主观判断。</w:t>
      </w:r>
    </w:p>
    <w:p w14:paraId="58A56696" w14:textId="12BA125C" w:rsidR="008D408B" w:rsidRPr="001E2CA2" w:rsidRDefault="00810653" w:rsidP="00D823E9">
      <w:pPr>
        <w:spacing w:line="400" w:lineRule="atLeast"/>
        <w:ind w:firstLine="420"/>
        <w:rPr>
          <w:rFonts w:ascii="Times New Roman" w:hAnsi="Times New Roman"/>
          <w:sz w:val="24"/>
          <w:szCs w:val="24"/>
        </w:rPr>
      </w:pPr>
      <w:r w:rsidRPr="001E2CA2">
        <w:rPr>
          <w:rFonts w:ascii="Times New Roman" w:hAnsi="Times New Roman" w:hint="eastAsia"/>
          <w:sz w:val="24"/>
          <w:szCs w:val="24"/>
        </w:rPr>
        <w:t>在此过程中，</w:t>
      </w:r>
      <w:r w:rsidR="00FF7808">
        <w:rPr>
          <w:rFonts w:ascii="Times New Roman" w:hAnsi="Times New Roman" w:hint="eastAsia"/>
          <w:sz w:val="24"/>
          <w:szCs w:val="24"/>
        </w:rPr>
        <w:t>经过</w:t>
      </w:r>
      <w:r w:rsidRPr="001E2CA2">
        <w:rPr>
          <w:rFonts w:ascii="Times New Roman" w:hAnsi="Times New Roman" w:hint="eastAsia"/>
          <w:sz w:val="24"/>
          <w:szCs w:val="24"/>
        </w:rPr>
        <w:t>SSA</w:t>
      </w:r>
      <w:r w:rsidRPr="001E2CA2">
        <w:rPr>
          <w:rFonts w:ascii="Times New Roman" w:hAnsi="Times New Roman" w:hint="eastAsia"/>
          <w:sz w:val="24"/>
          <w:szCs w:val="24"/>
        </w:rPr>
        <w:t>优化过后的模型识别率</w:t>
      </w:r>
      <w:r w:rsidR="00FF7808">
        <w:rPr>
          <w:rFonts w:ascii="Times New Roman" w:hAnsi="Times New Roman" w:hint="eastAsia"/>
          <w:sz w:val="24"/>
          <w:szCs w:val="24"/>
        </w:rPr>
        <w:t>是</w:t>
      </w:r>
      <w:r w:rsidRPr="001E2CA2">
        <w:rPr>
          <w:rFonts w:ascii="Times New Roman" w:hAnsi="Times New Roman" w:hint="eastAsia"/>
          <w:sz w:val="24"/>
          <w:szCs w:val="24"/>
        </w:rPr>
        <w:t>最高</w:t>
      </w:r>
      <w:r w:rsidR="00FF7808">
        <w:rPr>
          <w:rFonts w:ascii="Times New Roman" w:hAnsi="Times New Roman" w:hint="eastAsia"/>
          <w:sz w:val="24"/>
          <w:szCs w:val="24"/>
        </w:rPr>
        <w:t>的</w:t>
      </w:r>
      <w:r w:rsidRPr="001E2CA2">
        <w:rPr>
          <w:rFonts w:ascii="Times New Roman" w:hAnsi="Times New Roman" w:hint="eastAsia"/>
          <w:sz w:val="24"/>
          <w:szCs w:val="24"/>
        </w:rPr>
        <w:t>，对比于反向微调次数为</w:t>
      </w:r>
      <w:r w:rsidRPr="001E2CA2">
        <w:rPr>
          <w:rFonts w:ascii="Times New Roman" w:hAnsi="Times New Roman" w:hint="eastAsia"/>
          <w:sz w:val="24"/>
          <w:szCs w:val="24"/>
        </w:rPr>
        <w:t>5</w:t>
      </w:r>
      <w:r w:rsidRPr="001E2CA2">
        <w:rPr>
          <w:rFonts w:ascii="Times New Roman" w:hAnsi="Times New Roman"/>
          <w:sz w:val="24"/>
          <w:szCs w:val="24"/>
        </w:rPr>
        <w:t>00</w:t>
      </w:r>
      <w:r w:rsidRPr="001E2CA2">
        <w:rPr>
          <w:rFonts w:ascii="Times New Roman" w:hAnsi="Times New Roman" w:hint="eastAsia"/>
          <w:sz w:val="24"/>
          <w:szCs w:val="24"/>
        </w:rPr>
        <w:t>的</w:t>
      </w:r>
      <w:r w:rsidRPr="001E2CA2">
        <w:rPr>
          <w:rFonts w:ascii="Times New Roman" w:hAnsi="Times New Roman" w:hint="eastAsia"/>
          <w:sz w:val="24"/>
          <w:szCs w:val="24"/>
        </w:rPr>
        <w:t>DBN</w:t>
      </w:r>
      <w:r w:rsidRPr="001E2CA2">
        <w:rPr>
          <w:rFonts w:ascii="Times New Roman" w:hAnsi="Times New Roman" w:hint="eastAsia"/>
          <w:sz w:val="24"/>
          <w:szCs w:val="24"/>
        </w:rPr>
        <w:t>，虽然在识别率上没有较大的提升，但却大大缩短了训练时间，进而提高识别效率，避免了人为诊断的失误。在另一方面，这也说明了调整网络结构对于改善</w:t>
      </w:r>
      <w:r w:rsidRPr="001E2CA2">
        <w:rPr>
          <w:rFonts w:ascii="Times New Roman" w:hAnsi="Times New Roman" w:hint="eastAsia"/>
          <w:sz w:val="24"/>
          <w:szCs w:val="24"/>
        </w:rPr>
        <w:t>DBN</w:t>
      </w:r>
      <w:r w:rsidRPr="001E2CA2">
        <w:rPr>
          <w:rFonts w:ascii="Times New Roman" w:hAnsi="Times New Roman" w:hint="eastAsia"/>
          <w:sz w:val="24"/>
          <w:szCs w:val="24"/>
        </w:rPr>
        <w:t>模型性能的重要性，为了进一步佐证</w:t>
      </w:r>
      <w:r w:rsidR="00D823E9" w:rsidRPr="001E2CA2">
        <w:rPr>
          <w:rFonts w:ascii="Times New Roman" w:hAnsi="Times New Roman" w:hint="eastAsia"/>
          <w:sz w:val="24"/>
          <w:szCs w:val="24"/>
        </w:rPr>
        <w:t>，绘制了图</w:t>
      </w:r>
      <w:r w:rsidR="00D823E9" w:rsidRPr="001E2CA2">
        <w:rPr>
          <w:rFonts w:ascii="Times New Roman" w:hAnsi="Times New Roman" w:hint="eastAsia"/>
          <w:sz w:val="24"/>
          <w:szCs w:val="24"/>
        </w:rPr>
        <w:t>8</w:t>
      </w:r>
      <w:r w:rsidR="00D823E9" w:rsidRPr="001E2CA2">
        <w:rPr>
          <w:rFonts w:ascii="Times New Roman" w:hAnsi="Times New Roman" w:hint="eastAsia"/>
          <w:sz w:val="24"/>
          <w:szCs w:val="24"/>
        </w:rPr>
        <w:t>对上述模型进行识别率曲线对比。</w:t>
      </w:r>
    </w:p>
    <w:p w14:paraId="39355AE7" w14:textId="574D06EC" w:rsidR="0020593B" w:rsidRPr="00D11A95" w:rsidRDefault="00D52670" w:rsidP="009578C8">
      <w:pPr>
        <w:spacing w:line="400" w:lineRule="atLeast"/>
        <w:jc w:val="center"/>
        <w:rPr>
          <w:rFonts w:ascii="宋体" w:hAnsi="宋体"/>
          <w:sz w:val="24"/>
          <w:szCs w:val="24"/>
        </w:rPr>
      </w:pPr>
      <w:r>
        <w:rPr>
          <w:rFonts w:ascii="宋体" w:hAnsi="宋体"/>
          <w:noProof/>
          <w:sz w:val="24"/>
          <w:szCs w:val="24"/>
        </w:rPr>
        <w:drawing>
          <wp:inline distT="0" distB="0" distL="0" distR="0" wp14:anchorId="410F7502" wp14:editId="0911AEBA">
            <wp:extent cx="5274310" cy="4199890"/>
            <wp:effectExtent l="0" t="0" r="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4199890"/>
                    </a:xfrm>
                    <a:prstGeom prst="rect">
                      <a:avLst/>
                    </a:prstGeom>
                  </pic:spPr>
                </pic:pic>
              </a:graphicData>
            </a:graphic>
          </wp:inline>
        </w:drawing>
      </w:r>
    </w:p>
    <w:p w14:paraId="7B6A749B" w14:textId="1672D04E" w:rsidR="007E615D" w:rsidRPr="00D52670" w:rsidRDefault="00D52670" w:rsidP="00D52670">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8</w:t>
      </w:r>
      <w:r w:rsidRPr="00EC2D58">
        <w:rPr>
          <w:rFonts w:ascii="Palatino Linotype" w:hAnsi="Palatino Linotype"/>
          <w:b/>
          <w:color w:val="000000" w:themeColor="text1"/>
          <w:sz w:val="18"/>
        </w:rPr>
        <w:t>.</w:t>
      </w:r>
      <w:r w:rsidRPr="00EC2D58">
        <w:t xml:space="preserve"> </w:t>
      </w:r>
      <w:r w:rsidRPr="00D52670">
        <w:rPr>
          <w:rFonts w:ascii="Palatino Linotype" w:hAnsi="Palatino Linotype"/>
          <w:sz w:val="18"/>
        </w:rPr>
        <w:t>Recognition rate curve of different trimming times</w:t>
      </w:r>
      <w:r>
        <w:rPr>
          <w:rFonts w:ascii="Palatino Linotype" w:hAnsi="Palatino Linotype"/>
          <w:sz w:val="18"/>
        </w:rPr>
        <w:t>.</w:t>
      </w:r>
    </w:p>
    <w:p w14:paraId="7EBFBF40" w14:textId="1B15B5A8" w:rsidR="0074185E" w:rsidRPr="001E2CA2" w:rsidRDefault="001F59A9" w:rsidP="009578C8">
      <w:pPr>
        <w:spacing w:line="400" w:lineRule="atLeast"/>
        <w:ind w:firstLine="420"/>
        <w:rPr>
          <w:rFonts w:ascii="Times New Roman" w:hAnsi="Times New Roman"/>
          <w:sz w:val="24"/>
          <w:szCs w:val="24"/>
        </w:rPr>
      </w:pPr>
      <w:r w:rsidRPr="001E2CA2">
        <w:rPr>
          <w:rFonts w:ascii="Times New Roman" w:hAnsi="Times New Roman" w:hint="eastAsia"/>
          <w:sz w:val="24"/>
          <w:szCs w:val="24"/>
        </w:rPr>
        <w:t>由图</w:t>
      </w:r>
      <w:r w:rsidR="00843C9A" w:rsidRPr="001E2CA2">
        <w:rPr>
          <w:rFonts w:ascii="Times New Roman" w:hAnsi="Times New Roman" w:hint="eastAsia"/>
          <w:sz w:val="24"/>
          <w:szCs w:val="24"/>
        </w:rPr>
        <w:t>8</w:t>
      </w:r>
      <w:r w:rsidRPr="001E2CA2">
        <w:rPr>
          <w:rFonts w:ascii="Times New Roman" w:hAnsi="Times New Roman" w:hint="eastAsia"/>
          <w:sz w:val="24"/>
          <w:szCs w:val="24"/>
        </w:rPr>
        <w:t>可知，当微调次数为</w:t>
      </w:r>
      <w:r w:rsidRPr="001E2CA2">
        <w:rPr>
          <w:rFonts w:ascii="Times New Roman" w:hAnsi="Times New Roman" w:hint="eastAsia"/>
          <w:sz w:val="24"/>
          <w:szCs w:val="24"/>
        </w:rPr>
        <w:t>1</w:t>
      </w:r>
      <w:r w:rsidRPr="001E2CA2">
        <w:rPr>
          <w:rFonts w:ascii="Times New Roman" w:hAnsi="Times New Roman" w:hint="eastAsia"/>
          <w:sz w:val="24"/>
          <w:szCs w:val="24"/>
        </w:rPr>
        <w:t>时，训练集的正确率曲线不断上下振荡，</w:t>
      </w:r>
      <w:r w:rsidRPr="001E2CA2">
        <w:rPr>
          <w:rFonts w:ascii="Times New Roman" w:hAnsi="Times New Roman" w:hint="eastAsia"/>
          <w:sz w:val="24"/>
          <w:szCs w:val="24"/>
        </w:rPr>
        <w:t>DBN</w:t>
      </w:r>
      <w:r w:rsidRPr="001E2CA2">
        <w:rPr>
          <w:rFonts w:ascii="Times New Roman" w:hAnsi="Times New Roman" w:hint="eastAsia"/>
          <w:sz w:val="24"/>
          <w:szCs w:val="24"/>
        </w:rPr>
        <w:t>的迭代并没有趋于平稳，</w:t>
      </w:r>
      <w:r w:rsidR="007F2C2D" w:rsidRPr="001E2CA2">
        <w:rPr>
          <w:rFonts w:ascii="Times New Roman" w:hAnsi="Times New Roman" w:hint="eastAsia"/>
          <w:sz w:val="24"/>
          <w:szCs w:val="24"/>
        </w:rPr>
        <w:t>反而</w:t>
      </w:r>
      <w:r w:rsidRPr="001E2CA2">
        <w:rPr>
          <w:rFonts w:ascii="Times New Roman" w:hAnsi="Times New Roman" w:hint="eastAsia"/>
          <w:sz w:val="24"/>
          <w:szCs w:val="24"/>
        </w:rPr>
        <w:t>稳定性差</w:t>
      </w:r>
      <w:r w:rsidR="001B40C8">
        <w:rPr>
          <w:rFonts w:ascii="Times New Roman" w:hAnsi="Times New Roman" w:hint="eastAsia"/>
          <w:sz w:val="24"/>
          <w:szCs w:val="24"/>
        </w:rPr>
        <w:t>，</w:t>
      </w:r>
      <w:r w:rsidRPr="001E2CA2">
        <w:rPr>
          <w:rFonts w:ascii="Times New Roman" w:hAnsi="Times New Roman" w:hint="eastAsia"/>
          <w:sz w:val="24"/>
          <w:szCs w:val="24"/>
        </w:rPr>
        <w:t>识别率极低。当微调次数为</w:t>
      </w:r>
      <w:r w:rsidRPr="001E2CA2">
        <w:rPr>
          <w:rFonts w:ascii="Times New Roman" w:hAnsi="Times New Roman" w:hint="eastAsia"/>
          <w:sz w:val="24"/>
          <w:szCs w:val="24"/>
        </w:rPr>
        <w:t>2</w:t>
      </w:r>
      <w:r w:rsidRPr="001E2CA2">
        <w:rPr>
          <w:rFonts w:ascii="Times New Roman" w:hAnsi="Times New Roman"/>
          <w:sz w:val="24"/>
          <w:szCs w:val="24"/>
        </w:rPr>
        <w:t>0</w:t>
      </w:r>
      <w:r w:rsidR="0054511B" w:rsidRPr="001E2CA2">
        <w:rPr>
          <w:rFonts w:ascii="Times New Roman" w:hAnsi="Times New Roman" w:hint="eastAsia"/>
          <w:sz w:val="24"/>
          <w:szCs w:val="24"/>
        </w:rPr>
        <w:t>时，虽然在前期仍有振荡趋势，但正确率曲线还是在不断上升，最终趋于平稳。</w:t>
      </w:r>
      <w:r w:rsidR="00074392" w:rsidRPr="001E2CA2">
        <w:rPr>
          <w:rFonts w:ascii="Times New Roman" w:hAnsi="Times New Roman" w:hint="eastAsia"/>
          <w:sz w:val="24"/>
          <w:szCs w:val="24"/>
        </w:rPr>
        <w:t>再次增大微调次数后，</w:t>
      </w:r>
      <w:r w:rsidR="00FF7808">
        <w:rPr>
          <w:rFonts w:ascii="Times New Roman" w:hAnsi="Times New Roman" w:hint="eastAsia"/>
          <w:sz w:val="24"/>
          <w:szCs w:val="24"/>
        </w:rPr>
        <w:t>识别</w:t>
      </w:r>
      <w:r w:rsidR="00074392" w:rsidRPr="001E2CA2">
        <w:rPr>
          <w:rFonts w:ascii="Times New Roman" w:hAnsi="Times New Roman" w:hint="eastAsia"/>
          <w:sz w:val="24"/>
          <w:szCs w:val="24"/>
        </w:rPr>
        <w:t>率曲线变得更加平滑，损失函数也逐渐下降最终趋于</w:t>
      </w:r>
      <w:r w:rsidR="00074392" w:rsidRPr="001E2CA2">
        <w:rPr>
          <w:rFonts w:ascii="Times New Roman" w:hAnsi="Times New Roman" w:hint="eastAsia"/>
          <w:sz w:val="24"/>
          <w:szCs w:val="24"/>
        </w:rPr>
        <w:t>0</w:t>
      </w:r>
      <w:r w:rsidR="00074392" w:rsidRPr="001E2CA2">
        <w:rPr>
          <w:rFonts w:ascii="Times New Roman" w:hAnsi="Times New Roman" w:hint="eastAsia"/>
          <w:sz w:val="24"/>
          <w:szCs w:val="24"/>
        </w:rPr>
        <w:t>。</w:t>
      </w:r>
      <w:r w:rsidR="00D823E9" w:rsidRPr="001E2CA2">
        <w:rPr>
          <w:rFonts w:ascii="Times New Roman" w:hAnsi="Times New Roman" w:hint="eastAsia"/>
          <w:sz w:val="24"/>
          <w:szCs w:val="24"/>
        </w:rPr>
        <w:t>这</w:t>
      </w:r>
      <w:r w:rsidR="00D823E9" w:rsidRPr="001E2CA2">
        <w:rPr>
          <w:rFonts w:ascii="Times New Roman" w:hAnsi="Times New Roman" w:hint="eastAsia"/>
          <w:sz w:val="24"/>
          <w:szCs w:val="24"/>
        </w:rPr>
        <w:lastRenderedPageBreak/>
        <w:t>也进一步说明了网络结构对于</w:t>
      </w:r>
      <w:r w:rsidR="00D823E9" w:rsidRPr="001E2CA2">
        <w:rPr>
          <w:rFonts w:ascii="Times New Roman" w:hAnsi="Times New Roman" w:hint="eastAsia"/>
          <w:sz w:val="24"/>
          <w:szCs w:val="24"/>
        </w:rPr>
        <w:t>DBN</w:t>
      </w:r>
      <w:r w:rsidR="00D823E9" w:rsidRPr="001E2CA2">
        <w:rPr>
          <w:rFonts w:ascii="Times New Roman" w:hAnsi="Times New Roman" w:hint="eastAsia"/>
          <w:sz w:val="24"/>
          <w:szCs w:val="24"/>
        </w:rPr>
        <w:t>模型的影响。</w:t>
      </w:r>
      <w:r w:rsidR="007C521B" w:rsidRPr="001E2CA2">
        <w:rPr>
          <w:rFonts w:ascii="Times New Roman" w:hAnsi="Times New Roman" w:hint="eastAsia"/>
          <w:sz w:val="24"/>
          <w:szCs w:val="24"/>
        </w:rPr>
        <w:t>在后续实验中，为了</w:t>
      </w:r>
      <w:r w:rsidR="000207BC" w:rsidRPr="001E2CA2">
        <w:rPr>
          <w:rFonts w:ascii="Times New Roman" w:hAnsi="Times New Roman" w:hint="eastAsia"/>
          <w:sz w:val="24"/>
          <w:szCs w:val="24"/>
        </w:rPr>
        <w:t>减少无效工作量，降低运算时间</w:t>
      </w:r>
      <w:r w:rsidR="000B1693" w:rsidRPr="001E2CA2">
        <w:rPr>
          <w:rFonts w:ascii="Times New Roman" w:hAnsi="Times New Roman" w:hint="eastAsia"/>
          <w:sz w:val="24"/>
          <w:szCs w:val="24"/>
        </w:rPr>
        <w:t>及方便观测优化前后的网络性能，我将未优化的</w:t>
      </w:r>
      <w:r w:rsidR="000B1693" w:rsidRPr="001E2CA2">
        <w:rPr>
          <w:rFonts w:ascii="Times New Roman" w:hAnsi="Times New Roman" w:hint="eastAsia"/>
          <w:sz w:val="24"/>
          <w:szCs w:val="24"/>
        </w:rPr>
        <w:t>DBN</w:t>
      </w:r>
      <w:r w:rsidR="000B1693" w:rsidRPr="001E2CA2">
        <w:rPr>
          <w:rFonts w:ascii="Times New Roman" w:hAnsi="Times New Roman" w:hint="eastAsia"/>
          <w:sz w:val="24"/>
          <w:szCs w:val="24"/>
        </w:rPr>
        <w:t>模型反向微调次数</w:t>
      </w:r>
      <w:r w:rsidR="000207BC" w:rsidRPr="001E2CA2">
        <w:rPr>
          <w:rFonts w:ascii="Times New Roman" w:hAnsi="Times New Roman" w:hint="eastAsia"/>
          <w:sz w:val="24"/>
          <w:szCs w:val="24"/>
        </w:rPr>
        <w:t>固定</w:t>
      </w:r>
      <w:r w:rsidR="000B1693" w:rsidRPr="001E2CA2">
        <w:rPr>
          <w:rFonts w:ascii="Times New Roman" w:hAnsi="Times New Roman" w:hint="eastAsia"/>
          <w:sz w:val="24"/>
          <w:szCs w:val="24"/>
        </w:rPr>
        <w:t>为</w:t>
      </w:r>
      <w:r w:rsidR="000B1693" w:rsidRPr="001E2CA2">
        <w:rPr>
          <w:rFonts w:ascii="Times New Roman" w:hAnsi="Times New Roman" w:hint="eastAsia"/>
          <w:sz w:val="24"/>
          <w:szCs w:val="24"/>
        </w:rPr>
        <w:t>1</w:t>
      </w:r>
      <w:r w:rsidR="000B1693" w:rsidRPr="001E2CA2">
        <w:rPr>
          <w:rFonts w:ascii="Times New Roman" w:hAnsi="Times New Roman"/>
          <w:sz w:val="24"/>
          <w:szCs w:val="24"/>
        </w:rPr>
        <w:t>00</w:t>
      </w:r>
      <w:r w:rsidR="000B1693" w:rsidRPr="001E2CA2">
        <w:rPr>
          <w:rFonts w:ascii="Times New Roman" w:hAnsi="Times New Roman" w:hint="eastAsia"/>
          <w:sz w:val="24"/>
          <w:szCs w:val="24"/>
        </w:rPr>
        <w:t>。</w:t>
      </w:r>
    </w:p>
    <w:p w14:paraId="16070BA3" w14:textId="02F0710B" w:rsidR="008442CC" w:rsidRPr="001E2CA2" w:rsidRDefault="008442CC" w:rsidP="009578C8">
      <w:pPr>
        <w:spacing w:line="400" w:lineRule="atLeast"/>
        <w:rPr>
          <w:rFonts w:ascii="Times New Roman" w:hAnsi="Times New Roman"/>
          <w:sz w:val="24"/>
          <w:szCs w:val="24"/>
        </w:rPr>
      </w:pPr>
      <w:r w:rsidRPr="001E2CA2">
        <w:rPr>
          <w:rFonts w:ascii="Times New Roman" w:hAnsi="Times New Roman"/>
          <w:sz w:val="24"/>
          <w:szCs w:val="24"/>
        </w:rPr>
        <w:t>3.</w:t>
      </w:r>
      <w:r w:rsidR="0095200F">
        <w:rPr>
          <w:rFonts w:ascii="Times New Roman" w:hAnsi="Times New Roman"/>
          <w:sz w:val="24"/>
          <w:szCs w:val="24"/>
        </w:rPr>
        <w:t>3</w:t>
      </w:r>
      <w:r w:rsidRPr="001E2CA2">
        <w:rPr>
          <w:rFonts w:ascii="Times New Roman" w:hAnsi="Times New Roman"/>
          <w:sz w:val="24"/>
          <w:szCs w:val="24"/>
        </w:rPr>
        <w:t>.</w:t>
      </w:r>
      <w:r w:rsidR="007F2C2D" w:rsidRPr="001E2CA2">
        <w:rPr>
          <w:rFonts w:ascii="Times New Roman" w:hAnsi="Times New Roman"/>
          <w:sz w:val="24"/>
          <w:szCs w:val="24"/>
        </w:rPr>
        <w:t>3</w:t>
      </w:r>
      <w:r w:rsidRPr="001E2CA2">
        <w:rPr>
          <w:rFonts w:ascii="Times New Roman" w:hAnsi="Times New Roman" w:hint="eastAsia"/>
          <w:sz w:val="24"/>
          <w:szCs w:val="24"/>
        </w:rPr>
        <w:t xml:space="preserve"> </w:t>
      </w:r>
      <w:r w:rsidRPr="001E2CA2">
        <w:rPr>
          <w:rFonts w:ascii="Times New Roman" w:hAnsi="Times New Roman" w:hint="eastAsia"/>
          <w:sz w:val="24"/>
          <w:szCs w:val="24"/>
        </w:rPr>
        <w:t>频域特征</w:t>
      </w:r>
    </w:p>
    <w:p w14:paraId="0AAFD83F" w14:textId="6DC5FEC6" w:rsidR="008442CC" w:rsidRPr="001E2CA2" w:rsidRDefault="008442CC" w:rsidP="009578C8">
      <w:pPr>
        <w:spacing w:line="400" w:lineRule="atLeast"/>
        <w:rPr>
          <w:rFonts w:ascii="Times New Roman" w:hAnsi="Times New Roman"/>
          <w:sz w:val="24"/>
          <w:szCs w:val="24"/>
        </w:rPr>
      </w:pPr>
      <w:r w:rsidRPr="001E2CA2">
        <w:rPr>
          <w:rFonts w:ascii="Times New Roman" w:hAnsi="Times New Roman"/>
          <w:sz w:val="24"/>
          <w:szCs w:val="24"/>
        </w:rPr>
        <w:tab/>
      </w:r>
      <w:r w:rsidR="00272516" w:rsidRPr="001E2CA2">
        <w:rPr>
          <w:rFonts w:ascii="Times New Roman" w:hAnsi="Times New Roman" w:hint="eastAsia"/>
          <w:sz w:val="24"/>
          <w:szCs w:val="24"/>
        </w:rPr>
        <w:t>本小节中，将参数设置完成的</w:t>
      </w:r>
      <w:r w:rsidR="00272516" w:rsidRPr="001E2CA2">
        <w:rPr>
          <w:rFonts w:ascii="Times New Roman" w:hAnsi="Times New Roman" w:hint="eastAsia"/>
          <w:sz w:val="24"/>
          <w:szCs w:val="24"/>
        </w:rPr>
        <w:t>DBN</w:t>
      </w:r>
      <w:r w:rsidR="0095200F">
        <w:rPr>
          <w:rFonts w:ascii="Times New Roman" w:hAnsi="Times New Roman" w:hint="eastAsia"/>
          <w:sz w:val="24"/>
          <w:szCs w:val="24"/>
        </w:rPr>
        <w:t>模型</w:t>
      </w:r>
      <w:r w:rsidR="00272516" w:rsidRPr="001E2CA2">
        <w:rPr>
          <w:rFonts w:ascii="Times New Roman" w:hAnsi="Times New Roman" w:hint="eastAsia"/>
          <w:sz w:val="24"/>
          <w:szCs w:val="24"/>
        </w:rPr>
        <w:t>与</w:t>
      </w:r>
      <w:r w:rsidR="00272516" w:rsidRPr="001E2CA2">
        <w:rPr>
          <w:rFonts w:ascii="Times New Roman" w:hAnsi="Times New Roman" w:hint="eastAsia"/>
          <w:sz w:val="24"/>
          <w:szCs w:val="24"/>
        </w:rPr>
        <w:t>SSA</w:t>
      </w:r>
      <w:r w:rsidR="00272516" w:rsidRPr="001E2CA2">
        <w:rPr>
          <w:rFonts w:ascii="Times New Roman" w:hAnsi="Times New Roman"/>
          <w:sz w:val="24"/>
          <w:szCs w:val="24"/>
        </w:rPr>
        <w:t>-</w:t>
      </w:r>
      <w:r w:rsidR="00272516" w:rsidRPr="001E2CA2">
        <w:rPr>
          <w:rFonts w:ascii="Times New Roman" w:hAnsi="Times New Roman" w:hint="eastAsia"/>
          <w:sz w:val="24"/>
          <w:szCs w:val="24"/>
        </w:rPr>
        <w:t>DBN</w:t>
      </w:r>
      <w:r w:rsidR="00272516" w:rsidRPr="001E2CA2">
        <w:rPr>
          <w:rFonts w:ascii="Times New Roman" w:hAnsi="Times New Roman" w:hint="eastAsia"/>
          <w:sz w:val="24"/>
          <w:szCs w:val="24"/>
        </w:rPr>
        <w:t>模型分别输入步态的频域特征数据集进行分类，并与</w:t>
      </w:r>
      <w:r w:rsidR="00272516" w:rsidRPr="001E2CA2">
        <w:rPr>
          <w:rFonts w:ascii="Times New Roman" w:hAnsi="Times New Roman" w:hint="eastAsia"/>
          <w:sz w:val="24"/>
          <w:szCs w:val="24"/>
        </w:rPr>
        <w:t>SVM</w:t>
      </w:r>
      <w:r w:rsidR="00272516" w:rsidRPr="001E2CA2">
        <w:rPr>
          <w:rFonts w:ascii="Times New Roman" w:hAnsi="Times New Roman" w:hint="eastAsia"/>
          <w:sz w:val="24"/>
          <w:szCs w:val="24"/>
        </w:rPr>
        <w:t>和</w:t>
      </w:r>
      <w:r w:rsidR="00272516" w:rsidRPr="001E2CA2">
        <w:rPr>
          <w:rFonts w:ascii="Times New Roman" w:hAnsi="Times New Roman" w:hint="eastAsia"/>
          <w:sz w:val="24"/>
          <w:szCs w:val="24"/>
        </w:rPr>
        <w:t>ELM</w:t>
      </w:r>
      <w:r w:rsidR="00272516" w:rsidRPr="001E2CA2">
        <w:rPr>
          <w:rFonts w:ascii="Times New Roman" w:hAnsi="Times New Roman" w:hint="eastAsia"/>
          <w:sz w:val="24"/>
          <w:szCs w:val="24"/>
        </w:rPr>
        <w:t>分类器进行对比。识别结果如表</w:t>
      </w:r>
      <w:r w:rsidR="00272516" w:rsidRPr="001E2CA2">
        <w:rPr>
          <w:rFonts w:ascii="Times New Roman" w:hAnsi="Times New Roman"/>
          <w:sz w:val="24"/>
          <w:szCs w:val="24"/>
        </w:rPr>
        <w:t>5</w:t>
      </w:r>
      <w:r w:rsidR="00272516" w:rsidRPr="001E2CA2">
        <w:rPr>
          <w:rFonts w:ascii="Times New Roman" w:hAnsi="Times New Roman" w:hint="eastAsia"/>
          <w:sz w:val="24"/>
          <w:szCs w:val="24"/>
        </w:rPr>
        <w:t>所示</w:t>
      </w:r>
      <w:r w:rsidR="001B40C8">
        <w:rPr>
          <w:rFonts w:ascii="Times New Roman" w:hAnsi="Times New Roman" w:hint="eastAsia"/>
          <w:sz w:val="24"/>
          <w:szCs w:val="24"/>
        </w:rPr>
        <w:t>，</w:t>
      </w:r>
    </w:p>
    <w:p w14:paraId="71D0BA4A" w14:textId="2660726C" w:rsidR="008442CC" w:rsidRDefault="009578C8" w:rsidP="009578C8">
      <w:pPr>
        <w:adjustRightInd w:val="0"/>
        <w:snapToGrid w:val="0"/>
        <w:spacing w:afterLines="50" w:after="156" w:line="400" w:lineRule="atLeast"/>
        <w:ind w:right="840"/>
        <w:jc w:val="center"/>
        <w:rPr>
          <w:rFonts w:ascii="Times New Roman" w:hAnsi="Times New Roman"/>
        </w:rPr>
      </w:pPr>
      <w:r>
        <w:rPr>
          <w:rFonts w:ascii="Times New Roman" w:hAnsi="Times New Roman"/>
        </w:rPr>
        <w:t xml:space="preserve">       </w:t>
      </w:r>
      <w:r w:rsidR="008442CC">
        <w:rPr>
          <w:rFonts w:ascii="Times New Roman" w:hAnsi="Times New Roman" w:hint="eastAsia"/>
        </w:rPr>
        <w:t>表</w:t>
      </w:r>
      <w:r>
        <w:rPr>
          <w:rFonts w:ascii="Times New Roman" w:hAnsi="Times New Roman"/>
        </w:rPr>
        <w:t>5</w:t>
      </w:r>
      <w:r w:rsidR="008442CC">
        <w:rPr>
          <w:rFonts w:ascii="Times New Roman" w:hAnsi="Times New Roman"/>
        </w:rPr>
        <w:t xml:space="preserve"> </w:t>
      </w:r>
      <w:r w:rsidR="00E31CF1">
        <w:rPr>
          <w:rFonts w:ascii="Times New Roman" w:hAnsi="Times New Roman" w:hint="eastAsia"/>
        </w:rPr>
        <w:t>频</w:t>
      </w:r>
      <w:r w:rsidR="008442CC">
        <w:rPr>
          <w:rFonts w:ascii="Times New Roman" w:hAnsi="Times New Roman" w:hint="eastAsia"/>
        </w:rPr>
        <w:t>域特征输入分类结果</w:t>
      </w:r>
      <w:r w:rsidR="008442CC">
        <w:rPr>
          <w:rFonts w:ascii="Times New Roman" w:hAnsi="Times New Roman" w:hint="eastAsia"/>
        </w:rPr>
        <w:t xml:space="preserve"> </w:t>
      </w:r>
      <w:r w:rsidR="008442CC">
        <w:rPr>
          <w:rFonts w:ascii="Times New Roman" w:hAnsi="Times New Roman"/>
        </w:rPr>
        <w:t xml:space="preserve"> </w:t>
      </w:r>
      <w:r w:rsidR="008442CC">
        <w:rPr>
          <w:rFonts w:ascii="Times New Roman" w:hAnsi="Times New Roman" w:hint="eastAsia"/>
        </w:rPr>
        <w:t>单位：</w:t>
      </w:r>
      <w:r w:rsidR="008442CC">
        <w:rPr>
          <w:rFonts w:ascii="Times New Roman" w:hAnsi="Times New Roman" w:hint="eastAsia"/>
        </w:rPr>
        <w:t>%</w:t>
      </w:r>
    </w:p>
    <w:tbl>
      <w:tblPr>
        <w:tblStyle w:val="1"/>
        <w:tblW w:w="0" w:type="auto"/>
        <w:jc w:val="center"/>
        <w:tblLook w:val="04A0" w:firstRow="1" w:lastRow="0" w:firstColumn="1" w:lastColumn="0" w:noHBand="0" w:noVBand="1"/>
      </w:tblPr>
      <w:tblGrid>
        <w:gridCol w:w="1072"/>
        <w:gridCol w:w="1110"/>
        <w:gridCol w:w="1110"/>
        <w:gridCol w:w="1110"/>
        <w:gridCol w:w="1110"/>
        <w:gridCol w:w="1110"/>
        <w:gridCol w:w="1216"/>
      </w:tblGrid>
      <w:tr w:rsidR="008442CC" w14:paraId="7D5C9534" w14:textId="77777777" w:rsidTr="00A10644">
        <w:trPr>
          <w:trHeight w:val="225"/>
          <w:jc w:val="center"/>
        </w:trPr>
        <w:tc>
          <w:tcPr>
            <w:tcW w:w="0" w:type="auto"/>
            <w:tcBorders>
              <w:left w:val="nil"/>
              <w:bottom w:val="single" w:sz="4" w:space="0" w:color="000000"/>
              <w:right w:val="nil"/>
            </w:tcBorders>
            <w:vAlign w:val="center"/>
          </w:tcPr>
          <w:p w14:paraId="6F8796E0"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分类器</w:t>
            </w:r>
          </w:p>
        </w:tc>
        <w:tc>
          <w:tcPr>
            <w:tcW w:w="0" w:type="auto"/>
            <w:tcBorders>
              <w:left w:val="nil"/>
              <w:bottom w:val="single" w:sz="4" w:space="0" w:color="000000"/>
              <w:right w:val="nil"/>
            </w:tcBorders>
            <w:vAlign w:val="center"/>
          </w:tcPr>
          <w:p w14:paraId="3FB40217"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支撑前期</w:t>
            </w:r>
          </w:p>
        </w:tc>
        <w:tc>
          <w:tcPr>
            <w:tcW w:w="0" w:type="auto"/>
            <w:tcBorders>
              <w:left w:val="nil"/>
              <w:bottom w:val="single" w:sz="4" w:space="0" w:color="000000"/>
              <w:right w:val="nil"/>
            </w:tcBorders>
            <w:vAlign w:val="center"/>
          </w:tcPr>
          <w:p w14:paraId="77C109CA"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支撑中期</w:t>
            </w:r>
          </w:p>
        </w:tc>
        <w:tc>
          <w:tcPr>
            <w:tcW w:w="0" w:type="auto"/>
            <w:tcBorders>
              <w:left w:val="nil"/>
              <w:bottom w:val="single" w:sz="4" w:space="0" w:color="000000"/>
              <w:right w:val="nil"/>
            </w:tcBorders>
            <w:vAlign w:val="center"/>
          </w:tcPr>
          <w:p w14:paraId="43A177A1"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支撑后期</w:t>
            </w:r>
          </w:p>
        </w:tc>
        <w:tc>
          <w:tcPr>
            <w:tcW w:w="0" w:type="auto"/>
            <w:tcBorders>
              <w:left w:val="nil"/>
              <w:bottom w:val="single" w:sz="4" w:space="0" w:color="000000"/>
              <w:right w:val="nil"/>
            </w:tcBorders>
            <w:vAlign w:val="center"/>
          </w:tcPr>
          <w:p w14:paraId="24772F09"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摆动前期</w:t>
            </w:r>
            <w:r>
              <w:rPr>
                <w:rFonts w:ascii="Times New Roman" w:hAnsi="Times New Roman" w:hint="eastAsia"/>
              </w:rPr>
              <w:t xml:space="preserve"> </w:t>
            </w:r>
            <w:r>
              <w:rPr>
                <w:rFonts w:ascii="Times New Roman" w:hAnsi="Times New Roman"/>
              </w:rPr>
              <w:t xml:space="preserve">  </w:t>
            </w:r>
          </w:p>
        </w:tc>
        <w:tc>
          <w:tcPr>
            <w:tcW w:w="0" w:type="auto"/>
            <w:tcBorders>
              <w:left w:val="nil"/>
              <w:bottom w:val="single" w:sz="4" w:space="0" w:color="000000"/>
              <w:right w:val="nil"/>
            </w:tcBorders>
          </w:tcPr>
          <w:p w14:paraId="0B54340E"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摆动后期</w:t>
            </w:r>
          </w:p>
        </w:tc>
        <w:tc>
          <w:tcPr>
            <w:tcW w:w="0" w:type="auto"/>
            <w:tcBorders>
              <w:left w:val="nil"/>
              <w:bottom w:val="single" w:sz="4" w:space="0" w:color="000000"/>
              <w:right w:val="nil"/>
            </w:tcBorders>
          </w:tcPr>
          <w:p w14:paraId="385DB103"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平均识别率</w:t>
            </w:r>
          </w:p>
        </w:tc>
      </w:tr>
      <w:tr w:rsidR="008442CC" w14:paraId="466044BC" w14:textId="77777777" w:rsidTr="00A10644">
        <w:trPr>
          <w:trHeight w:val="404"/>
          <w:jc w:val="center"/>
        </w:trPr>
        <w:tc>
          <w:tcPr>
            <w:tcW w:w="0" w:type="auto"/>
            <w:tcBorders>
              <w:left w:val="nil"/>
              <w:bottom w:val="nil"/>
              <w:right w:val="nil"/>
            </w:tcBorders>
            <w:vAlign w:val="center"/>
          </w:tcPr>
          <w:p w14:paraId="63D4F947"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 xml:space="preserve"> SVM</w:t>
            </w:r>
          </w:p>
        </w:tc>
        <w:tc>
          <w:tcPr>
            <w:tcW w:w="0" w:type="auto"/>
            <w:tcBorders>
              <w:left w:val="nil"/>
              <w:bottom w:val="nil"/>
              <w:right w:val="nil"/>
            </w:tcBorders>
            <w:vAlign w:val="center"/>
          </w:tcPr>
          <w:p w14:paraId="7C6C0FB3" w14:textId="12993477" w:rsidR="008442CC" w:rsidRDefault="008442CC" w:rsidP="009578C8">
            <w:pPr>
              <w:adjustRightInd w:val="0"/>
              <w:snapToGrid w:val="0"/>
              <w:spacing w:line="400" w:lineRule="atLeast"/>
              <w:jc w:val="center"/>
              <w:rPr>
                <w:rFonts w:ascii="Times New Roman" w:hAnsi="Times New Roman"/>
              </w:rPr>
            </w:pPr>
            <w:r>
              <w:rPr>
                <w:rFonts w:ascii="Times New Roman" w:hAnsi="Times New Roman"/>
              </w:rPr>
              <w:t>9</w:t>
            </w:r>
            <w:r w:rsidR="00E31CF1">
              <w:rPr>
                <w:rFonts w:ascii="Times New Roman" w:hAnsi="Times New Roman"/>
              </w:rPr>
              <w:t>4</w:t>
            </w:r>
            <w:r>
              <w:rPr>
                <w:rFonts w:ascii="Times New Roman" w:hAnsi="Times New Roman"/>
              </w:rPr>
              <w:t>.</w:t>
            </w:r>
            <w:r w:rsidR="00E31CF1">
              <w:rPr>
                <w:rFonts w:ascii="Times New Roman" w:hAnsi="Times New Roman"/>
              </w:rPr>
              <w:t>31</w:t>
            </w:r>
            <w:r w:rsidR="00FE6FA6">
              <w:rPr>
                <w:noProof/>
                <w:position w:val="-1"/>
              </w:rPr>
              <w:drawing>
                <wp:inline distT="0" distB="0" distL="0" distR="0" wp14:anchorId="66A7AA1C" wp14:editId="4935EEC1">
                  <wp:extent cx="123568" cy="81005"/>
                  <wp:effectExtent l="0" t="0" r="0" b="0"/>
                  <wp:docPr id="6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1.3</w:t>
            </w:r>
          </w:p>
        </w:tc>
        <w:tc>
          <w:tcPr>
            <w:tcW w:w="0" w:type="auto"/>
            <w:tcBorders>
              <w:left w:val="nil"/>
              <w:bottom w:val="nil"/>
              <w:right w:val="nil"/>
            </w:tcBorders>
            <w:vAlign w:val="center"/>
          </w:tcPr>
          <w:p w14:paraId="58A35058" w14:textId="6300FEFC" w:rsidR="008442CC" w:rsidRDefault="00E31CF1"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4.14</w:t>
            </w:r>
            <w:r w:rsidR="00FE6FA6">
              <w:rPr>
                <w:noProof/>
                <w:position w:val="-1"/>
              </w:rPr>
              <w:drawing>
                <wp:inline distT="0" distB="0" distL="0" distR="0" wp14:anchorId="39C68B51" wp14:editId="10DB7261">
                  <wp:extent cx="123568" cy="81005"/>
                  <wp:effectExtent l="0" t="0" r="0" b="0"/>
                  <wp:docPr id="6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1.3</w:t>
            </w:r>
          </w:p>
        </w:tc>
        <w:tc>
          <w:tcPr>
            <w:tcW w:w="0" w:type="auto"/>
            <w:tcBorders>
              <w:left w:val="nil"/>
              <w:bottom w:val="nil"/>
              <w:right w:val="nil"/>
            </w:tcBorders>
            <w:vAlign w:val="center"/>
          </w:tcPr>
          <w:p w14:paraId="0C4E25CD" w14:textId="484B7D9B" w:rsidR="008442CC" w:rsidRDefault="00E31CF1"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5.03</w:t>
            </w:r>
            <w:r w:rsidR="00FE6FA6">
              <w:rPr>
                <w:noProof/>
                <w:position w:val="-1"/>
              </w:rPr>
              <w:drawing>
                <wp:inline distT="0" distB="0" distL="0" distR="0" wp14:anchorId="176FE613" wp14:editId="3ADA2F82">
                  <wp:extent cx="123568" cy="81005"/>
                  <wp:effectExtent l="0" t="0" r="0" b="0"/>
                  <wp:docPr id="6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1.4</w:t>
            </w:r>
          </w:p>
        </w:tc>
        <w:tc>
          <w:tcPr>
            <w:tcW w:w="0" w:type="auto"/>
            <w:tcBorders>
              <w:left w:val="nil"/>
              <w:bottom w:val="nil"/>
              <w:right w:val="nil"/>
            </w:tcBorders>
            <w:vAlign w:val="center"/>
          </w:tcPr>
          <w:p w14:paraId="2D0CD72E" w14:textId="05AFBE6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5.8</w:t>
            </w:r>
            <w:r w:rsidR="00E31CF1">
              <w:rPr>
                <w:rFonts w:ascii="Times New Roman" w:hAnsi="Times New Roman"/>
              </w:rPr>
              <w:t>1</w:t>
            </w:r>
            <w:r w:rsidR="00FE6FA6">
              <w:rPr>
                <w:noProof/>
                <w:position w:val="-1"/>
              </w:rPr>
              <w:drawing>
                <wp:inline distT="0" distB="0" distL="0" distR="0" wp14:anchorId="78794A45" wp14:editId="602332F9">
                  <wp:extent cx="123568" cy="81005"/>
                  <wp:effectExtent l="0" t="0" r="0" b="0"/>
                  <wp:docPr id="6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left w:val="nil"/>
              <w:bottom w:val="nil"/>
              <w:right w:val="nil"/>
            </w:tcBorders>
          </w:tcPr>
          <w:p w14:paraId="60A7D1E8" w14:textId="653F5016"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w:t>
            </w:r>
            <w:r w:rsidR="00E31CF1">
              <w:rPr>
                <w:rFonts w:ascii="Times New Roman" w:hAnsi="Times New Roman"/>
              </w:rPr>
              <w:t>60</w:t>
            </w:r>
            <w:r w:rsidR="00FE6FA6">
              <w:rPr>
                <w:noProof/>
                <w:position w:val="-1"/>
              </w:rPr>
              <w:drawing>
                <wp:inline distT="0" distB="0" distL="0" distR="0" wp14:anchorId="013D5DB1" wp14:editId="2A400D45">
                  <wp:extent cx="123568" cy="81005"/>
                  <wp:effectExtent l="0" t="0" r="0" b="0"/>
                  <wp:docPr id="67"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left w:val="nil"/>
              <w:bottom w:val="nil"/>
              <w:right w:val="nil"/>
            </w:tcBorders>
          </w:tcPr>
          <w:p w14:paraId="212C9517" w14:textId="0402F039"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4</w:t>
            </w:r>
            <w:r>
              <w:rPr>
                <w:rFonts w:ascii="Times New Roman" w:hAnsi="Times New Roman"/>
              </w:rPr>
              <w:t>.</w:t>
            </w:r>
            <w:r w:rsidR="006A6A1E">
              <w:rPr>
                <w:rFonts w:ascii="Times New Roman" w:hAnsi="Times New Roman"/>
              </w:rPr>
              <w:t>97</w:t>
            </w:r>
          </w:p>
        </w:tc>
      </w:tr>
      <w:tr w:rsidR="008442CC" w14:paraId="75AAE8B0" w14:textId="77777777" w:rsidTr="00A10644">
        <w:trPr>
          <w:trHeight w:val="415"/>
          <w:jc w:val="center"/>
        </w:trPr>
        <w:tc>
          <w:tcPr>
            <w:tcW w:w="0" w:type="auto"/>
            <w:tcBorders>
              <w:top w:val="nil"/>
              <w:left w:val="nil"/>
              <w:bottom w:val="nil"/>
              <w:right w:val="nil"/>
            </w:tcBorders>
            <w:vAlign w:val="center"/>
          </w:tcPr>
          <w:p w14:paraId="7639AEAB"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rPr>
              <w:t xml:space="preserve"> </w:t>
            </w:r>
            <w:r>
              <w:rPr>
                <w:rFonts w:ascii="Times New Roman" w:hAnsi="Times New Roman" w:hint="eastAsia"/>
              </w:rPr>
              <w:t>ELM</w:t>
            </w:r>
          </w:p>
        </w:tc>
        <w:tc>
          <w:tcPr>
            <w:tcW w:w="0" w:type="auto"/>
            <w:tcBorders>
              <w:top w:val="nil"/>
              <w:left w:val="nil"/>
              <w:bottom w:val="nil"/>
              <w:right w:val="nil"/>
            </w:tcBorders>
            <w:vAlign w:val="center"/>
          </w:tcPr>
          <w:p w14:paraId="1DEED62D" w14:textId="0971B0ED" w:rsidR="008442CC" w:rsidRDefault="008442CC" w:rsidP="009578C8">
            <w:pPr>
              <w:adjustRightInd w:val="0"/>
              <w:snapToGrid w:val="0"/>
              <w:spacing w:line="400" w:lineRule="atLeast"/>
              <w:jc w:val="center"/>
              <w:rPr>
                <w:rFonts w:ascii="Times New Roman" w:hAnsi="Times New Roman"/>
              </w:rPr>
            </w:pPr>
            <w:r>
              <w:rPr>
                <w:rFonts w:ascii="Times New Roman" w:hAnsi="Times New Roman"/>
              </w:rPr>
              <w:t>94.</w:t>
            </w:r>
            <w:r w:rsidR="00E31CF1">
              <w:rPr>
                <w:rFonts w:ascii="Times New Roman" w:hAnsi="Times New Roman"/>
              </w:rPr>
              <w:t>06</w:t>
            </w:r>
            <w:r w:rsidR="00FE6FA6">
              <w:rPr>
                <w:noProof/>
                <w:position w:val="-1"/>
              </w:rPr>
              <w:drawing>
                <wp:inline distT="0" distB="0" distL="0" distR="0" wp14:anchorId="7A3A6ABF" wp14:editId="2E1E2CAE">
                  <wp:extent cx="123568" cy="81005"/>
                  <wp:effectExtent l="0" t="0" r="0" b="0"/>
                  <wp:docPr id="6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1.4</w:t>
            </w:r>
          </w:p>
        </w:tc>
        <w:tc>
          <w:tcPr>
            <w:tcW w:w="0" w:type="auto"/>
            <w:tcBorders>
              <w:top w:val="nil"/>
              <w:left w:val="nil"/>
              <w:bottom w:val="nil"/>
              <w:right w:val="nil"/>
            </w:tcBorders>
            <w:vAlign w:val="center"/>
          </w:tcPr>
          <w:p w14:paraId="6E9B4028" w14:textId="5882A20B"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E31CF1">
              <w:rPr>
                <w:rFonts w:ascii="Times New Roman" w:hAnsi="Times New Roman"/>
              </w:rPr>
              <w:t>5</w:t>
            </w:r>
            <w:r>
              <w:rPr>
                <w:rFonts w:ascii="Times New Roman" w:hAnsi="Times New Roman"/>
              </w:rPr>
              <w:t>.</w:t>
            </w:r>
            <w:r w:rsidR="00E31CF1">
              <w:rPr>
                <w:rFonts w:ascii="Times New Roman" w:hAnsi="Times New Roman"/>
              </w:rPr>
              <w:t>64</w:t>
            </w:r>
            <w:r w:rsidR="00FE6FA6">
              <w:rPr>
                <w:noProof/>
                <w:position w:val="-1"/>
              </w:rPr>
              <w:drawing>
                <wp:inline distT="0" distB="0" distL="0" distR="0" wp14:anchorId="163A898B" wp14:editId="5EBB4421">
                  <wp:extent cx="123568" cy="81005"/>
                  <wp:effectExtent l="0" t="0" r="0" b="0"/>
                  <wp:docPr id="7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54F92721" w14:textId="5B9183F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4.69</w:t>
            </w:r>
            <w:r w:rsidR="00FE6FA6">
              <w:rPr>
                <w:noProof/>
                <w:position w:val="-1"/>
              </w:rPr>
              <w:drawing>
                <wp:inline distT="0" distB="0" distL="0" distR="0" wp14:anchorId="0A6691CC" wp14:editId="1BF3E361">
                  <wp:extent cx="123568" cy="81005"/>
                  <wp:effectExtent l="0" t="0" r="0" b="0"/>
                  <wp:docPr id="7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1.3</w:t>
            </w:r>
          </w:p>
        </w:tc>
        <w:tc>
          <w:tcPr>
            <w:tcW w:w="0" w:type="auto"/>
            <w:tcBorders>
              <w:top w:val="nil"/>
              <w:left w:val="nil"/>
              <w:bottom w:val="nil"/>
              <w:right w:val="nil"/>
            </w:tcBorders>
            <w:vAlign w:val="center"/>
          </w:tcPr>
          <w:p w14:paraId="755F0CB4" w14:textId="4545FAAC"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E31CF1">
              <w:rPr>
                <w:rFonts w:ascii="Times New Roman" w:hAnsi="Times New Roman"/>
              </w:rPr>
              <w:t>5</w:t>
            </w:r>
            <w:r>
              <w:rPr>
                <w:rFonts w:ascii="Times New Roman" w:hAnsi="Times New Roman"/>
              </w:rPr>
              <w:t>.82</w:t>
            </w:r>
            <w:r w:rsidR="00FE6FA6">
              <w:rPr>
                <w:noProof/>
                <w:position w:val="-1"/>
              </w:rPr>
              <w:drawing>
                <wp:inline distT="0" distB="0" distL="0" distR="0" wp14:anchorId="609D1D59" wp14:editId="067BC3E4">
                  <wp:extent cx="123568" cy="81005"/>
                  <wp:effectExtent l="0" t="0" r="0" b="0"/>
                  <wp:docPr id="7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tcPr>
          <w:p w14:paraId="5A774EEC" w14:textId="2ED7B6D2"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E31CF1">
              <w:rPr>
                <w:rFonts w:ascii="Times New Roman" w:hAnsi="Times New Roman"/>
              </w:rPr>
              <w:t>5</w:t>
            </w:r>
            <w:r>
              <w:rPr>
                <w:rFonts w:ascii="Times New Roman" w:hAnsi="Times New Roman"/>
              </w:rPr>
              <w:t>.</w:t>
            </w:r>
            <w:r w:rsidR="00E31CF1">
              <w:rPr>
                <w:rFonts w:ascii="Times New Roman" w:hAnsi="Times New Roman"/>
              </w:rPr>
              <w:t>32</w:t>
            </w:r>
            <w:r w:rsidR="00FE6FA6">
              <w:rPr>
                <w:noProof/>
                <w:position w:val="-1"/>
              </w:rPr>
              <w:drawing>
                <wp:inline distT="0" distB="0" distL="0" distR="0" wp14:anchorId="56938D66" wp14:editId="75A465DB">
                  <wp:extent cx="123568" cy="81005"/>
                  <wp:effectExtent l="0" t="0" r="0" b="0"/>
                  <wp:docPr id="77"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tcPr>
          <w:p w14:paraId="2E1BA58D" w14:textId="351BB793"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5</w:t>
            </w:r>
            <w:r>
              <w:rPr>
                <w:rFonts w:ascii="Times New Roman" w:hAnsi="Times New Roman"/>
              </w:rPr>
              <w:t>.</w:t>
            </w:r>
            <w:r w:rsidR="006A6A1E">
              <w:rPr>
                <w:rFonts w:ascii="Times New Roman" w:hAnsi="Times New Roman"/>
              </w:rPr>
              <w:t>10</w:t>
            </w:r>
          </w:p>
        </w:tc>
      </w:tr>
      <w:tr w:rsidR="008442CC" w14:paraId="5A0715BD" w14:textId="77777777" w:rsidTr="00A10644">
        <w:trPr>
          <w:trHeight w:val="404"/>
          <w:jc w:val="center"/>
        </w:trPr>
        <w:tc>
          <w:tcPr>
            <w:tcW w:w="0" w:type="auto"/>
            <w:tcBorders>
              <w:top w:val="nil"/>
              <w:left w:val="nil"/>
              <w:bottom w:val="nil"/>
              <w:right w:val="nil"/>
            </w:tcBorders>
            <w:vAlign w:val="center"/>
          </w:tcPr>
          <w:p w14:paraId="38AD994E" w14:textId="61C20FBB" w:rsidR="008442CC" w:rsidRDefault="008442CC" w:rsidP="009578C8">
            <w:pPr>
              <w:adjustRightInd w:val="0"/>
              <w:snapToGrid w:val="0"/>
              <w:spacing w:line="400" w:lineRule="atLeast"/>
              <w:jc w:val="center"/>
              <w:rPr>
                <w:rFonts w:ascii="Times New Roman" w:hAnsi="Times New Roman"/>
              </w:rPr>
            </w:pPr>
            <w:r>
              <w:rPr>
                <w:rFonts w:ascii="Times New Roman" w:hAnsi="Times New Roman"/>
              </w:rPr>
              <w:t>DBN</w:t>
            </w:r>
          </w:p>
        </w:tc>
        <w:tc>
          <w:tcPr>
            <w:tcW w:w="0" w:type="auto"/>
            <w:tcBorders>
              <w:top w:val="nil"/>
              <w:left w:val="nil"/>
              <w:bottom w:val="nil"/>
              <w:right w:val="nil"/>
            </w:tcBorders>
            <w:vAlign w:val="center"/>
          </w:tcPr>
          <w:p w14:paraId="76DF186E" w14:textId="09B5D452"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w:t>
            </w:r>
            <w:r w:rsidR="006A6A1E">
              <w:rPr>
                <w:rFonts w:ascii="Times New Roman" w:hAnsi="Times New Roman"/>
              </w:rPr>
              <w:t>90</w:t>
            </w:r>
            <w:r w:rsidR="00FE6FA6">
              <w:rPr>
                <w:noProof/>
                <w:position w:val="-1"/>
              </w:rPr>
              <w:drawing>
                <wp:inline distT="0" distB="0" distL="0" distR="0" wp14:anchorId="1A0EE27D" wp14:editId="481389C9">
                  <wp:extent cx="123568" cy="81005"/>
                  <wp:effectExtent l="0" t="0" r="0" b="0"/>
                  <wp:docPr id="7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67B91EA8" w14:textId="12ECA2A5"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w:t>
            </w:r>
            <w:r w:rsidR="006A6A1E">
              <w:rPr>
                <w:rFonts w:ascii="Times New Roman" w:hAnsi="Times New Roman"/>
              </w:rPr>
              <w:t>89</w:t>
            </w:r>
            <w:r w:rsidR="00FE6FA6">
              <w:rPr>
                <w:noProof/>
                <w:position w:val="-1"/>
              </w:rPr>
              <w:drawing>
                <wp:inline distT="0" distB="0" distL="0" distR="0" wp14:anchorId="53466AB9" wp14:editId="4F79175E">
                  <wp:extent cx="123568" cy="81005"/>
                  <wp:effectExtent l="0" t="0" r="0" b="0"/>
                  <wp:docPr id="80"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vAlign w:val="center"/>
          </w:tcPr>
          <w:p w14:paraId="43DA060C" w14:textId="348DD035"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4</w:t>
            </w:r>
            <w:r>
              <w:rPr>
                <w:rFonts w:ascii="Times New Roman" w:hAnsi="Times New Roman"/>
              </w:rPr>
              <w:t>.</w:t>
            </w:r>
            <w:r w:rsidR="006A6A1E">
              <w:rPr>
                <w:rFonts w:ascii="Times New Roman" w:hAnsi="Times New Roman"/>
              </w:rPr>
              <w:t>31</w:t>
            </w:r>
            <w:r w:rsidR="00FE6FA6">
              <w:rPr>
                <w:noProof/>
                <w:position w:val="-1"/>
              </w:rPr>
              <w:drawing>
                <wp:inline distT="0" distB="0" distL="0" distR="0" wp14:anchorId="510C6250" wp14:editId="63247758">
                  <wp:extent cx="123568" cy="81005"/>
                  <wp:effectExtent l="0" t="0" r="0" b="0"/>
                  <wp:docPr id="8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top w:val="nil"/>
              <w:left w:val="nil"/>
              <w:bottom w:val="nil"/>
              <w:right w:val="nil"/>
            </w:tcBorders>
            <w:vAlign w:val="center"/>
          </w:tcPr>
          <w:p w14:paraId="1E26CD3C" w14:textId="1545F0B6"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6.03</w:t>
            </w:r>
            <w:r w:rsidR="00FE6FA6">
              <w:rPr>
                <w:noProof/>
                <w:position w:val="-1"/>
              </w:rPr>
              <w:drawing>
                <wp:inline distT="0" distB="0" distL="0" distR="0" wp14:anchorId="25B2873E" wp14:editId="4CFB0D58">
                  <wp:extent cx="123568" cy="81005"/>
                  <wp:effectExtent l="0" t="0" r="0" b="0"/>
                  <wp:docPr id="8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tcPr>
          <w:p w14:paraId="519C263A" w14:textId="21E64EBC"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.72</w:t>
            </w:r>
            <w:r w:rsidR="00FE6FA6">
              <w:rPr>
                <w:noProof/>
                <w:position w:val="-1"/>
              </w:rPr>
              <w:drawing>
                <wp:inline distT="0" distB="0" distL="0" distR="0" wp14:anchorId="5E7D3864" wp14:editId="04E94074">
                  <wp:extent cx="123568" cy="81005"/>
                  <wp:effectExtent l="0" t="0" r="0" b="0"/>
                  <wp:docPr id="9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bottom w:val="nil"/>
              <w:right w:val="nil"/>
            </w:tcBorders>
          </w:tcPr>
          <w:p w14:paraId="6E735815" w14:textId="2031199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w:t>
            </w:r>
            <w:r w:rsidR="006A6A1E">
              <w:rPr>
                <w:rFonts w:ascii="Times New Roman" w:hAnsi="Times New Roman"/>
              </w:rPr>
              <w:t>1</w:t>
            </w:r>
            <w:r>
              <w:rPr>
                <w:rFonts w:ascii="Times New Roman" w:hAnsi="Times New Roman"/>
              </w:rPr>
              <w:t>7</w:t>
            </w:r>
          </w:p>
        </w:tc>
      </w:tr>
      <w:tr w:rsidR="008442CC" w14:paraId="20AAC6E9" w14:textId="77777777" w:rsidTr="00A10644">
        <w:trPr>
          <w:trHeight w:val="415"/>
          <w:jc w:val="center"/>
        </w:trPr>
        <w:tc>
          <w:tcPr>
            <w:tcW w:w="0" w:type="auto"/>
            <w:tcBorders>
              <w:top w:val="nil"/>
              <w:left w:val="nil"/>
              <w:right w:val="nil"/>
            </w:tcBorders>
            <w:vAlign w:val="center"/>
          </w:tcPr>
          <w:p w14:paraId="69D80022" w14:textId="77777777"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SSA</w:t>
            </w:r>
            <w:r>
              <w:rPr>
                <w:rFonts w:ascii="Times New Roman" w:hAnsi="Times New Roman"/>
              </w:rPr>
              <w:t>-</w:t>
            </w:r>
            <w:r>
              <w:rPr>
                <w:rFonts w:ascii="Times New Roman" w:hAnsi="Times New Roman" w:hint="eastAsia"/>
              </w:rPr>
              <w:t>DBN</w:t>
            </w:r>
          </w:p>
        </w:tc>
        <w:tc>
          <w:tcPr>
            <w:tcW w:w="0" w:type="auto"/>
            <w:tcBorders>
              <w:top w:val="nil"/>
              <w:left w:val="nil"/>
              <w:right w:val="nil"/>
            </w:tcBorders>
            <w:vAlign w:val="center"/>
          </w:tcPr>
          <w:p w14:paraId="1E89F604" w14:textId="61BE2F42"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w:t>
            </w:r>
            <w:r w:rsidR="006A6A1E">
              <w:rPr>
                <w:rFonts w:ascii="Times New Roman" w:hAnsi="Times New Roman"/>
              </w:rPr>
              <w:t>81</w:t>
            </w:r>
            <w:r w:rsidR="00FE6FA6">
              <w:rPr>
                <w:noProof/>
                <w:position w:val="-1"/>
              </w:rPr>
              <w:drawing>
                <wp:inline distT="0" distB="0" distL="0" distR="0" wp14:anchorId="23E62581" wp14:editId="4F399E94">
                  <wp:extent cx="123568" cy="81005"/>
                  <wp:effectExtent l="0" t="0" r="0" b="0"/>
                  <wp:docPr id="9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vAlign w:val="center"/>
          </w:tcPr>
          <w:p w14:paraId="2DAFACE1" w14:textId="6EAE6423"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7.</w:t>
            </w:r>
            <w:r w:rsidR="006A6A1E">
              <w:rPr>
                <w:rFonts w:ascii="Times New Roman" w:hAnsi="Times New Roman"/>
              </w:rPr>
              <w:t>9</w:t>
            </w:r>
            <w:r>
              <w:rPr>
                <w:rFonts w:ascii="Times New Roman" w:hAnsi="Times New Roman"/>
              </w:rPr>
              <w:t>1</w:t>
            </w:r>
            <w:r w:rsidR="00FE6FA6">
              <w:rPr>
                <w:noProof/>
                <w:position w:val="-1"/>
              </w:rPr>
              <w:drawing>
                <wp:inline distT="0" distB="0" distL="0" distR="0" wp14:anchorId="6F3FC0ED" wp14:editId="7BD92D5E">
                  <wp:extent cx="123568" cy="81005"/>
                  <wp:effectExtent l="0" t="0" r="0" b="0"/>
                  <wp:docPr id="9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1.0</w:t>
            </w:r>
          </w:p>
        </w:tc>
        <w:tc>
          <w:tcPr>
            <w:tcW w:w="0" w:type="auto"/>
            <w:tcBorders>
              <w:top w:val="nil"/>
              <w:left w:val="nil"/>
              <w:right w:val="nil"/>
            </w:tcBorders>
            <w:vAlign w:val="center"/>
          </w:tcPr>
          <w:p w14:paraId="4787FAC5" w14:textId="54CB8AE9"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4</w:t>
            </w:r>
            <w:r>
              <w:rPr>
                <w:rFonts w:ascii="Times New Roman" w:hAnsi="Times New Roman"/>
              </w:rPr>
              <w:t>.28</w:t>
            </w:r>
            <w:r w:rsidR="00FE6FA6">
              <w:rPr>
                <w:noProof/>
                <w:position w:val="-1"/>
              </w:rPr>
              <w:drawing>
                <wp:inline distT="0" distB="0" distL="0" distR="0" wp14:anchorId="2AB2E2C0" wp14:editId="2BB19D6B">
                  <wp:extent cx="123568" cy="81005"/>
                  <wp:effectExtent l="0" t="0" r="0" b="0"/>
                  <wp:docPr id="10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1.2</w:t>
            </w:r>
          </w:p>
        </w:tc>
        <w:tc>
          <w:tcPr>
            <w:tcW w:w="0" w:type="auto"/>
            <w:tcBorders>
              <w:top w:val="nil"/>
              <w:left w:val="nil"/>
              <w:right w:val="nil"/>
            </w:tcBorders>
            <w:vAlign w:val="center"/>
          </w:tcPr>
          <w:p w14:paraId="46AC38E6" w14:textId="4B856162"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sidR="006A6A1E">
              <w:rPr>
                <w:rFonts w:ascii="Times New Roman" w:hAnsi="Times New Roman"/>
              </w:rPr>
              <w:t>6</w:t>
            </w:r>
            <w:r>
              <w:rPr>
                <w:rFonts w:ascii="Times New Roman" w:hAnsi="Times New Roman"/>
              </w:rPr>
              <w:t>.</w:t>
            </w:r>
            <w:r w:rsidR="006A6A1E">
              <w:rPr>
                <w:rFonts w:ascii="Times New Roman" w:hAnsi="Times New Roman"/>
              </w:rPr>
              <w:t>5</w:t>
            </w:r>
            <w:r>
              <w:rPr>
                <w:rFonts w:ascii="Times New Roman" w:hAnsi="Times New Roman"/>
              </w:rPr>
              <w:t>1</w:t>
            </w:r>
            <w:r w:rsidR="00FE6FA6">
              <w:rPr>
                <w:noProof/>
                <w:position w:val="-1"/>
              </w:rPr>
              <w:drawing>
                <wp:inline distT="0" distB="0" distL="0" distR="0" wp14:anchorId="3081B59B" wp14:editId="7B20B7FF">
                  <wp:extent cx="123568" cy="81005"/>
                  <wp:effectExtent l="0" t="0" r="0" b="0"/>
                  <wp:docPr id="10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tcPr>
          <w:p w14:paraId="580FA785" w14:textId="2ABECC0C"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6.</w:t>
            </w:r>
            <w:r w:rsidR="006A6A1E">
              <w:rPr>
                <w:rFonts w:ascii="Times New Roman" w:hAnsi="Times New Roman"/>
              </w:rPr>
              <w:t>5</w:t>
            </w:r>
            <w:r>
              <w:rPr>
                <w:rFonts w:ascii="Times New Roman" w:hAnsi="Times New Roman"/>
              </w:rPr>
              <w:t>8</w:t>
            </w:r>
            <w:r w:rsidR="00FE6FA6">
              <w:rPr>
                <w:noProof/>
                <w:position w:val="-1"/>
              </w:rPr>
              <w:drawing>
                <wp:inline distT="0" distB="0" distL="0" distR="0" wp14:anchorId="2CCADA3C" wp14:editId="7D22F853">
                  <wp:extent cx="123568" cy="81005"/>
                  <wp:effectExtent l="0" t="0" r="0" b="0"/>
                  <wp:docPr id="10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FE6FA6">
              <w:rPr>
                <w:rFonts w:ascii="Times New Roman" w:hAnsi="Times New Roman"/>
              </w:rPr>
              <w:t>1.1</w:t>
            </w:r>
          </w:p>
        </w:tc>
        <w:tc>
          <w:tcPr>
            <w:tcW w:w="0" w:type="auto"/>
            <w:tcBorders>
              <w:top w:val="nil"/>
              <w:left w:val="nil"/>
              <w:right w:val="nil"/>
            </w:tcBorders>
          </w:tcPr>
          <w:p w14:paraId="6B9A7C98" w14:textId="235BCA79" w:rsidR="008442CC" w:rsidRDefault="008442CC"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6.</w:t>
            </w:r>
            <w:r w:rsidR="002D1764">
              <w:rPr>
                <w:rFonts w:ascii="Times New Roman" w:hAnsi="Times New Roman"/>
              </w:rPr>
              <w:t>42</w:t>
            </w:r>
          </w:p>
        </w:tc>
      </w:tr>
    </w:tbl>
    <w:p w14:paraId="1BDF1FD1" w14:textId="5D297CB3" w:rsidR="008442CC" w:rsidRPr="001E2CA2" w:rsidRDefault="00272516" w:rsidP="00640C57">
      <w:pPr>
        <w:spacing w:line="400" w:lineRule="atLeast"/>
        <w:ind w:firstLine="420"/>
        <w:rPr>
          <w:rFonts w:ascii="Times New Roman" w:hAnsi="Times New Roman"/>
          <w:sz w:val="24"/>
          <w:szCs w:val="24"/>
        </w:rPr>
      </w:pPr>
      <w:r w:rsidRPr="001E2CA2">
        <w:rPr>
          <w:rFonts w:ascii="Times New Roman" w:hAnsi="Times New Roman" w:hint="eastAsia"/>
          <w:sz w:val="24"/>
          <w:szCs w:val="24"/>
        </w:rPr>
        <w:t>表</w:t>
      </w:r>
      <w:r w:rsidRPr="001E2CA2">
        <w:rPr>
          <w:rFonts w:ascii="Times New Roman" w:hAnsi="Times New Roman"/>
          <w:sz w:val="24"/>
          <w:szCs w:val="24"/>
        </w:rPr>
        <w:t>5</w:t>
      </w:r>
      <w:r w:rsidRPr="001E2CA2">
        <w:rPr>
          <w:rFonts w:ascii="Times New Roman" w:hAnsi="Times New Roman" w:hint="eastAsia"/>
          <w:sz w:val="24"/>
          <w:szCs w:val="24"/>
        </w:rPr>
        <w:t>中</w:t>
      </w:r>
      <w:r w:rsidR="0095200F">
        <w:rPr>
          <w:rFonts w:ascii="Times New Roman" w:hAnsi="Times New Roman" w:hint="eastAsia"/>
          <w:sz w:val="24"/>
          <w:szCs w:val="24"/>
        </w:rPr>
        <w:t>，</w:t>
      </w:r>
      <w:r w:rsidR="0095200F" w:rsidRPr="001E2CA2">
        <w:rPr>
          <w:rFonts w:ascii="Times New Roman" w:hAnsi="Times New Roman" w:hint="eastAsia"/>
          <w:sz w:val="24"/>
          <w:szCs w:val="24"/>
        </w:rPr>
        <w:t>各行代表着分类器对步态划分的</w:t>
      </w:r>
      <w:r w:rsidR="0095200F" w:rsidRPr="001E2CA2">
        <w:rPr>
          <w:rFonts w:ascii="Times New Roman" w:hAnsi="Times New Roman"/>
          <w:sz w:val="24"/>
          <w:szCs w:val="24"/>
        </w:rPr>
        <w:t>5</w:t>
      </w:r>
      <w:r w:rsidR="0095200F" w:rsidRPr="001E2CA2">
        <w:rPr>
          <w:rFonts w:ascii="Times New Roman" w:hAnsi="Times New Roman" w:hint="eastAsia"/>
          <w:sz w:val="24"/>
          <w:szCs w:val="24"/>
        </w:rPr>
        <w:t>个阶段所训练出来的识别率</w:t>
      </w:r>
      <w:r w:rsidR="001B40C8">
        <w:rPr>
          <w:rFonts w:ascii="Times New Roman" w:hAnsi="Times New Roman" w:hint="eastAsia"/>
          <w:sz w:val="24"/>
          <w:szCs w:val="24"/>
        </w:rPr>
        <w:t>，</w:t>
      </w:r>
      <w:r w:rsidR="0095200F">
        <w:rPr>
          <w:rFonts w:ascii="Times New Roman" w:hAnsi="Times New Roman" w:hint="eastAsia"/>
          <w:sz w:val="24"/>
          <w:szCs w:val="24"/>
        </w:rPr>
        <w:t>各列代表着不同种类的分类器。</w:t>
      </w:r>
      <w:r w:rsidR="0095200F" w:rsidRPr="001E2CA2">
        <w:rPr>
          <w:rFonts w:ascii="Times New Roman" w:hAnsi="Times New Roman" w:hint="eastAsia"/>
          <w:sz w:val="24"/>
          <w:szCs w:val="24"/>
        </w:rPr>
        <w:t>最后将其加权统计计算出该分类器的平均识别率。</w:t>
      </w:r>
      <w:r w:rsidRPr="001E2CA2">
        <w:rPr>
          <w:rFonts w:ascii="Times New Roman" w:hAnsi="Times New Roman" w:hint="eastAsia"/>
          <w:sz w:val="24"/>
          <w:szCs w:val="24"/>
        </w:rPr>
        <w:t>该次实验中对</w:t>
      </w:r>
      <w:r w:rsidRPr="001E2CA2">
        <w:rPr>
          <w:rFonts w:ascii="Times New Roman" w:hAnsi="Times New Roman" w:hint="eastAsia"/>
          <w:sz w:val="24"/>
          <w:szCs w:val="24"/>
        </w:rPr>
        <w:t>SSA</w:t>
      </w:r>
      <w:r w:rsidRPr="001E2CA2">
        <w:rPr>
          <w:rFonts w:ascii="Times New Roman" w:hAnsi="Times New Roman"/>
          <w:sz w:val="24"/>
          <w:szCs w:val="24"/>
        </w:rPr>
        <w:t>-</w:t>
      </w:r>
      <w:r w:rsidRPr="001E2CA2">
        <w:rPr>
          <w:rFonts w:ascii="Times New Roman" w:hAnsi="Times New Roman" w:hint="eastAsia"/>
          <w:sz w:val="24"/>
          <w:szCs w:val="24"/>
        </w:rPr>
        <w:t>DBN</w:t>
      </w:r>
      <w:r w:rsidRPr="001E2CA2">
        <w:rPr>
          <w:rFonts w:ascii="Times New Roman" w:hAnsi="Times New Roman" w:hint="eastAsia"/>
          <w:sz w:val="24"/>
          <w:szCs w:val="24"/>
        </w:rPr>
        <w:t>模型不再人为地设定网络结构的参数，而是由上一小节所得出的结论</w:t>
      </w:r>
      <w:r w:rsidR="00843C9A" w:rsidRPr="001E2CA2">
        <w:rPr>
          <w:rFonts w:ascii="Times New Roman" w:hAnsi="Times New Roman" w:hint="eastAsia"/>
          <w:sz w:val="24"/>
          <w:szCs w:val="24"/>
        </w:rPr>
        <w:t>由</w:t>
      </w:r>
      <w:r w:rsidR="00843C9A" w:rsidRPr="001E2CA2">
        <w:rPr>
          <w:rFonts w:ascii="Times New Roman" w:hAnsi="Times New Roman" w:hint="eastAsia"/>
          <w:sz w:val="24"/>
          <w:szCs w:val="24"/>
        </w:rPr>
        <w:t>SSA</w:t>
      </w:r>
      <w:r w:rsidR="00843C9A" w:rsidRPr="001E2CA2">
        <w:rPr>
          <w:rFonts w:ascii="Times New Roman" w:hAnsi="Times New Roman" w:hint="eastAsia"/>
          <w:sz w:val="24"/>
          <w:szCs w:val="24"/>
        </w:rPr>
        <w:t>自主选择反向微调次数。为了更直观地展示各个分类器的识别结果对比，绘制如图</w:t>
      </w:r>
      <w:r w:rsidR="00843C9A" w:rsidRPr="001E2CA2">
        <w:rPr>
          <w:rFonts w:ascii="Times New Roman" w:hAnsi="Times New Roman"/>
          <w:sz w:val="24"/>
          <w:szCs w:val="24"/>
        </w:rPr>
        <w:t>9</w:t>
      </w:r>
      <w:r w:rsidR="00843C9A" w:rsidRPr="001E2CA2">
        <w:rPr>
          <w:rFonts w:ascii="Times New Roman" w:hAnsi="Times New Roman" w:hint="eastAsia"/>
          <w:sz w:val="24"/>
          <w:szCs w:val="24"/>
        </w:rPr>
        <w:t>所示的对比图</w:t>
      </w:r>
      <w:r w:rsidR="001B40C8">
        <w:rPr>
          <w:rFonts w:ascii="Times New Roman" w:hAnsi="Times New Roman" w:hint="eastAsia"/>
          <w:sz w:val="24"/>
          <w:szCs w:val="24"/>
        </w:rPr>
        <w:t>，</w:t>
      </w:r>
    </w:p>
    <w:p w14:paraId="5C766578" w14:textId="7113CC18" w:rsidR="00D65580" w:rsidRDefault="00D52670" w:rsidP="009578C8">
      <w:pPr>
        <w:spacing w:line="400" w:lineRule="atLeast"/>
        <w:jc w:val="center"/>
        <w:rPr>
          <w:rFonts w:ascii="Times New Roman" w:hAnsi="Times New Roman" w:cs="宋体"/>
        </w:rPr>
      </w:pPr>
      <w:r>
        <w:rPr>
          <w:noProof/>
        </w:rPr>
        <w:drawing>
          <wp:inline distT="0" distB="0" distL="0" distR="0" wp14:anchorId="1F89A9AF" wp14:editId="7F3F66E0">
            <wp:extent cx="5163256" cy="3185113"/>
            <wp:effectExtent l="0" t="0" r="18415" b="15875"/>
            <wp:docPr id="1" name="图表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34DABC1" w14:textId="25E76213" w:rsidR="00D52670" w:rsidRDefault="00D52670" w:rsidP="00D52670">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9</w:t>
      </w:r>
      <w:r w:rsidRPr="00EC2D58">
        <w:rPr>
          <w:rFonts w:ascii="Palatino Linotype" w:hAnsi="Palatino Linotype"/>
          <w:b/>
          <w:color w:val="000000" w:themeColor="text1"/>
          <w:sz w:val="18"/>
        </w:rPr>
        <w:t>.</w:t>
      </w:r>
      <w:r w:rsidRPr="00EC2D58">
        <w:t xml:space="preserve"> </w:t>
      </w:r>
      <w:r>
        <w:rPr>
          <w:rFonts w:ascii="Palatino Linotype" w:hAnsi="Palatino Linotype" w:hint="eastAsia"/>
          <w:sz w:val="18"/>
        </w:rPr>
        <w:t>Frequency</w:t>
      </w:r>
      <w:r w:rsidRPr="00075002">
        <w:rPr>
          <w:rFonts w:ascii="Palatino Linotype" w:hAnsi="Palatino Linotype"/>
          <w:sz w:val="18"/>
        </w:rPr>
        <w:t xml:space="preserve"> domain feature recognition rate</w:t>
      </w:r>
      <w:r>
        <w:rPr>
          <w:rFonts w:ascii="Palatino Linotype" w:hAnsi="Palatino Linotype"/>
          <w:sz w:val="18"/>
        </w:rPr>
        <w:t>.</w:t>
      </w:r>
    </w:p>
    <w:p w14:paraId="18238330" w14:textId="5A7F2C78" w:rsidR="008442CC" w:rsidRPr="006F1C3A" w:rsidRDefault="00FA042C" w:rsidP="009578C8">
      <w:pPr>
        <w:spacing w:line="400" w:lineRule="atLeast"/>
        <w:ind w:firstLine="420"/>
        <w:rPr>
          <w:rFonts w:ascii="Times New Roman" w:hAnsi="Times New Roman"/>
          <w:sz w:val="24"/>
          <w:szCs w:val="24"/>
        </w:rPr>
      </w:pPr>
      <w:r>
        <w:rPr>
          <w:rFonts w:ascii="Times New Roman" w:hAnsi="Times New Roman" w:hint="eastAsia"/>
          <w:sz w:val="24"/>
          <w:szCs w:val="24"/>
        </w:rPr>
        <w:t>由图中的数据分析可知，在</w:t>
      </w:r>
      <w:r w:rsidR="00843C9A">
        <w:rPr>
          <w:rFonts w:ascii="Times New Roman" w:hAnsi="Times New Roman" w:hint="eastAsia"/>
          <w:sz w:val="24"/>
          <w:szCs w:val="24"/>
        </w:rPr>
        <w:t>单一的</w:t>
      </w:r>
      <w:r>
        <w:rPr>
          <w:rFonts w:ascii="Times New Roman" w:hAnsi="Times New Roman" w:hint="eastAsia"/>
          <w:sz w:val="24"/>
          <w:szCs w:val="24"/>
        </w:rPr>
        <w:t>频域特征下，</w:t>
      </w:r>
      <w:r>
        <w:rPr>
          <w:rFonts w:ascii="Times New Roman" w:hAnsi="Times New Roman" w:hint="eastAsia"/>
          <w:sz w:val="24"/>
          <w:szCs w:val="24"/>
        </w:rPr>
        <w:t>SSA</w:t>
      </w:r>
      <w:r>
        <w:rPr>
          <w:rFonts w:ascii="Times New Roman" w:hAnsi="Times New Roman"/>
          <w:sz w:val="24"/>
          <w:szCs w:val="24"/>
        </w:rPr>
        <w:t>-</w:t>
      </w:r>
      <w:r>
        <w:rPr>
          <w:rFonts w:ascii="Times New Roman" w:hAnsi="Times New Roman" w:hint="eastAsia"/>
          <w:sz w:val="24"/>
          <w:szCs w:val="24"/>
        </w:rPr>
        <w:t>DBN</w:t>
      </w:r>
      <w:r>
        <w:rPr>
          <w:rFonts w:ascii="Times New Roman" w:hAnsi="Times New Roman" w:hint="eastAsia"/>
          <w:sz w:val="24"/>
          <w:szCs w:val="24"/>
        </w:rPr>
        <w:t>的平均识别率仍是最高的，可达到</w:t>
      </w:r>
      <w:r>
        <w:rPr>
          <w:rFonts w:ascii="Times New Roman" w:hAnsi="Times New Roman" w:hint="eastAsia"/>
          <w:sz w:val="24"/>
          <w:szCs w:val="24"/>
        </w:rPr>
        <w:t>9</w:t>
      </w:r>
      <w:r>
        <w:rPr>
          <w:rFonts w:ascii="Times New Roman" w:hAnsi="Times New Roman"/>
          <w:sz w:val="24"/>
          <w:szCs w:val="24"/>
        </w:rPr>
        <w:t>6.42%</w:t>
      </w:r>
      <w:r>
        <w:rPr>
          <w:rFonts w:ascii="Times New Roman" w:hAnsi="Times New Roman" w:hint="eastAsia"/>
          <w:sz w:val="24"/>
          <w:szCs w:val="24"/>
        </w:rPr>
        <w:t>，</w:t>
      </w:r>
      <w:r>
        <w:rPr>
          <w:rFonts w:ascii="Times New Roman" w:hAnsi="Times New Roman" w:hint="eastAsia"/>
          <w:sz w:val="24"/>
          <w:szCs w:val="24"/>
        </w:rPr>
        <w:t>DBN</w:t>
      </w:r>
      <w:r>
        <w:rPr>
          <w:rFonts w:ascii="Times New Roman" w:hAnsi="Times New Roman" w:hint="eastAsia"/>
          <w:sz w:val="24"/>
          <w:szCs w:val="24"/>
        </w:rPr>
        <w:t>次之，但仍然</w:t>
      </w:r>
      <w:r w:rsidR="00074392">
        <w:rPr>
          <w:rFonts w:ascii="Times New Roman" w:hAnsi="Times New Roman" w:hint="eastAsia"/>
          <w:sz w:val="24"/>
          <w:szCs w:val="24"/>
        </w:rPr>
        <w:t>略</w:t>
      </w:r>
      <w:r>
        <w:rPr>
          <w:rFonts w:ascii="Times New Roman" w:hAnsi="Times New Roman" w:hint="eastAsia"/>
          <w:sz w:val="24"/>
          <w:szCs w:val="24"/>
        </w:rPr>
        <w:t>高于其他两种算法。</w:t>
      </w:r>
      <w:r w:rsidR="000068D3">
        <w:rPr>
          <w:rFonts w:ascii="Times New Roman" w:hAnsi="Times New Roman" w:hint="eastAsia"/>
          <w:sz w:val="24"/>
          <w:szCs w:val="24"/>
        </w:rPr>
        <w:t>其中，</w:t>
      </w:r>
      <w:r w:rsidR="000068D3">
        <w:rPr>
          <w:rFonts w:ascii="Times New Roman" w:hAnsi="Times New Roman" w:hint="eastAsia"/>
          <w:sz w:val="24"/>
          <w:szCs w:val="24"/>
        </w:rPr>
        <w:t>DBN</w:t>
      </w:r>
      <w:r w:rsidR="000068D3">
        <w:rPr>
          <w:rFonts w:ascii="Times New Roman" w:hAnsi="Times New Roman" w:hint="eastAsia"/>
          <w:sz w:val="24"/>
          <w:szCs w:val="24"/>
        </w:rPr>
        <w:lastRenderedPageBreak/>
        <w:t>在支撑前期和支撑中期的识别率明显高于</w:t>
      </w:r>
      <w:r w:rsidR="000068D3">
        <w:rPr>
          <w:rFonts w:ascii="Times New Roman" w:hAnsi="Times New Roman" w:hint="eastAsia"/>
          <w:sz w:val="24"/>
          <w:szCs w:val="24"/>
        </w:rPr>
        <w:t>SVM</w:t>
      </w:r>
      <w:r w:rsidR="000068D3">
        <w:rPr>
          <w:rFonts w:ascii="Times New Roman" w:hAnsi="Times New Roman" w:hint="eastAsia"/>
          <w:sz w:val="24"/>
          <w:szCs w:val="24"/>
        </w:rPr>
        <w:t>和</w:t>
      </w:r>
      <w:r w:rsidR="000068D3">
        <w:rPr>
          <w:rFonts w:ascii="Times New Roman" w:hAnsi="Times New Roman" w:hint="eastAsia"/>
          <w:sz w:val="24"/>
          <w:szCs w:val="24"/>
        </w:rPr>
        <w:t>ELM</w:t>
      </w:r>
      <w:r w:rsidR="000068D3">
        <w:rPr>
          <w:rFonts w:ascii="Times New Roman" w:hAnsi="Times New Roman" w:hint="eastAsia"/>
          <w:sz w:val="24"/>
          <w:szCs w:val="24"/>
        </w:rPr>
        <w:t>，</w:t>
      </w:r>
      <w:r w:rsidR="0095200F">
        <w:rPr>
          <w:rFonts w:ascii="Times New Roman" w:hAnsi="Times New Roman" w:hint="eastAsia"/>
          <w:sz w:val="24"/>
          <w:szCs w:val="24"/>
        </w:rPr>
        <w:t>这也证明了</w:t>
      </w:r>
      <w:r w:rsidR="0095200F">
        <w:rPr>
          <w:rFonts w:ascii="Times New Roman" w:hAnsi="Times New Roman" w:hint="eastAsia"/>
          <w:sz w:val="24"/>
          <w:szCs w:val="24"/>
        </w:rPr>
        <w:t>DBN</w:t>
      </w:r>
      <w:r w:rsidR="0095200F">
        <w:rPr>
          <w:rFonts w:ascii="Times New Roman" w:hAnsi="Times New Roman" w:hint="eastAsia"/>
          <w:sz w:val="24"/>
          <w:szCs w:val="24"/>
        </w:rPr>
        <w:t>利用自身逐层学习的特点进一步提高了</w:t>
      </w:r>
      <w:r w:rsidR="00895587">
        <w:rPr>
          <w:rFonts w:ascii="Times New Roman" w:hAnsi="Times New Roman" w:hint="eastAsia"/>
          <w:sz w:val="24"/>
          <w:szCs w:val="24"/>
        </w:rPr>
        <w:t>识别</w:t>
      </w:r>
      <w:r w:rsidR="0095200F">
        <w:rPr>
          <w:rFonts w:ascii="Times New Roman" w:hAnsi="Times New Roman" w:hint="eastAsia"/>
          <w:sz w:val="24"/>
          <w:szCs w:val="24"/>
        </w:rPr>
        <w:t>步态</w:t>
      </w:r>
      <w:r w:rsidR="00895587">
        <w:rPr>
          <w:rFonts w:ascii="Times New Roman" w:hAnsi="Times New Roman" w:hint="eastAsia"/>
          <w:sz w:val="24"/>
          <w:szCs w:val="24"/>
        </w:rPr>
        <w:t>支撑期的准确性</w:t>
      </w:r>
      <w:r w:rsidR="0095200F">
        <w:rPr>
          <w:rFonts w:ascii="Times New Roman" w:hAnsi="Times New Roman" w:hint="eastAsia"/>
          <w:sz w:val="24"/>
          <w:szCs w:val="24"/>
        </w:rPr>
        <w:t>。</w:t>
      </w:r>
      <w:r w:rsidR="000068D3">
        <w:rPr>
          <w:rFonts w:ascii="Times New Roman" w:hAnsi="Times New Roman" w:hint="eastAsia"/>
          <w:sz w:val="24"/>
          <w:szCs w:val="24"/>
        </w:rPr>
        <w:t>但由于在支撑后期提取的特征数据量较小</w:t>
      </w:r>
      <w:r w:rsidR="001B40C8">
        <w:rPr>
          <w:rFonts w:ascii="Times New Roman" w:hAnsi="Times New Roman" w:hint="eastAsia"/>
          <w:sz w:val="24"/>
          <w:szCs w:val="24"/>
        </w:rPr>
        <w:t>，</w:t>
      </w:r>
      <w:r w:rsidR="00843C9A">
        <w:rPr>
          <w:rFonts w:ascii="Times New Roman" w:hAnsi="Times New Roman" w:hint="eastAsia"/>
          <w:sz w:val="24"/>
          <w:szCs w:val="24"/>
        </w:rPr>
        <w:t>摆动期特征提取的不确定性</w:t>
      </w:r>
      <w:r w:rsidR="001B40C8">
        <w:rPr>
          <w:rFonts w:ascii="Times New Roman" w:hAnsi="Times New Roman" w:hint="eastAsia"/>
          <w:sz w:val="24"/>
          <w:szCs w:val="24"/>
        </w:rPr>
        <w:t>，</w:t>
      </w:r>
      <w:r w:rsidR="00640C57">
        <w:rPr>
          <w:rFonts w:ascii="Times New Roman" w:hAnsi="Times New Roman" w:hint="eastAsia"/>
          <w:sz w:val="24"/>
          <w:szCs w:val="24"/>
        </w:rPr>
        <w:t>复杂性与肌肉疲劳等因素</w:t>
      </w:r>
      <w:r w:rsidR="000068D3">
        <w:rPr>
          <w:rFonts w:ascii="Times New Roman" w:hAnsi="Times New Roman" w:hint="eastAsia"/>
          <w:sz w:val="24"/>
          <w:szCs w:val="24"/>
        </w:rPr>
        <w:t>导致</w:t>
      </w:r>
      <w:r w:rsidR="000068D3">
        <w:rPr>
          <w:rFonts w:ascii="Times New Roman" w:hAnsi="Times New Roman" w:hint="eastAsia"/>
          <w:sz w:val="24"/>
          <w:szCs w:val="24"/>
        </w:rPr>
        <w:t>DBN</w:t>
      </w:r>
      <w:r w:rsidR="000068D3">
        <w:rPr>
          <w:rFonts w:ascii="Times New Roman" w:hAnsi="Times New Roman" w:hint="eastAsia"/>
          <w:sz w:val="24"/>
          <w:szCs w:val="24"/>
        </w:rPr>
        <w:t>的训练效果无法得到明显的体现，所以在此时期的识别结果弱于其他两种算法。根据此实验结果，接下来我将时域特征和频域特征相结合</w:t>
      </w:r>
      <w:r w:rsidR="00074392">
        <w:rPr>
          <w:rFonts w:ascii="Times New Roman" w:hAnsi="Times New Roman" w:hint="eastAsia"/>
          <w:sz w:val="24"/>
          <w:szCs w:val="24"/>
        </w:rPr>
        <w:t>得到融合特征</w:t>
      </w:r>
      <w:r w:rsidR="000068D3">
        <w:rPr>
          <w:rFonts w:ascii="Times New Roman" w:hAnsi="Times New Roman" w:hint="eastAsia"/>
          <w:sz w:val="24"/>
          <w:szCs w:val="24"/>
        </w:rPr>
        <w:t>，</w:t>
      </w:r>
      <w:r w:rsidR="00074392">
        <w:rPr>
          <w:rFonts w:ascii="Times New Roman" w:hAnsi="Times New Roman" w:hint="eastAsia"/>
          <w:sz w:val="24"/>
          <w:szCs w:val="24"/>
        </w:rPr>
        <w:t>以此</w:t>
      </w:r>
      <w:r w:rsidR="000068D3">
        <w:rPr>
          <w:rFonts w:ascii="Times New Roman" w:hAnsi="Times New Roman" w:hint="eastAsia"/>
          <w:sz w:val="24"/>
          <w:szCs w:val="24"/>
        </w:rPr>
        <w:t>增加实验的数据量和数据集的多样性，</w:t>
      </w:r>
      <w:r w:rsidR="00895587">
        <w:rPr>
          <w:rFonts w:ascii="Times New Roman" w:hAnsi="Times New Roman" w:hint="eastAsia"/>
          <w:sz w:val="24"/>
          <w:szCs w:val="24"/>
        </w:rPr>
        <w:t>来</w:t>
      </w:r>
      <w:r w:rsidR="000068D3">
        <w:rPr>
          <w:rFonts w:ascii="Times New Roman" w:hAnsi="Times New Roman" w:hint="eastAsia"/>
          <w:sz w:val="24"/>
          <w:szCs w:val="24"/>
        </w:rPr>
        <w:t>观察</w:t>
      </w:r>
      <w:r w:rsidR="000068D3">
        <w:rPr>
          <w:rFonts w:ascii="Times New Roman" w:hAnsi="Times New Roman" w:hint="eastAsia"/>
          <w:sz w:val="24"/>
          <w:szCs w:val="24"/>
        </w:rPr>
        <w:t>DBN</w:t>
      </w:r>
      <w:r w:rsidR="0092025B">
        <w:rPr>
          <w:rFonts w:ascii="Times New Roman" w:hAnsi="Times New Roman" w:hint="eastAsia"/>
          <w:sz w:val="24"/>
          <w:szCs w:val="24"/>
        </w:rPr>
        <w:t>多次迭代后的识别效果。</w:t>
      </w:r>
    </w:p>
    <w:p w14:paraId="70D17696" w14:textId="332B3156" w:rsidR="00E14D6E" w:rsidRDefault="00E14D6E" w:rsidP="00640C57">
      <w:pPr>
        <w:spacing w:line="400" w:lineRule="atLeast"/>
        <w:rPr>
          <w:rFonts w:ascii="宋体" w:hAnsi="宋体"/>
          <w:sz w:val="24"/>
          <w:szCs w:val="24"/>
        </w:rPr>
      </w:pPr>
      <w:r>
        <w:rPr>
          <w:rFonts w:ascii="Times New Roman" w:hAnsi="Times New Roman"/>
          <w:sz w:val="24"/>
          <w:szCs w:val="24"/>
        </w:rPr>
        <w:t>3.</w:t>
      </w:r>
      <w:r w:rsidR="0095200F">
        <w:rPr>
          <w:rFonts w:ascii="Times New Roman" w:hAnsi="Times New Roman"/>
          <w:sz w:val="24"/>
          <w:szCs w:val="24"/>
        </w:rPr>
        <w:t>3</w:t>
      </w:r>
      <w:r>
        <w:rPr>
          <w:rFonts w:ascii="Times New Roman" w:hAnsi="Times New Roman"/>
          <w:sz w:val="24"/>
          <w:szCs w:val="24"/>
        </w:rPr>
        <w:t>.</w:t>
      </w:r>
      <w:r w:rsidR="007F2C2D">
        <w:rPr>
          <w:rFonts w:ascii="Times New Roman" w:hAnsi="Times New Roman"/>
          <w:sz w:val="24"/>
          <w:szCs w:val="24"/>
        </w:rPr>
        <w:t>4</w:t>
      </w:r>
      <w:r>
        <w:rPr>
          <w:rFonts w:ascii="Times New Roman" w:hAnsi="Times New Roman" w:hint="eastAsia"/>
          <w:sz w:val="24"/>
          <w:szCs w:val="24"/>
        </w:rPr>
        <w:t xml:space="preserve"> </w:t>
      </w:r>
      <w:r>
        <w:rPr>
          <w:rFonts w:ascii="Times New Roman" w:hAnsi="Times New Roman" w:hint="eastAsia"/>
          <w:sz w:val="24"/>
          <w:szCs w:val="24"/>
        </w:rPr>
        <w:t>时域和</w:t>
      </w:r>
      <w:r>
        <w:rPr>
          <w:rFonts w:ascii="宋体" w:hAnsi="宋体" w:hint="eastAsia"/>
          <w:sz w:val="24"/>
          <w:szCs w:val="24"/>
        </w:rPr>
        <w:t>频域</w:t>
      </w:r>
      <w:r w:rsidR="00074392">
        <w:rPr>
          <w:rFonts w:ascii="宋体" w:hAnsi="宋体" w:hint="eastAsia"/>
          <w:sz w:val="24"/>
          <w:szCs w:val="24"/>
        </w:rPr>
        <w:t>融合</w:t>
      </w:r>
      <w:r>
        <w:rPr>
          <w:rFonts w:ascii="宋体" w:hAnsi="宋体" w:hint="eastAsia"/>
          <w:sz w:val="24"/>
          <w:szCs w:val="24"/>
        </w:rPr>
        <w:t>特征</w:t>
      </w:r>
    </w:p>
    <w:p w14:paraId="3572E212" w14:textId="51BF78E7" w:rsidR="00640C57" w:rsidRPr="0028796D" w:rsidRDefault="00640C57" w:rsidP="009578C8">
      <w:pPr>
        <w:spacing w:line="400" w:lineRule="atLeast"/>
        <w:ind w:firstLine="420"/>
        <w:rPr>
          <w:rFonts w:ascii="Times New Roman" w:hAnsi="Times New Roman"/>
          <w:sz w:val="24"/>
          <w:szCs w:val="24"/>
        </w:rPr>
      </w:pPr>
      <w:r w:rsidRPr="0028796D">
        <w:rPr>
          <w:rFonts w:ascii="Times New Roman" w:hAnsi="Times New Roman" w:hint="eastAsia"/>
          <w:sz w:val="24"/>
          <w:szCs w:val="24"/>
        </w:rPr>
        <w:t>本小节中，将参数设置完成的</w:t>
      </w:r>
      <w:r w:rsidRPr="0028796D">
        <w:rPr>
          <w:rFonts w:ascii="Times New Roman" w:hAnsi="Times New Roman" w:hint="eastAsia"/>
          <w:sz w:val="24"/>
          <w:szCs w:val="24"/>
        </w:rPr>
        <w:t>DBN</w:t>
      </w:r>
      <w:r w:rsidR="00895587">
        <w:rPr>
          <w:rFonts w:ascii="Times New Roman" w:hAnsi="Times New Roman" w:hint="eastAsia"/>
          <w:sz w:val="24"/>
          <w:szCs w:val="24"/>
        </w:rPr>
        <w:t>模型</w:t>
      </w:r>
      <w:r w:rsidRPr="0028796D">
        <w:rPr>
          <w:rFonts w:ascii="Times New Roman" w:hAnsi="Times New Roman" w:hint="eastAsia"/>
          <w:sz w:val="24"/>
          <w:szCs w:val="24"/>
        </w:rPr>
        <w:t>与</w:t>
      </w:r>
      <w:r w:rsidRPr="0028796D">
        <w:rPr>
          <w:rFonts w:ascii="Times New Roman" w:hAnsi="Times New Roman" w:hint="eastAsia"/>
          <w:sz w:val="24"/>
          <w:szCs w:val="24"/>
        </w:rPr>
        <w:t>SSA</w:t>
      </w:r>
      <w:r w:rsidRPr="0028796D">
        <w:rPr>
          <w:rFonts w:ascii="Times New Roman" w:hAnsi="Times New Roman"/>
          <w:sz w:val="24"/>
          <w:szCs w:val="24"/>
        </w:rPr>
        <w:t>-</w:t>
      </w:r>
      <w:r w:rsidRPr="0028796D">
        <w:rPr>
          <w:rFonts w:ascii="Times New Roman" w:hAnsi="Times New Roman" w:hint="eastAsia"/>
          <w:sz w:val="24"/>
          <w:szCs w:val="24"/>
        </w:rPr>
        <w:t>DBN</w:t>
      </w:r>
      <w:r w:rsidRPr="0028796D">
        <w:rPr>
          <w:rFonts w:ascii="Times New Roman" w:hAnsi="Times New Roman" w:hint="eastAsia"/>
          <w:sz w:val="24"/>
          <w:szCs w:val="24"/>
        </w:rPr>
        <w:t>模型分别输入时域和频域融合后的特征数据集进行分类，并与</w:t>
      </w:r>
      <w:r w:rsidRPr="0028796D">
        <w:rPr>
          <w:rFonts w:ascii="Times New Roman" w:hAnsi="Times New Roman" w:hint="eastAsia"/>
          <w:sz w:val="24"/>
          <w:szCs w:val="24"/>
        </w:rPr>
        <w:t>SVM</w:t>
      </w:r>
      <w:r w:rsidRPr="0028796D">
        <w:rPr>
          <w:rFonts w:ascii="Times New Roman" w:hAnsi="Times New Roman" w:hint="eastAsia"/>
          <w:sz w:val="24"/>
          <w:szCs w:val="24"/>
        </w:rPr>
        <w:t>和</w:t>
      </w:r>
      <w:r w:rsidRPr="0028796D">
        <w:rPr>
          <w:rFonts w:ascii="Times New Roman" w:hAnsi="Times New Roman" w:hint="eastAsia"/>
          <w:sz w:val="24"/>
          <w:szCs w:val="24"/>
        </w:rPr>
        <w:t>ELM</w:t>
      </w:r>
      <w:r w:rsidRPr="0028796D">
        <w:rPr>
          <w:rFonts w:ascii="Times New Roman" w:hAnsi="Times New Roman" w:hint="eastAsia"/>
          <w:sz w:val="24"/>
          <w:szCs w:val="24"/>
        </w:rPr>
        <w:t>分类器进行对比。识别结果如表</w:t>
      </w:r>
      <w:r w:rsidRPr="0028796D">
        <w:rPr>
          <w:rFonts w:ascii="Times New Roman" w:hAnsi="Times New Roman"/>
          <w:sz w:val="24"/>
          <w:szCs w:val="24"/>
        </w:rPr>
        <w:t>6</w:t>
      </w:r>
      <w:r w:rsidRPr="0028796D">
        <w:rPr>
          <w:rFonts w:ascii="Times New Roman" w:hAnsi="Times New Roman" w:hint="eastAsia"/>
          <w:sz w:val="24"/>
          <w:szCs w:val="24"/>
        </w:rPr>
        <w:t>所示</w:t>
      </w:r>
      <w:r w:rsidR="001B40C8">
        <w:rPr>
          <w:rFonts w:ascii="Times New Roman" w:hAnsi="Times New Roman" w:hint="eastAsia"/>
          <w:sz w:val="24"/>
          <w:szCs w:val="24"/>
        </w:rPr>
        <w:t>，</w:t>
      </w:r>
    </w:p>
    <w:p w14:paraId="5311A896" w14:textId="15A975F8" w:rsidR="00E14D6E" w:rsidRDefault="00045C22" w:rsidP="00045C22">
      <w:pPr>
        <w:adjustRightInd w:val="0"/>
        <w:snapToGrid w:val="0"/>
        <w:spacing w:afterLines="50" w:after="156" w:line="400" w:lineRule="atLeast"/>
        <w:ind w:right="840"/>
        <w:jc w:val="center"/>
        <w:rPr>
          <w:rFonts w:ascii="Times New Roman" w:hAnsi="Times New Roman"/>
        </w:rPr>
      </w:pPr>
      <w:r>
        <w:rPr>
          <w:rFonts w:ascii="Times New Roman" w:hAnsi="Times New Roman" w:hint="eastAsia"/>
        </w:rPr>
        <w:t xml:space="preserve"> </w:t>
      </w:r>
      <w:r>
        <w:rPr>
          <w:rFonts w:ascii="Times New Roman" w:hAnsi="Times New Roman"/>
        </w:rPr>
        <w:t xml:space="preserve">          </w:t>
      </w:r>
      <w:r w:rsidR="00E14D6E">
        <w:rPr>
          <w:rFonts w:ascii="Times New Roman" w:hAnsi="Times New Roman" w:hint="eastAsia"/>
        </w:rPr>
        <w:t>表</w:t>
      </w:r>
      <w:r>
        <w:rPr>
          <w:rFonts w:ascii="Times New Roman" w:hAnsi="Times New Roman"/>
        </w:rPr>
        <w:t>6</w:t>
      </w:r>
      <w:r w:rsidR="00E14D6E">
        <w:rPr>
          <w:rFonts w:ascii="Times New Roman" w:hAnsi="Times New Roman"/>
        </w:rPr>
        <w:t xml:space="preserve"> </w:t>
      </w:r>
      <w:r w:rsidR="00E14D6E">
        <w:rPr>
          <w:rFonts w:ascii="Times New Roman" w:hAnsi="Times New Roman" w:hint="eastAsia"/>
        </w:rPr>
        <w:t>时域和频域</w:t>
      </w:r>
      <w:r w:rsidR="00074392">
        <w:rPr>
          <w:rFonts w:ascii="Times New Roman" w:hAnsi="Times New Roman" w:hint="eastAsia"/>
        </w:rPr>
        <w:t>融合</w:t>
      </w:r>
      <w:r w:rsidR="00E14D6E">
        <w:rPr>
          <w:rFonts w:ascii="Times New Roman" w:hAnsi="Times New Roman" w:hint="eastAsia"/>
        </w:rPr>
        <w:t>特征输入分类结果</w:t>
      </w:r>
      <w:r w:rsidR="00E14D6E">
        <w:rPr>
          <w:rFonts w:ascii="Times New Roman" w:hAnsi="Times New Roman" w:hint="eastAsia"/>
        </w:rPr>
        <w:t xml:space="preserve"> </w:t>
      </w:r>
      <w:r w:rsidR="00E14D6E">
        <w:rPr>
          <w:rFonts w:ascii="Times New Roman" w:hAnsi="Times New Roman"/>
        </w:rPr>
        <w:t xml:space="preserve"> </w:t>
      </w:r>
      <w:r w:rsidR="00E14D6E">
        <w:rPr>
          <w:rFonts w:ascii="Times New Roman" w:hAnsi="Times New Roman" w:hint="eastAsia"/>
        </w:rPr>
        <w:t>单位：</w:t>
      </w:r>
      <w:r w:rsidR="00E14D6E">
        <w:rPr>
          <w:rFonts w:ascii="Times New Roman" w:hAnsi="Times New Roman" w:hint="eastAsia"/>
        </w:rPr>
        <w:t>%</w:t>
      </w:r>
    </w:p>
    <w:tbl>
      <w:tblPr>
        <w:tblStyle w:val="1"/>
        <w:tblW w:w="0" w:type="auto"/>
        <w:jc w:val="center"/>
        <w:tblLook w:val="04A0" w:firstRow="1" w:lastRow="0" w:firstColumn="1" w:lastColumn="0" w:noHBand="0" w:noVBand="1"/>
      </w:tblPr>
      <w:tblGrid>
        <w:gridCol w:w="1072"/>
        <w:gridCol w:w="1110"/>
        <w:gridCol w:w="1110"/>
        <w:gridCol w:w="1110"/>
        <w:gridCol w:w="1110"/>
        <w:gridCol w:w="1110"/>
        <w:gridCol w:w="1216"/>
      </w:tblGrid>
      <w:tr w:rsidR="00E14D6E" w14:paraId="368A73FE" w14:textId="77777777" w:rsidTr="00A10644">
        <w:trPr>
          <w:trHeight w:val="225"/>
          <w:jc w:val="center"/>
        </w:trPr>
        <w:tc>
          <w:tcPr>
            <w:tcW w:w="0" w:type="auto"/>
            <w:tcBorders>
              <w:left w:val="nil"/>
              <w:bottom w:val="single" w:sz="4" w:space="0" w:color="000000"/>
              <w:right w:val="nil"/>
            </w:tcBorders>
            <w:vAlign w:val="center"/>
          </w:tcPr>
          <w:p w14:paraId="677D57D5"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分类器</w:t>
            </w:r>
          </w:p>
        </w:tc>
        <w:tc>
          <w:tcPr>
            <w:tcW w:w="0" w:type="auto"/>
            <w:tcBorders>
              <w:left w:val="nil"/>
              <w:bottom w:val="single" w:sz="4" w:space="0" w:color="000000"/>
              <w:right w:val="nil"/>
            </w:tcBorders>
            <w:vAlign w:val="center"/>
          </w:tcPr>
          <w:p w14:paraId="4E9F824F"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支撑前期</w:t>
            </w:r>
          </w:p>
        </w:tc>
        <w:tc>
          <w:tcPr>
            <w:tcW w:w="0" w:type="auto"/>
            <w:tcBorders>
              <w:left w:val="nil"/>
              <w:bottom w:val="single" w:sz="4" w:space="0" w:color="000000"/>
              <w:right w:val="nil"/>
            </w:tcBorders>
            <w:vAlign w:val="center"/>
          </w:tcPr>
          <w:p w14:paraId="5856FB2C"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支撑中期</w:t>
            </w:r>
          </w:p>
        </w:tc>
        <w:tc>
          <w:tcPr>
            <w:tcW w:w="0" w:type="auto"/>
            <w:tcBorders>
              <w:left w:val="nil"/>
              <w:bottom w:val="single" w:sz="4" w:space="0" w:color="000000"/>
              <w:right w:val="nil"/>
            </w:tcBorders>
            <w:vAlign w:val="center"/>
          </w:tcPr>
          <w:p w14:paraId="1BEEA519"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支撑后期</w:t>
            </w:r>
          </w:p>
        </w:tc>
        <w:tc>
          <w:tcPr>
            <w:tcW w:w="0" w:type="auto"/>
            <w:tcBorders>
              <w:left w:val="nil"/>
              <w:bottom w:val="single" w:sz="4" w:space="0" w:color="000000"/>
              <w:right w:val="nil"/>
            </w:tcBorders>
            <w:vAlign w:val="center"/>
          </w:tcPr>
          <w:p w14:paraId="2D4068F4"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摆动前期</w:t>
            </w:r>
            <w:r>
              <w:rPr>
                <w:rFonts w:ascii="Times New Roman" w:hAnsi="Times New Roman" w:hint="eastAsia"/>
              </w:rPr>
              <w:t xml:space="preserve"> </w:t>
            </w:r>
            <w:r>
              <w:rPr>
                <w:rFonts w:ascii="Times New Roman" w:hAnsi="Times New Roman"/>
              </w:rPr>
              <w:t xml:space="preserve">  </w:t>
            </w:r>
          </w:p>
        </w:tc>
        <w:tc>
          <w:tcPr>
            <w:tcW w:w="0" w:type="auto"/>
            <w:tcBorders>
              <w:left w:val="nil"/>
              <w:bottom w:val="single" w:sz="4" w:space="0" w:color="000000"/>
              <w:right w:val="nil"/>
            </w:tcBorders>
          </w:tcPr>
          <w:p w14:paraId="1B072D50"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摆动后期</w:t>
            </w:r>
          </w:p>
        </w:tc>
        <w:tc>
          <w:tcPr>
            <w:tcW w:w="0" w:type="auto"/>
            <w:tcBorders>
              <w:left w:val="nil"/>
              <w:bottom w:val="single" w:sz="4" w:space="0" w:color="000000"/>
              <w:right w:val="nil"/>
            </w:tcBorders>
          </w:tcPr>
          <w:p w14:paraId="7D621347"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平均识别率</w:t>
            </w:r>
          </w:p>
        </w:tc>
      </w:tr>
      <w:tr w:rsidR="00E14D6E" w14:paraId="2D7F48AD" w14:textId="77777777" w:rsidTr="00A10644">
        <w:trPr>
          <w:trHeight w:val="404"/>
          <w:jc w:val="center"/>
        </w:trPr>
        <w:tc>
          <w:tcPr>
            <w:tcW w:w="0" w:type="auto"/>
            <w:tcBorders>
              <w:left w:val="nil"/>
              <w:bottom w:val="nil"/>
              <w:right w:val="nil"/>
            </w:tcBorders>
            <w:vAlign w:val="center"/>
          </w:tcPr>
          <w:p w14:paraId="7890B202"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 xml:space="preserve"> SVM</w:t>
            </w:r>
          </w:p>
        </w:tc>
        <w:tc>
          <w:tcPr>
            <w:tcW w:w="0" w:type="auto"/>
            <w:tcBorders>
              <w:left w:val="nil"/>
              <w:bottom w:val="nil"/>
              <w:right w:val="nil"/>
            </w:tcBorders>
            <w:vAlign w:val="center"/>
          </w:tcPr>
          <w:p w14:paraId="6209F5A7" w14:textId="4593BA4A" w:rsidR="00E14D6E" w:rsidRDefault="00E14D6E" w:rsidP="009578C8">
            <w:pPr>
              <w:adjustRightInd w:val="0"/>
              <w:snapToGrid w:val="0"/>
              <w:spacing w:line="400" w:lineRule="atLeast"/>
              <w:jc w:val="center"/>
              <w:rPr>
                <w:rFonts w:ascii="Times New Roman" w:hAnsi="Times New Roman"/>
              </w:rPr>
            </w:pPr>
            <w:r>
              <w:rPr>
                <w:rFonts w:ascii="Times New Roman" w:hAnsi="Times New Roman"/>
              </w:rPr>
              <w:t>95.63</w:t>
            </w:r>
            <w:r w:rsidR="00FE6FA6">
              <w:rPr>
                <w:noProof/>
                <w:position w:val="-1"/>
              </w:rPr>
              <w:drawing>
                <wp:inline distT="0" distB="0" distL="0" distR="0" wp14:anchorId="74F67E63" wp14:editId="2F5B8FE1">
                  <wp:extent cx="123568" cy="81005"/>
                  <wp:effectExtent l="0" t="0" r="0" b="0"/>
                  <wp:docPr id="10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2315C">
              <w:rPr>
                <w:rFonts w:ascii="Times New Roman" w:hAnsi="Times New Roman"/>
              </w:rPr>
              <w:t>1.3</w:t>
            </w:r>
          </w:p>
        </w:tc>
        <w:tc>
          <w:tcPr>
            <w:tcW w:w="0" w:type="auto"/>
            <w:tcBorders>
              <w:left w:val="nil"/>
              <w:bottom w:val="nil"/>
              <w:right w:val="nil"/>
            </w:tcBorders>
            <w:vAlign w:val="center"/>
          </w:tcPr>
          <w:p w14:paraId="3321FC7B" w14:textId="4EB4A068"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6.03</w:t>
            </w:r>
            <w:r w:rsidR="00A2315C">
              <w:rPr>
                <w:noProof/>
                <w:position w:val="-1"/>
              </w:rPr>
              <w:drawing>
                <wp:inline distT="0" distB="0" distL="0" distR="0" wp14:anchorId="3166C721" wp14:editId="4EF21DCC">
                  <wp:extent cx="123568" cy="81005"/>
                  <wp:effectExtent l="0" t="0" r="0" b="0"/>
                  <wp:docPr id="10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2315C">
              <w:rPr>
                <w:rFonts w:ascii="Times New Roman" w:hAnsi="Times New Roman"/>
              </w:rPr>
              <w:t>1.1</w:t>
            </w:r>
          </w:p>
        </w:tc>
        <w:tc>
          <w:tcPr>
            <w:tcW w:w="0" w:type="auto"/>
            <w:tcBorders>
              <w:left w:val="nil"/>
              <w:bottom w:val="nil"/>
              <w:right w:val="nil"/>
            </w:tcBorders>
            <w:vAlign w:val="center"/>
          </w:tcPr>
          <w:p w14:paraId="39DFDB57" w14:textId="4B61E6FC"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5.03</w:t>
            </w:r>
            <w:r w:rsidR="00A2315C">
              <w:rPr>
                <w:noProof/>
                <w:position w:val="-1"/>
              </w:rPr>
              <w:drawing>
                <wp:inline distT="0" distB="0" distL="0" distR="0" wp14:anchorId="0BCCC28A" wp14:editId="494FCCD9">
                  <wp:extent cx="123568" cy="81005"/>
                  <wp:effectExtent l="0" t="0" r="0" b="0"/>
                  <wp:docPr id="107"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2315C">
              <w:rPr>
                <w:rFonts w:ascii="Times New Roman" w:hAnsi="Times New Roman"/>
              </w:rPr>
              <w:t>1.2</w:t>
            </w:r>
          </w:p>
        </w:tc>
        <w:tc>
          <w:tcPr>
            <w:tcW w:w="0" w:type="auto"/>
            <w:tcBorders>
              <w:left w:val="nil"/>
              <w:bottom w:val="nil"/>
              <w:right w:val="nil"/>
            </w:tcBorders>
            <w:vAlign w:val="center"/>
          </w:tcPr>
          <w:p w14:paraId="5BEE7E95" w14:textId="4661843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7</w:t>
            </w:r>
            <w:r>
              <w:rPr>
                <w:rFonts w:ascii="Times New Roman" w:hAnsi="Times New Roman"/>
              </w:rPr>
              <w:t>.23</w:t>
            </w:r>
            <w:r w:rsidR="00A2315C">
              <w:rPr>
                <w:noProof/>
                <w:position w:val="-1"/>
              </w:rPr>
              <w:drawing>
                <wp:inline distT="0" distB="0" distL="0" distR="0" wp14:anchorId="11E55637" wp14:editId="26293CB8">
                  <wp:extent cx="123568" cy="81005"/>
                  <wp:effectExtent l="0" t="0" r="0" b="0"/>
                  <wp:docPr id="10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2315C">
              <w:rPr>
                <w:rFonts w:ascii="Times New Roman" w:hAnsi="Times New Roman"/>
              </w:rPr>
              <w:t>1.0</w:t>
            </w:r>
          </w:p>
        </w:tc>
        <w:tc>
          <w:tcPr>
            <w:tcW w:w="0" w:type="auto"/>
            <w:tcBorders>
              <w:left w:val="nil"/>
              <w:bottom w:val="nil"/>
              <w:right w:val="nil"/>
            </w:tcBorders>
          </w:tcPr>
          <w:p w14:paraId="677AFC22" w14:textId="55A167D3"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7</w:t>
            </w:r>
            <w:r>
              <w:rPr>
                <w:rFonts w:ascii="Times New Roman" w:hAnsi="Times New Roman"/>
              </w:rPr>
              <w:t>.32</w:t>
            </w:r>
            <w:r w:rsidR="00A2315C">
              <w:rPr>
                <w:noProof/>
                <w:position w:val="-1"/>
              </w:rPr>
              <w:drawing>
                <wp:inline distT="0" distB="0" distL="0" distR="0" wp14:anchorId="3BAA6203" wp14:editId="127ED313">
                  <wp:extent cx="123568" cy="81005"/>
                  <wp:effectExtent l="0" t="0" r="0" b="0"/>
                  <wp:docPr id="110"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A2315C">
              <w:rPr>
                <w:rFonts w:ascii="Times New Roman" w:hAnsi="Times New Roman"/>
              </w:rPr>
              <w:t>1.0</w:t>
            </w:r>
          </w:p>
        </w:tc>
        <w:tc>
          <w:tcPr>
            <w:tcW w:w="0" w:type="auto"/>
            <w:tcBorders>
              <w:left w:val="nil"/>
              <w:bottom w:val="nil"/>
              <w:right w:val="nil"/>
            </w:tcBorders>
          </w:tcPr>
          <w:p w14:paraId="742794AB" w14:textId="7C892B7D"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6</w:t>
            </w:r>
            <w:r>
              <w:rPr>
                <w:rFonts w:ascii="Times New Roman" w:hAnsi="Times New Roman"/>
              </w:rPr>
              <w:t>.</w:t>
            </w:r>
            <w:r w:rsidR="003320C1">
              <w:rPr>
                <w:rFonts w:ascii="Times New Roman" w:hAnsi="Times New Roman"/>
              </w:rPr>
              <w:t>25</w:t>
            </w:r>
          </w:p>
        </w:tc>
      </w:tr>
      <w:tr w:rsidR="00E14D6E" w14:paraId="5C2B4CD5" w14:textId="77777777" w:rsidTr="00A10644">
        <w:trPr>
          <w:trHeight w:val="415"/>
          <w:jc w:val="center"/>
        </w:trPr>
        <w:tc>
          <w:tcPr>
            <w:tcW w:w="0" w:type="auto"/>
            <w:tcBorders>
              <w:top w:val="nil"/>
              <w:left w:val="nil"/>
              <w:bottom w:val="nil"/>
              <w:right w:val="nil"/>
            </w:tcBorders>
            <w:vAlign w:val="center"/>
          </w:tcPr>
          <w:p w14:paraId="0713E5B3"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rPr>
              <w:t xml:space="preserve"> </w:t>
            </w:r>
            <w:r>
              <w:rPr>
                <w:rFonts w:ascii="Times New Roman" w:hAnsi="Times New Roman" w:hint="eastAsia"/>
              </w:rPr>
              <w:t>ELM</w:t>
            </w:r>
          </w:p>
        </w:tc>
        <w:tc>
          <w:tcPr>
            <w:tcW w:w="0" w:type="auto"/>
            <w:tcBorders>
              <w:top w:val="nil"/>
              <w:left w:val="nil"/>
              <w:bottom w:val="nil"/>
              <w:right w:val="nil"/>
            </w:tcBorders>
            <w:vAlign w:val="center"/>
          </w:tcPr>
          <w:p w14:paraId="215FB721" w14:textId="582E14A7" w:rsidR="00E14D6E" w:rsidRDefault="00E14D6E" w:rsidP="009578C8">
            <w:pPr>
              <w:adjustRightInd w:val="0"/>
              <w:snapToGrid w:val="0"/>
              <w:spacing w:line="400" w:lineRule="atLeast"/>
              <w:jc w:val="center"/>
              <w:rPr>
                <w:rFonts w:ascii="Times New Roman" w:hAnsi="Times New Roman"/>
              </w:rPr>
            </w:pPr>
            <w:r>
              <w:rPr>
                <w:rFonts w:ascii="Times New Roman" w:hAnsi="Times New Roman"/>
              </w:rPr>
              <w:t>9</w:t>
            </w:r>
            <w:r w:rsidR="00E048E9">
              <w:rPr>
                <w:rFonts w:ascii="Times New Roman" w:hAnsi="Times New Roman"/>
              </w:rPr>
              <w:t>5</w:t>
            </w:r>
            <w:r>
              <w:rPr>
                <w:rFonts w:ascii="Times New Roman" w:hAnsi="Times New Roman"/>
              </w:rPr>
              <w:t>.</w:t>
            </w:r>
            <w:r w:rsidR="00E048E9">
              <w:rPr>
                <w:rFonts w:ascii="Times New Roman" w:hAnsi="Times New Roman"/>
              </w:rPr>
              <w:t>2</w:t>
            </w:r>
            <w:r>
              <w:rPr>
                <w:rFonts w:ascii="Times New Roman" w:hAnsi="Times New Roman"/>
              </w:rPr>
              <w:t>6</w:t>
            </w:r>
            <w:r w:rsidR="00A2315C">
              <w:rPr>
                <w:noProof/>
                <w:position w:val="-1"/>
              </w:rPr>
              <w:drawing>
                <wp:inline distT="0" distB="0" distL="0" distR="0" wp14:anchorId="00B1972E" wp14:editId="38017583">
                  <wp:extent cx="123568" cy="81005"/>
                  <wp:effectExtent l="0" t="0" r="0" b="0"/>
                  <wp:docPr id="11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FA9">
              <w:rPr>
                <w:rFonts w:ascii="Times New Roman" w:hAnsi="Times New Roman"/>
              </w:rPr>
              <w:t>1.2</w:t>
            </w:r>
          </w:p>
        </w:tc>
        <w:tc>
          <w:tcPr>
            <w:tcW w:w="0" w:type="auto"/>
            <w:tcBorders>
              <w:top w:val="nil"/>
              <w:left w:val="nil"/>
              <w:bottom w:val="nil"/>
              <w:right w:val="nil"/>
            </w:tcBorders>
            <w:vAlign w:val="center"/>
          </w:tcPr>
          <w:p w14:paraId="7001422E" w14:textId="7252083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6</w:t>
            </w:r>
            <w:r>
              <w:rPr>
                <w:rFonts w:ascii="Times New Roman" w:hAnsi="Times New Roman"/>
              </w:rPr>
              <w:t>.4</w:t>
            </w:r>
            <w:r w:rsidR="00E048E9">
              <w:rPr>
                <w:rFonts w:ascii="Times New Roman" w:hAnsi="Times New Roman"/>
              </w:rPr>
              <w:t>6</w:t>
            </w:r>
            <w:r w:rsidR="00CC2FA9">
              <w:rPr>
                <w:noProof/>
                <w:position w:val="-1"/>
              </w:rPr>
              <w:drawing>
                <wp:inline distT="0" distB="0" distL="0" distR="0" wp14:anchorId="7F5F64D8" wp14:editId="09ACAACF">
                  <wp:extent cx="123568" cy="81005"/>
                  <wp:effectExtent l="0" t="0" r="0" b="0"/>
                  <wp:docPr id="114"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FA9">
              <w:rPr>
                <w:rFonts w:ascii="Times New Roman" w:hAnsi="Times New Roman"/>
              </w:rPr>
              <w:t>1.</w:t>
            </w:r>
            <w:r w:rsidR="00CC25EE">
              <w:rPr>
                <w:rFonts w:ascii="Times New Roman" w:hAnsi="Times New Roman"/>
              </w:rPr>
              <w:t>2</w:t>
            </w:r>
          </w:p>
        </w:tc>
        <w:tc>
          <w:tcPr>
            <w:tcW w:w="0" w:type="auto"/>
            <w:tcBorders>
              <w:top w:val="nil"/>
              <w:left w:val="nil"/>
              <w:bottom w:val="nil"/>
              <w:right w:val="nil"/>
            </w:tcBorders>
            <w:vAlign w:val="center"/>
          </w:tcPr>
          <w:p w14:paraId="7B54CCB4" w14:textId="0206A599"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5</w:t>
            </w:r>
            <w:r>
              <w:rPr>
                <w:rFonts w:ascii="Times New Roman" w:hAnsi="Times New Roman"/>
              </w:rPr>
              <w:t>.</w:t>
            </w:r>
            <w:r w:rsidR="00E048E9">
              <w:rPr>
                <w:rFonts w:ascii="Times New Roman" w:hAnsi="Times New Roman"/>
              </w:rPr>
              <w:t>16</w:t>
            </w:r>
            <w:r w:rsidR="00CC2FA9">
              <w:rPr>
                <w:noProof/>
                <w:position w:val="-1"/>
              </w:rPr>
              <w:drawing>
                <wp:inline distT="0" distB="0" distL="0" distR="0" wp14:anchorId="02312069" wp14:editId="31B51B76">
                  <wp:extent cx="123568" cy="81005"/>
                  <wp:effectExtent l="0" t="0" r="0" b="0"/>
                  <wp:docPr id="11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FA9">
              <w:rPr>
                <w:rFonts w:ascii="Times New Roman" w:hAnsi="Times New Roman"/>
              </w:rPr>
              <w:t>1.2</w:t>
            </w:r>
          </w:p>
        </w:tc>
        <w:tc>
          <w:tcPr>
            <w:tcW w:w="0" w:type="auto"/>
            <w:tcBorders>
              <w:top w:val="nil"/>
              <w:left w:val="nil"/>
              <w:bottom w:val="nil"/>
              <w:right w:val="nil"/>
            </w:tcBorders>
            <w:vAlign w:val="center"/>
          </w:tcPr>
          <w:p w14:paraId="7F3E081A" w14:textId="2F0FE2CD"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7</w:t>
            </w:r>
            <w:r>
              <w:rPr>
                <w:rFonts w:ascii="Times New Roman" w:hAnsi="Times New Roman"/>
              </w:rPr>
              <w:t>.82</w:t>
            </w:r>
            <w:r w:rsidR="00CC2FA9">
              <w:rPr>
                <w:noProof/>
                <w:position w:val="-1"/>
              </w:rPr>
              <w:drawing>
                <wp:inline distT="0" distB="0" distL="0" distR="0" wp14:anchorId="43BCA047" wp14:editId="365DA08E">
                  <wp:extent cx="123568" cy="81005"/>
                  <wp:effectExtent l="0" t="0" r="0" b="0"/>
                  <wp:docPr id="11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FA9">
              <w:rPr>
                <w:rFonts w:ascii="Times New Roman" w:hAnsi="Times New Roman"/>
              </w:rPr>
              <w:t>1.0</w:t>
            </w:r>
          </w:p>
        </w:tc>
        <w:tc>
          <w:tcPr>
            <w:tcW w:w="0" w:type="auto"/>
            <w:tcBorders>
              <w:top w:val="nil"/>
              <w:left w:val="nil"/>
              <w:bottom w:val="nil"/>
              <w:right w:val="nil"/>
            </w:tcBorders>
          </w:tcPr>
          <w:p w14:paraId="09C9D13F" w14:textId="67117E35"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E048E9">
              <w:rPr>
                <w:rFonts w:ascii="Times New Roman" w:hAnsi="Times New Roman"/>
              </w:rPr>
              <w:t>5</w:t>
            </w:r>
            <w:r>
              <w:rPr>
                <w:rFonts w:ascii="Times New Roman" w:hAnsi="Times New Roman"/>
              </w:rPr>
              <w:t>.</w:t>
            </w:r>
            <w:r w:rsidR="00E048E9">
              <w:rPr>
                <w:rFonts w:ascii="Times New Roman" w:hAnsi="Times New Roman"/>
              </w:rPr>
              <w:t>23</w:t>
            </w:r>
            <w:r w:rsidR="00CC2FA9">
              <w:rPr>
                <w:noProof/>
                <w:position w:val="-1"/>
              </w:rPr>
              <w:drawing>
                <wp:inline distT="0" distB="0" distL="0" distR="0" wp14:anchorId="0FF732EE" wp14:editId="19699D5E">
                  <wp:extent cx="123568" cy="81005"/>
                  <wp:effectExtent l="0" t="0" r="0" b="0"/>
                  <wp:docPr id="117"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FA9">
              <w:rPr>
                <w:rFonts w:ascii="Times New Roman" w:hAnsi="Times New Roman"/>
              </w:rPr>
              <w:t>1.</w:t>
            </w:r>
            <w:r w:rsidR="00CC25EE">
              <w:rPr>
                <w:rFonts w:ascii="Times New Roman" w:hAnsi="Times New Roman" w:hint="eastAsia"/>
              </w:rPr>
              <w:t>3</w:t>
            </w:r>
          </w:p>
        </w:tc>
        <w:tc>
          <w:tcPr>
            <w:tcW w:w="0" w:type="auto"/>
            <w:tcBorders>
              <w:top w:val="nil"/>
              <w:left w:val="nil"/>
              <w:bottom w:val="nil"/>
              <w:right w:val="nil"/>
            </w:tcBorders>
          </w:tcPr>
          <w:p w14:paraId="1E6D24D9" w14:textId="2DA96D84"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5.</w:t>
            </w:r>
            <w:r w:rsidR="003320C1">
              <w:rPr>
                <w:rFonts w:ascii="Times New Roman" w:hAnsi="Times New Roman"/>
              </w:rPr>
              <w:t>99</w:t>
            </w:r>
          </w:p>
        </w:tc>
      </w:tr>
      <w:tr w:rsidR="00E14D6E" w14:paraId="30A9B2B2" w14:textId="77777777" w:rsidTr="00A10644">
        <w:trPr>
          <w:trHeight w:val="404"/>
          <w:jc w:val="center"/>
        </w:trPr>
        <w:tc>
          <w:tcPr>
            <w:tcW w:w="0" w:type="auto"/>
            <w:tcBorders>
              <w:top w:val="nil"/>
              <w:left w:val="nil"/>
              <w:bottom w:val="nil"/>
              <w:right w:val="nil"/>
            </w:tcBorders>
            <w:vAlign w:val="center"/>
          </w:tcPr>
          <w:p w14:paraId="042F6378" w14:textId="77777777" w:rsidR="00E14D6E" w:rsidRDefault="00E14D6E" w:rsidP="009578C8">
            <w:pPr>
              <w:adjustRightInd w:val="0"/>
              <w:snapToGrid w:val="0"/>
              <w:spacing w:line="400" w:lineRule="atLeast"/>
              <w:jc w:val="center"/>
              <w:rPr>
                <w:rFonts w:ascii="Times New Roman" w:hAnsi="Times New Roman"/>
              </w:rPr>
            </w:pPr>
            <w:bookmarkStart w:id="6" w:name="OLE_LINK1"/>
            <w:r>
              <w:rPr>
                <w:rFonts w:ascii="Times New Roman" w:hAnsi="Times New Roman"/>
              </w:rPr>
              <w:t>DBN</w:t>
            </w:r>
          </w:p>
        </w:tc>
        <w:tc>
          <w:tcPr>
            <w:tcW w:w="0" w:type="auto"/>
            <w:tcBorders>
              <w:top w:val="nil"/>
              <w:left w:val="nil"/>
              <w:bottom w:val="nil"/>
              <w:right w:val="nil"/>
            </w:tcBorders>
            <w:vAlign w:val="center"/>
          </w:tcPr>
          <w:p w14:paraId="2907AF23" w14:textId="7B571BB0"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5</w:t>
            </w:r>
            <w:r>
              <w:rPr>
                <w:rFonts w:ascii="Times New Roman" w:hAnsi="Times New Roman"/>
              </w:rPr>
              <w:t>.</w:t>
            </w:r>
            <w:r w:rsidR="003320C1">
              <w:rPr>
                <w:rFonts w:ascii="Times New Roman" w:hAnsi="Times New Roman"/>
              </w:rPr>
              <w:t>28</w:t>
            </w:r>
            <w:r w:rsidR="00CC25EE">
              <w:rPr>
                <w:noProof/>
                <w:position w:val="-1"/>
              </w:rPr>
              <w:drawing>
                <wp:inline distT="0" distB="0" distL="0" distR="0" wp14:anchorId="59CFDEF4" wp14:editId="16A90BC3">
                  <wp:extent cx="123568" cy="81005"/>
                  <wp:effectExtent l="0" t="0" r="0" b="0"/>
                  <wp:docPr id="11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1.2</w:t>
            </w:r>
          </w:p>
        </w:tc>
        <w:tc>
          <w:tcPr>
            <w:tcW w:w="0" w:type="auto"/>
            <w:tcBorders>
              <w:top w:val="nil"/>
              <w:left w:val="nil"/>
              <w:bottom w:val="nil"/>
              <w:right w:val="nil"/>
            </w:tcBorders>
            <w:vAlign w:val="center"/>
          </w:tcPr>
          <w:p w14:paraId="26D6A290" w14:textId="6365E02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7</w:t>
            </w:r>
            <w:r>
              <w:rPr>
                <w:rFonts w:ascii="Times New Roman" w:hAnsi="Times New Roman"/>
              </w:rPr>
              <w:t>.8</w:t>
            </w:r>
            <w:r w:rsidR="003320C1">
              <w:rPr>
                <w:rFonts w:ascii="Times New Roman" w:hAnsi="Times New Roman"/>
              </w:rPr>
              <w:t>5</w:t>
            </w:r>
            <w:r w:rsidR="00CC25EE">
              <w:rPr>
                <w:noProof/>
                <w:position w:val="-1"/>
              </w:rPr>
              <w:drawing>
                <wp:inline distT="0" distB="0" distL="0" distR="0" wp14:anchorId="38BB43B5" wp14:editId="03215145">
                  <wp:extent cx="123568" cy="81005"/>
                  <wp:effectExtent l="0" t="0" r="0" b="0"/>
                  <wp:docPr id="11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1.1</w:t>
            </w:r>
          </w:p>
        </w:tc>
        <w:tc>
          <w:tcPr>
            <w:tcW w:w="0" w:type="auto"/>
            <w:tcBorders>
              <w:top w:val="nil"/>
              <w:left w:val="nil"/>
              <w:bottom w:val="nil"/>
              <w:right w:val="nil"/>
            </w:tcBorders>
            <w:vAlign w:val="center"/>
          </w:tcPr>
          <w:p w14:paraId="132747C8" w14:textId="55AE7C6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7</w:t>
            </w:r>
            <w:r>
              <w:rPr>
                <w:rFonts w:ascii="Times New Roman" w:hAnsi="Times New Roman"/>
              </w:rPr>
              <w:t>.</w:t>
            </w:r>
            <w:r w:rsidR="003320C1">
              <w:rPr>
                <w:rFonts w:ascii="Times New Roman" w:hAnsi="Times New Roman"/>
              </w:rPr>
              <w:t>26</w:t>
            </w:r>
            <w:r w:rsidR="00CC25EE">
              <w:rPr>
                <w:noProof/>
                <w:position w:val="-1"/>
              </w:rPr>
              <w:drawing>
                <wp:inline distT="0" distB="0" distL="0" distR="0" wp14:anchorId="157B0AB2" wp14:editId="2C561699">
                  <wp:extent cx="123568" cy="81005"/>
                  <wp:effectExtent l="0" t="0" r="0" b="0"/>
                  <wp:docPr id="120"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1.1</w:t>
            </w:r>
          </w:p>
        </w:tc>
        <w:tc>
          <w:tcPr>
            <w:tcW w:w="0" w:type="auto"/>
            <w:tcBorders>
              <w:top w:val="nil"/>
              <w:left w:val="nil"/>
              <w:bottom w:val="nil"/>
              <w:right w:val="nil"/>
            </w:tcBorders>
            <w:vAlign w:val="center"/>
          </w:tcPr>
          <w:p w14:paraId="64F9727C" w14:textId="2CD14532"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8</w:t>
            </w:r>
            <w:r>
              <w:rPr>
                <w:rFonts w:ascii="Times New Roman" w:hAnsi="Times New Roman"/>
              </w:rPr>
              <w:t>.</w:t>
            </w:r>
            <w:r w:rsidR="003320C1">
              <w:rPr>
                <w:rFonts w:ascii="Times New Roman" w:hAnsi="Times New Roman"/>
              </w:rPr>
              <w:t>18</w:t>
            </w:r>
            <w:r w:rsidR="00CC25EE">
              <w:rPr>
                <w:noProof/>
                <w:position w:val="-1"/>
              </w:rPr>
              <w:drawing>
                <wp:inline distT="0" distB="0" distL="0" distR="0" wp14:anchorId="413476A1" wp14:editId="14B7D6D5">
                  <wp:extent cx="123568" cy="81005"/>
                  <wp:effectExtent l="0" t="0" r="0" b="0"/>
                  <wp:docPr id="121"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1.1</w:t>
            </w:r>
          </w:p>
        </w:tc>
        <w:tc>
          <w:tcPr>
            <w:tcW w:w="0" w:type="auto"/>
            <w:tcBorders>
              <w:top w:val="nil"/>
              <w:left w:val="nil"/>
              <w:bottom w:val="nil"/>
              <w:right w:val="nil"/>
            </w:tcBorders>
          </w:tcPr>
          <w:p w14:paraId="50A9ED0A" w14:textId="0244CE3D"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8</w:t>
            </w:r>
            <w:r>
              <w:rPr>
                <w:rFonts w:ascii="Times New Roman" w:hAnsi="Times New Roman"/>
              </w:rPr>
              <w:t>.</w:t>
            </w:r>
            <w:r w:rsidR="003320C1">
              <w:rPr>
                <w:rFonts w:ascii="Times New Roman" w:hAnsi="Times New Roman"/>
              </w:rPr>
              <w:t>26</w:t>
            </w:r>
            <w:r w:rsidR="00CC25EE">
              <w:rPr>
                <w:noProof/>
                <w:position w:val="-1"/>
              </w:rPr>
              <w:drawing>
                <wp:inline distT="0" distB="0" distL="0" distR="0" wp14:anchorId="63916F67" wp14:editId="5D6BB8CE">
                  <wp:extent cx="123568" cy="81005"/>
                  <wp:effectExtent l="0" t="0" r="0" b="0"/>
                  <wp:docPr id="122"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1.1</w:t>
            </w:r>
          </w:p>
        </w:tc>
        <w:tc>
          <w:tcPr>
            <w:tcW w:w="0" w:type="auto"/>
            <w:tcBorders>
              <w:top w:val="nil"/>
              <w:left w:val="nil"/>
              <w:bottom w:val="nil"/>
              <w:right w:val="nil"/>
            </w:tcBorders>
          </w:tcPr>
          <w:p w14:paraId="21F78B5A" w14:textId="366A38B8"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3320C1">
              <w:rPr>
                <w:rFonts w:ascii="Times New Roman" w:hAnsi="Times New Roman"/>
              </w:rPr>
              <w:t>7</w:t>
            </w:r>
            <w:r>
              <w:rPr>
                <w:rFonts w:ascii="Times New Roman" w:hAnsi="Times New Roman"/>
              </w:rPr>
              <w:t>.</w:t>
            </w:r>
            <w:r w:rsidR="003320C1">
              <w:rPr>
                <w:rFonts w:ascii="Times New Roman" w:hAnsi="Times New Roman"/>
              </w:rPr>
              <w:t>3</w:t>
            </w:r>
            <w:r>
              <w:rPr>
                <w:rFonts w:ascii="Times New Roman" w:hAnsi="Times New Roman"/>
              </w:rPr>
              <w:t>7</w:t>
            </w:r>
          </w:p>
        </w:tc>
      </w:tr>
      <w:tr w:rsidR="00E14D6E" w14:paraId="562FA97C" w14:textId="77777777" w:rsidTr="00A10644">
        <w:trPr>
          <w:trHeight w:val="415"/>
          <w:jc w:val="center"/>
        </w:trPr>
        <w:tc>
          <w:tcPr>
            <w:tcW w:w="0" w:type="auto"/>
            <w:tcBorders>
              <w:top w:val="nil"/>
              <w:left w:val="nil"/>
              <w:right w:val="nil"/>
            </w:tcBorders>
            <w:vAlign w:val="center"/>
          </w:tcPr>
          <w:p w14:paraId="79391693" w14:textId="7777777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SSA</w:t>
            </w:r>
            <w:r>
              <w:rPr>
                <w:rFonts w:ascii="Times New Roman" w:hAnsi="Times New Roman"/>
              </w:rPr>
              <w:t>-</w:t>
            </w:r>
            <w:r>
              <w:rPr>
                <w:rFonts w:ascii="Times New Roman" w:hAnsi="Times New Roman" w:hint="eastAsia"/>
              </w:rPr>
              <w:t>DBN</w:t>
            </w:r>
          </w:p>
        </w:tc>
        <w:tc>
          <w:tcPr>
            <w:tcW w:w="0" w:type="auto"/>
            <w:tcBorders>
              <w:top w:val="nil"/>
              <w:left w:val="nil"/>
              <w:right w:val="nil"/>
            </w:tcBorders>
            <w:vAlign w:val="center"/>
          </w:tcPr>
          <w:p w14:paraId="1E240349" w14:textId="31654791"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0601D5">
              <w:rPr>
                <w:rFonts w:ascii="Times New Roman" w:hAnsi="Times New Roman"/>
              </w:rPr>
              <w:t>5</w:t>
            </w:r>
            <w:r>
              <w:rPr>
                <w:rFonts w:ascii="Times New Roman" w:hAnsi="Times New Roman"/>
              </w:rPr>
              <w:t>.</w:t>
            </w:r>
            <w:r w:rsidR="000601D5">
              <w:rPr>
                <w:rFonts w:ascii="Times New Roman" w:hAnsi="Times New Roman"/>
              </w:rPr>
              <w:t>48</w:t>
            </w:r>
            <w:r w:rsidR="00CC25EE">
              <w:rPr>
                <w:noProof/>
                <w:position w:val="-1"/>
              </w:rPr>
              <w:drawing>
                <wp:inline distT="0" distB="0" distL="0" distR="0" wp14:anchorId="4DD8BDB9" wp14:editId="0EF3353B">
                  <wp:extent cx="123568" cy="81005"/>
                  <wp:effectExtent l="0" t="0" r="0" b="0"/>
                  <wp:docPr id="123"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1.2</w:t>
            </w:r>
          </w:p>
        </w:tc>
        <w:tc>
          <w:tcPr>
            <w:tcW w:w="0" w:type="auto"/>
            <w:tcBorders>
              <w:top w:val="nil"/>
              <w:left w:val="nil"/>
              <w:right w:val="nil"/>
            </w:tcBorders>
            <w:vAlign w:val="center"/>
          </w:tcPr>
          <w:p w14:paraId="669EC0FD" w14:textId="44FBDF3E"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Pr>
                <w:rFonts w:ascii="Times New Roman" w:hAnsi="Times New Roman"/>
              </w:rPr>
              <w:t>7.</w:t>
            </w:r>
            <w:r w:rsidR="000601D5">
              <w:rPr>
                <w:rFonts w:ascii="Times New Roman" w:hAnsi="Times New Roman"/>
              </w:rPr>
              <w:t>63</w:t>
            </w:r>
            <w:r w:rsidR="00CC25EE">
              <w:rPr>
                <w:noProof/>
                <w:position w:val="-1"/>
              </w:rPr>
              <w:drawing>
                <wp:inline distT="0" distB="0" distL="0" distR="0" wp14:anchorId="1A2CF45D" wp14:editId="49A75725">
                  <wp:extent cx="123568" cy="81005"/>
                  <wp:effectExtent l="0" t="0" r="0" b="0"/>
                  <wp:docPr id="125"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1.1</w:t>
            </w:r>
          </w:p>
        </w:tc>
        <w:tc>
          <w:tcPr>
            <w:tcW w:w="0" w:type="auto"/>
            <w:tcBorders>
              <w:top w:val="nil"/>
              <w:left w:val="nil"/>
              <w:right w:val="nil"/>
            </w:tcBorders>
            <w:vAlign w:val="center"/>
          </w:tcPr>
          <w:p w14:paraId="735E8FF6" w14:textId="4DB82FF5"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0601D5">
              <w:rPr>
                <w:rFonts w:ascii="Times New Roman" w:hAnsi="Times New Roman"/>
              </w:rPr>
              <w:t>8</w:t>
            </w:r>
            <w:r>
              <w:rPr>
                <w:rFonts w:ascii="Times New Roman" w:hAnsi="Times New Roman"/>
              </w:rPr>
              <w:t>.</w:t>
            </w:r>
            <w:r w:rsidR="000601D5">
              <w:rPr>
                <w:rFonts w:ascii="Times New Roman" w:hAnsi="Times New Roman"/>
              </w:rPr>
              <w:t>45</w:t>
            </w:r>
            <w:r w:rsidR="00CC25EE">
              <w:rPr>
                <w:noProof/>
                <w:position w:val="-1"/>
              </w:rPr>
              <w:drawing>
                <wp:inline distT="0" distB="0" distL="0" distR="0" wp14:anchorId="1BFCD431" wp14:editId="4D650D7A">
                  <wp:extent cx="123568" cy="81005"/>
                  <wp:effectExtent l="0" t="0" r="0" b="0"/>
                  <wp:docPr id="126"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1.0</w:t>
            </w:r>
          </w:p>
        </w:tc>
        <w:tc>
          <w:tcPr>
            <w:tcW w:w="0" w:type="auto"/>
            <w:tcBorders>
              <w:top w:val="nil"/>
              <w:left w:val="nil"/>
              <w:right w:val="nil"/>
            </w:tcBorders>
            <w:vAlign w:val="center"/>
          </w:tcPr>
          <w:p w14:paraId="0DC5B958" w14:textId="68838AAE"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0601D5">
              <w:rPr>
                <w:rFonts w:ascii="Times New Roman" w:hAnsi="Times New Roman"/>
              </w:rPr>
              <w:t>8</w:t>
            </w:r>
            <w:r>
              <w:rPr>
                <w:rFonts w:ascii="Times New Roman" w:hAnsi="Times New Roman"/>
              </w:rPr>
              <w:t>.</w:t>
            </w:r>
            <w:r w:rsidR="000601D5">
              <w:rPr>
                <w:rFonts w:ascii="Times New Roman" w:hAnsi="Times New Roman"/>
              </w:rPr>
              <w:t>08</w:t>
            </w:r>
            <w:r w:rsidR="00CC25EE">
              <w:rPr>
                <w:noProof/>
                <w:position w:val="-1"/>
              </w:rPr>
              <w:drawing>
                <wp:inline distT="0" distB="0" distL="0" distR="0" wp14:anchorId="5F7A4E64" wp14:editId="721E3F59">
                  <wp:extent cx="123568" cy="81005"/>
                  <wp:effectExtent l="0" t="0" r="0" b="0"/>
                  <wp:docPr id="128"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1.0</w:t>
            </w:r>
          </w:p>
        </w:tc>
        <w:tc>
          <w:tcPr>
            <w:tcW w:w="0" w:type="auto"/>
            <w:tcBorders>
              <w:top w:val="nil"/>
              <w:left w:val="nil"/>
              <w:right w:val="nil"/>
            </w:tcBorders>
          </w:tcPr>
          <w:p w14:paraId="75642AE0" w14:textId="611E17C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0601D5">
              <w:rPr>
                <w:rFonts w:ascii="Times New Roman" w:hAnsi="Times New Roman"/>
              </w:rPr>
              <w:t>9</w:t>
            </w:r>
            <w:r>
              <w:rPr>
                <w:rFonts w:ascii="Times New Roman" w:hAnsi="Times New Roman"/>
              </w:rPr>
              <w:t>.</w:t>
            </w:r>
            <w:r w:rsidR="000601D5">
              <w:rPr>
                <w:rFonts w:ascii="Times New Roman" w:hAnsi="Times New Roman"/>
              </w:rPr>
              <w:t>03</w:t>
            </w:r>
            <w:r w:rsidR="00CC25EE">
              <w:rPr>
                <w:noProof/>
                <w:position w:val="-1"/>
              </w:rPr>
              <w:drawing>
                <wp:inline distT="0" distB="0" distL="0" distR="0" wp14:anchorId="3B18B336" wp14:editId="3D9FFED3">
                  <wp:extent cx="123568" cy="81005"/>
                  <wp:effectExtent l="0" t="0" r="0" b="0"/>
                  <wp:docPr id="129" name="Picture 1" descr="正負" title="{&quot;mathml&quot;:&quot;&lt;math style=\&quot;font-family:stix;font-size:16px;\&quot; xmlns=\&quot;http://www.w3.org/1998/Math/MathML\&quot;&gt;&lt;mstyle mathsize=\&quot;16px\&quot;&gt;&lt;mo&gt;&amp;#xB1;&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正負" title="{&quot;mathml&quot;:&quot;&lt;math style=\&quot;font-family:stix;font-size:16px;\&quot; xmlns=\&quot;http://www.w3.org/1998/Math/MathML\&quot;&gt;&lt;mstyle mathsize=\&quot;16px\&quot;&gt;&lt;mo&gt;&amp;#xB1;&lt;/mo&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3568" cy="81005"/>
                          </a:xfrm>
                          <a:prstGeom prst="rect">
                            <a:avLst/>
                          </a:prstGeom>
                        </pic:spPr>
                      </pic:pic>
                    </a:graphicData>
                  </a:graphic>
                </wp:inline>
              </w:drawing>
            </w:r>
            <w:r w:rsidR="00CC25EE">
              <w:rPr>
                <w:rFonts w:ascii="Times New Roman" w:hAnsi="Times New Roman"/>
              </w:rPr>
              <w:t>0.3</w:t>
            </w:r>
          </w:p>
        </w:tc>
        <w:tc>
          <w:tcPr>
            <w:tcW w:w="0" w:type="auto"/>
            <w:tcBorders>
              <w:top w:val="nil"/>
              <w:left w:val="nil"/>
              <w:right w:val="nil"/>
            </w:tcBorders>
          </w:tcPr>
          <w:p w14:paraId="1ECDBF46" w14:textId="12080CD7" w:rsidR="00E14D6E" w:rsidRDefault="00E14D6E" w:rsidP="009578C8">
            <w:pPr>
              <w:adjustRightInd w:val="0"/>
              <w:snapToGrid w:val="0"/>
              <w:spacing w:line="400" w:lineRule="atLeast"/>
              <w:jc w:val="center"/>
              <w:rPr>
                <w:rFonts w:ascii="Times New Roman" w:hAnsi="Times New Roman"/>
              </w:rPr>
            </w:pPr>
            <w:r>
              <w:rPr>
                <w:rFonts w:ascii="Times New Roman" w:hAnsi="Times New Roman" w:hint="eastAsia"/>
              </w:rPr>
              <w:t>9</w:t>
            </w:r>
            <w:r w:rsidR="000601D5">
              <w:rPr>
                <w:rFonts w:ascii="Times New Roman" w:hAnsi="Times New Roman"/>
              </w:rPr>
              <w:t>7</w:t>
            </w:r>
            <w:r>
              <w:rPr>
                <w:rFonts w:ascii="Times New Roman" w:hAnsi="Times New Roman"/>
              </w:rPr>
              <w:t>.</w:t>
            </w:r>
            <w:r w:rsidR="000601D5">
              <w:rPr>
                <w:rFonts w:ascii="Times New Roman" w:hAnsi="Times New Roman"/>
              </w:rPr>
              <w:t>73</w:t>
            </w:r>
          </w:p>
        </w:tc>
      </w:tr>
    </w:tbl>
    <w:bookmarkEnd w:id="6"/>
    <w:p w14:paraId="7C455168" w14:textId="1490BFB6" w:rsidR="00640C57" w:rsidRPr="001E2CA2" w:rsidRDefault="00640C57" w:rsidP="00640C57">
      <w:pPr>
        <w:spacing w:line="400" w:lineRule="atLeast"/>
        <w:ind w:firstLine="420"/>
        <w:rPr>
          <w:rFonts w:ascii="Times New Roman" w:hAnsi="Times New Roman"/>
          <w:sz w:val="24"/>
          <w:szCs w:val="24"/>
        </w:rPr>
      </w:pPr>
      <w:r w:rsidRPr="001E2CA2">
        <w:rPr>
          <w:rFonts w:ascii="Times New Roman" w:hAnsi="Times New Roman" w:hint="eastAsia"/>
          <w:sz w:val="24"/>
          <w:szCs w:val="24"/>
        </w:rPr>
        <w:t>表</w:t>
      </w:r>
      <w:r w:rsidRPr="001E2CA2">
        <w:rPr>
          <w:rFonts w:ascii="Times New Roman" w:hAnsi="Times New Roman" w:hint="eastAsia"/>
          <w:sz w:val="24"/>
          <w:szCs w:val="24"/>
        </w:rPr>
        <w:t>6</w:t>
      </w:r>
      <w:r w:rsidRPr="001E2CA2">
        <w:rPr>
          <w:rFonts w:ascii="Times New Roman" w:hAnsi="Times New Roman" w:hint="eastAsia"/>
          <w:sz w:val="24"/>
          <w:szCs w:val="24"/>
        </w:rPr>
        <w:t>中，</w:t>
      </w:r>
      <w:r w:rsidR="00895587" w:rsidRPr="001E2CA2">
        <w:rPr>
          <w:rFonts w:ascii="Times New Roman" w:hAnsi="Times New Roman" w:hint="eastAsia"/>
          <w:sz w:val="24"/>
          <w:szCs w:val="24"/>
        </w:rPr>
        <w:t>各行代表着分类器对步态划分的</w:t>
      </w:r>
      <w:r w:rsidR="00895587" w:rsidRPr="001E2CA2">
        <w:rPr>
          <w:rFonts w:ascii="Times New Roman" w:hAnsi="Times New Roman"/>
          <w:sz w:val="24"/>
          <w:szCs w:val="24"/>
        </w:rPr>
        <w:t>5</w:t>
      </w:r>
      <w:r w:rsidR="00895587" w:rsidRPr="001E2CA2">
        <w:rPr>
          <w:rFonts w:ascii="Times New Roman" w:hAnsi="Times New Roman" w:hint="eastAsia"/>
          <w:sz w:val="24"/>
          <w:szCs w:val="24"/>
        </w:rPr>
        <w:t>个阶段所训练出来的识别率，</w:t>
      </w:r>
      <w:r w:rsidR="00895587">
        <w:rPr>
          <w:rFonts w:ascii="Times New Roman" w:hAnsi="Times New Roman" w:hint="eastAsia"/>
          <w:sz w:val="24"/>
          <w:szCs w:val="24"/>
        </w:rPr>
        <w:t>各列代表着不同种类的分类器。</w:t>
      </w:r>
      <w:r w:rsidR="00895587" w:rsidRPr="001E2CA2">
        <w:rPr>
          <w:rFonts w:ascii="Times New Roman" w:hAnsi="Times New Roman" w:hint="eastAsia"/>
          <w:sz w:val="24"/>
          <w:szCs w:val="24"/>
        </w:rPr>
        <w:t>最后将其加权统计计算出该分类器的平均识别率。</w:t>
      </w:r>
      <w:r w:rsidRPr="001E2CA2">
        <w:rPr>
          <w:rFonts w:ascii="Times New Roman" w:hAnsi="Times New Roman" w:hint="eastAsia"/>
          <w:sz w:val="24"/>
          <w:szCs w:val="24"/>
        </w:rPr>
        <w:t>为了更直观地展示各个分类器的识别结果对比，绘制如图</w:t>
      </w:r>
      <w:r w:rsidRPr="001E2CA2">
        <w:rPr>
          <w:rFonts w:ascii="Times New Roman" w:hAnsi="Times New Roman"/>
          <w:sz w:val="24"/>
          <w:szCs w:val="24"/>
        </w:rPr>
        <w:t>10</w:t>
      </w:r>
      <w:r w:rsidRPr="001E2CA2">
        <w:rPr>
          <w:rFonts w:ascii="Times New Roman" w:hAnsi="Times New Roman" w:hint="eastAsia"/>
          <w:sz w:val="24"/>
          <w:szCs w:val="24"/>
        </w:rPr>
        <w:t>所示的对比图</w:t>
      </w:r>
      <w:r w:rsidR="001B40C8">
        <w:rPr>
          <w:rFonts w:ascii="Times New Roman" w:hAnsi="Times New Roman" w:hint="eastAsia"/>
          <w:sz w:val="24"/>
          <w:szCs w:val="24"/>
        </w:rPr>
        <w:t>，</w:t>
      </w:r>
    </w:p>
    <w:p w14:paraId="0A921412" w14:textId="78E303B7" w:rsidR="00F352C5" w:rsidRDefault="00873EEE" w:rsidP="009578C8">
      <w:pPr>
        <w:spacing w:line="400" w:lineRule="atLeast"/>
        <w:ind w:firstLine="420"/>
        <w:jc w:val="center"/>
        <w:rPr>
          <w:rFonts w:ascii="Times New Roman" w:hAnsi="Times New Roman"/>
          <w:sz w:val="24"/>
          <w:szCs w:val="24"/>
        </w:rPr>
      </w:pPr>
      <w:r>
        <w:rPr>
          <w:noProof/>
        </w:rPr>
        <w:drawing>
          <wp:inline distT="0" distB="0" distL="0" distR="0" wp14:anchorId="38128A5A" wp14:editId="3A5276BD">
            <wp:extent cx="5175955" cy="3155950"/>
            <wp:effectExtent l="0" t="0" r="18415" b="6350"/>
            <wp:docPr id="130" name="图表 130">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CD3E894" w14:textId="4AF99C0A" w:rsidR="007F2C2D" w:rsidRPr="00873EEE" w:rsidRDefault="00873EEE" w:rsidP="00873EEE">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sidR="00B225DC">
        <w:rPr>
          <w:rFonts w:ascii="Palatino Linotype" w:hAnsi="Palatino Linotype"/>
          <w:b/>
          <w:color w:val="000000" w:themeColor="text1"/>
          <w:sz w:val="18"/>
        </w:rPr>
        <w:t>10</w:t>
      </w:r>
      <w:r w:rsidRPr="00EC2D58">
        <w:rPr>
          <w:rFonts w:ascii="Palatino Linotype" w:hAnsi="Palatino Linotype"/>
          <w:b/>
          <w:color w:val="000000" w:themeColor="text1"/>
          <w:sz w:val="18"/>
        </w:rPr>
        <w:t>.</w:t>
      </w:r>
      <w:r w:rsidRPr="00EC2D58">
        <w:t xml:space="preserve"> </w:t>
      </w:r>
      <w:r w:rsidR="00B225DC" w:rsidRPr="00B225DC">
        <w:rPr>
          <w:rFonts w:ascii="Palatino Linotype" w:hAnsi="Palatino Linotype"/>
          <w:sz w:val="18"/>
        </w:rPr>
        <w:t xml:space="preserve">Fusion </w:t>
      </w:r>
      <w:r w:rsidRPr="00075002">
        <w:rPr>
          <w:rFonts w:ascii="Palatino Linotype" w:hAnsi="Palatino Linotype"/>
          <w:sz w:val="18"/>
        </w:rPr>
        <w:t>feature recognition rate</w:t>
      </w:r>
      <w:r>
        <w:rPr>
          <w:rFonts w:ascii="Palatino Linotype" w:hAnsi="Palatino Linotype"/>
          <w:sz w:val="18"/>
        </w:rPr>
        <w:t>.</w:t>
      </w:r>
    </w:p>
    <w:p w14:paraId="04ED236C" w14:textId="77777777" w:rsidR="00D82712" w:rsidRDefault="003320C1" w:rsidP="00640C57">
      <w:pPr>
        <w:spacing w:line="400" w:lineRule="atLeast"/>
        <w:ind w:firstLine="420"/>
        <w:rPr>
          <w:rFonts w:ascii="Times New Roman" w:hAnsi="Times New Roman"/>
          <w:sz w:val="24"/>
          <w:szCs w:val="24"/>
        </w:rPr>
      </w:pPr>
      <w:r>
        <w:rPr>
          <w:rFonts w:ascii="Times New Roman" w:hAnsi="Times New Roman" w:hint="eastAsia"/>
          <w:sz w:val="24"/>
          <w:szCs w:val="24"/>
        </w:rPr>
        <w:lastRenderedPageBreak/>
        <w:t>由图</w:t>
      </w:r>
      <w:r w:rsidR="006A7F2E">
        <w:rPr>
          <w:rFonts w:ascii="Times New Roman" w:hAnsi="Times New Roman"/>
          <w:sz w:val="24"/>
          <w:szCs w:val="24"/>
        </w:rPr>
        <w:t>10</w:t>
      </w:r>
      <w:r>
        <w:rPr>
          <w:rFonts w:ascii="Times New Roman" w:hAnsi="Times New Roman" w:hint="eastAsia"/>
          <w:sz w:val="24"/>
          <w:szCs w:val="24"/>
        </w:rPr>
        <w:t>中的数据分析可知，</w:t>
      </w:r>
      <w:r w:rsidR="005939C2">
        <w:rPr>
          <w:rFonts w:ascii="Times New Roman" w:hAnsi="Times New Roman" w:hint="eastAsia"/>
          <w:sz w:val="24"/>
          <w:szCs w:val="24"/>
        </w:rPr>
        <w:t>时域和频域的</w:t>
      </w:r>
      <w:r w:rsidR="00074392">
        <w:rPr>
          <w:rFonts w:ascii="Times New Roman" w:hAnsi="Times New Roman" w:hint="eastAsia"/>
          <w:sz w:val="24"/>
          <w:szCs w:val="24"/>
        </w:rPr>
        <w:t>融合</w:t>
      </w:r>
      <w:r w:rsidR="005939C2">
        <w:rPr>
          <w:rFonts w:ascii="Times New Roman" w:hAnsi="Times New Roman" w:hint="eastAsia"/>
          <w:sz w:val="24"/>
          <w:szCs w:val="24"/>
        </w:rPr>
        <w:t>特征增大了特征样本的数据量与多样性，各个分类器的识别结果</w:t>
      </w:r>
      <w:r w:rsidR="006A7F2E">
        <w:rPr>
          <w:rFonts w:ascii="Times New Roman" w:hAnsi="Times New Roman" w:hint="eastAsia"/>
          <w:sz w:val="24"/>
          <w:szCs w:val="24"/>
        </w:rPr>
        <w:t>也</w:t>
      </w:r>
      <w:r w:rsidR="005939C2">
        <w:rPr>
          <w:rFonts w:ascii="Times New Roman" w:hAnsi="Times New Roman" w:hint="eastAsia"/>
          <w:sz w:val="24"/>
          <w:szCs w:val="24"/>
        </w:rPr>
        <w:t>都有了提升，</w:t>
      </w:r>
      <w:r w:rsidR="00074392">
        <w:rPr>
          <w:rFonts w:ascii="Times New Roman" w:hAnsi="Times New Roman" w:hint="eastAsia"/>
          <w:sz w:val="24"/>
          <w:szCs w:val="24"/>
        </w:rPr>
        <w:t>尤其是摆动前期和摆动后期</w:t>
      </w:r>
      <w:r w:rsidR="00E00BA5">
        <w:rPr>
          <w:rFonts w:ascii="Times New Roman" w:hAnsi="Times New Roman" w:hint="eastAsia"/>
          <w:sz w:val="24"/>
          <w:szCs w:val="24"/>
        </w:rPr>
        <w:t>的识别率也开始接近其余三个步态阶段</w:t>
      </w:r>
      <w:r w:rsidR="006A7F2E">
        <w:rPr>
          <w:rFonts w:ascii="Times New Roman" w:hAnsi="Times New Roman" w:hint="eastAsia"/>
          <w:sz w:val="24"/>
          <w:szCs w:val="24"/>
        </w:rPr>
        <w:t>。</w:t>
      </w:r>
    </w:p>
    <w:p w14:paraId="785456E2" w14:textId="526C09EB" w:rsidR="0074185E" w:rsidRDefault="006A7F2E" w:rsidP="00640C57">
      <w:pPr>
        <w:spacing w:line="400" w:lineRule="atLeast"/>
        <w:ind w:firstLine="420"/>
        <w:rPr>
          <w:rFonts w:ascii="Times New Roman" w:hAnsi="Times New Roman"/>
          <w:sz w:val="24"/>
          <w:szCs w:val="24"/>
        </w:rPr>
      </w:pPr>
      <w:r>
        <w:rPr>
          <w:rFonts w:ascii="Times New Roman" w:hAnsi="Times New Roman" w:hint="eastAsia"/>
          <w:sz w:val="24"/>
          <w:szCs w:val="24"/>
        </w:rPr>
        <w:t>可以从图中看出，</w:t>
      </w:r>
      <w:r>
        <w:rPr>
          <w:rFonts w:ascii="Times New Roman" w:hAnsi="Times New Roman" w:hint="eastAsia"/>
          <w:sz w:val="24"/>
          <w:szCs w:val="24"/>
        </w:rPr>
        <w:t>SVM</w:t>
      </w:r>
      <w:r w:rsidR="001B40C8">
        <w:rPr>
          <w:rFonts w:ascii="Times New Roman" w:hAnsi="Times New Roman" w:hint="eastAsia"/>
          <w:sz w:val="24"/>
          <w:szCs w:val="24"/>
        </w:rPr>
        <w:t>，</w:t>
      </w:r>
      <w:r>
        <w:rPr>
          <w:rFonts w:ascii="Times New Roman" w:hAnsi="Times New Roman" w:hint="eastAsia"/>
          <w:sz w:val="24"/>
          <w:szCs w:val="24"/>
        </w:rPr>
        <w:t>ELM</w:t>
      </w:r>
      <w:r w:rsidR="001B40C8">
        <w:rPr>
          <w:rFonts w:ascii="Times New Roman" w:hAnsi="Times New Roman" w:hint="eastAsia"/>
          <w:sz w:val="24"/>
          <w:szCs w:val="24"/>
        </w:rPr>
        <w:t>，</w:t>
      </w:r>
      <w:r>
        <w:rPr>
          <w:rFonts w:ascii="Times New Roman" w:hAnsi="Times New Roman" w:hint="eastAsia"/>
          <w:sz w:val="24"/>
          <w:szCs w:val="24"/>
        </w:rPr>
        <w:t>DBN</w:t>
      </w:r>
      <w:r>
        <w:rPr>
          <w:rFonts w:ascii="Times New Roman" w:hAnsi="Times New Roman" w:hint="eastAsia"/>
          <w:sz w:val="24"/>
          <w:szCs w:val="24"/>
        </w:rPr>
        <w:t>和</w:t>
      </w:r>
      <w:r>
        <w:rPr>
          <w:rFonts w:ascii="Times New Roman" w:hAnsi="Times New Roman" w:hint="eastAsia"/>
          <w:sz w:val="24"/>
          <w:szCs w:val="24"/>
        </w:rPr>
        <w:t>SSA</w:t>
      </w:r>
      <w:r>
        <w:rPr>
          <w:rFonts w:ascii="Times New Roman" w:hAnsi="Times New Roman"/>
          <w:sz w:val="24"/>
          <w:szCs w:val="24"/>
        </w:rPr>
        <w:t>-</w:t>
      </w:r>
      <w:r>
        <w:rPr>
          <w:rFonts w:ascii="Times New Roman" w:hAnsi="Times New Roman" w:hint="eastAsia"/>
          <w:sz w:val="24"/>
          <w:szCs w:val="24"/>
        </w:rPr>
        <w:t>DBN</w:t>
      </w:r>
      <w:r>
        <w:rPr>
          <w:rFonts w:ascii="Times New Roman" w:hAnsi="Times New Roman" w:hint="eastAsia"/>
          <w:sz w:val="24"/>
          <w:szCs w:val="24"/>
        </w:rPr>
        <w:t>在融合特征下的平均识别率都高于时域或频域</w:t>
      </w:r>
      <w:r w:rsidR="00D82712">
        <w:rPr>
          <w:rFonts w:ascii="Times New Roman" w:hAnsi="Times New Roman" w:hint="eastAsia"/>
          <w:sz w:val="24"/>
          <w:szCs w:val="24"/>
        </w:rPr>
        <w:t>单一</w:t>
      </w:r>
      <w:r>
        <w:rPr>
          <w:rFonts w:ascii="Times New Roman" w:hAnsi="Times New Roman" w:hint="eastAsia"/>
          <w:sz w:val="24"/>
          <w:szCs w:val="24"/>
        </w:rPr>
        <w:t>特征下的平均识别率，对比于频域特征平均提升了</w:t>
      </w:r>
      <w:r>
        <w:rPr>
          <w:rFonts w:ascii="Times New Roman" w:hAnsi="Times New Roman" w:hint="eastAsia"/>
          <w:sz w:val="24"/>
          <w:szCs w:val="24"/>
        </w:rPr>
        <w:t>1</w:t>
      </w:r>
      <w:r>
        <w:rPr>
          <w:rFonts w:ascii="Times New Roman" w:hAnsi="Times New Roman"/>
          <w:sz w:val="24"/>
          <w:szCs w:val="24"/>
        </w:rPr>
        <w:t>.17%</w:t>
      </w:r>
      <w:r>
        <w:rPr>
          <w:rFonts w:ascii="Times New Roman" w:hAnsi="Times New Roman" w:hint="eastAsia"/>
          <w:sz w:val="24"/>
          <w:szCs w:val="24"/>
        </w:rPr>
        <w:t>，这一结果也证明了融合后的特征可以增强模型的分类能力。</w:t>
      </w:r>
      <w:r w:rsidR="005D1112">
        <w:rPr>
          <w:rFonts w:ascii="Times New Roman" w:hAnsi="Times New Roman" w:hint="eastAsia"/>
          <w:sz w:val="24"/>
          <w:szCs w:val="24"/>
        </w:rPr>
        <w:t>其中，</w:t>
      </w:r>
      <w:r w:rsidR="005939C2">
        <w:rPr>
          <w:rFonts w:ascii="Times New Roman" w:hAnsi="Times New Roman" w:hint="eastAsia"/>
          <w:sz w:val="24"/>
          <w:szCs w:val="24"/>
        </w:rPr>
        <w:t>SSA</w:t>
      </w:r>
      <w:r w:rsidR="005939C2">
        <w:rPr>
          <w:rFonts w:ascii="Times New Roman" w:hAnsi="Times New Roman"/>
          <w:sz w:val="24"/>
          <w:szCs w:val="24"/>
        </w:rPr>
        <w:t>-DBN</w:t>
      </w:r>
      <w:r w:rsidR="005939C2">
        <w:rPr>
          <w:rFonts w:ascii="Times New Roman" w:hAnsi="Times New Roman" w:hint="eastAsia"/>
          <w:sz w:val="24"/>
          <w:szCs w:val="24"/>
        </w:rPr>
        <w:t>的识别结果依然是最高的，可达到</w:t>
      </w:r>
      <w:r w:rsidR="005D1112">
        <w:rPr>
          <w:rFonts w:ascii="Times New Roman" w:hAnsi="Times New Roman" w:hint="eastAsia"/>
          <w:sz w:val="24"/>
          <w:szCs w:val="24"/>
        </w:rPr>
        <w:t>9</w:t>
      </w:r>
      <w:r w:rsidR="005D1112">
        <w:rPr>
          <w:rFonts w:ascii="Times New Roman" w:hAnsi="Times New Roman"/>
          <w:sz w:val="24"/>
          <w:szCs w:val="24"/>
        </w:rPr>
        <w:t>7.73%</w:t>
      </w:r>
      <w:r w:rsidR="00640C57">
        <w:rPr>
          <w:rFonts w:ascii="Times New Roman" w:hAnsi="Times New Roman" w:hint="eastAsia"/>
          <w:sz w:val="24"/>
          <w:szCs w:val="24"/>
        </w:rPr>
        <w:t>。</w:t>
      </w:r>
    </w:p>
    <w:p w14:paraId="2C152F1F" w14:textId="15D6AAEB" w:rsidR="00640C57" w:rsidRPr="00E01C9E" w:rsidRDefault="00640C57" w:rsidP="00640C57">
      <w:pPr>
        <w:spacing w:line="400" w:lineRule="atLeast"/>
        <w:ind w:firstLine="420"/>
        <w:rPr>
          <w:rFonts w:ascii="Times New Roman" w:hAnsi="Times New Roman"/>
          <w:sz w:val="24"/>
          <w:szCs w:val="24"/>
        </w:rPr>
      </w:pPr>
      <w:r>
        <w:rPr>
          <w:rFonts w:ascii="Times New Roman" w:hAnsi="Times New Roman" w:hint="eastAsia"/>
          <w:sz w:val="24"/>
          <w:szCs w:val="24"/>
        </w:rPr>
        <w:t>通过上述</w:t>
      </w:r>
      <w:r>
        <w:rPr>
          <w:rFonts w:ascii="Times New Roman" w:hAnsi="Times New Roman" w:hint="eastAsia"/>
          <w:sz w:val="24"/>
          <w:szCs w:val="24"/>
        </w:rPr>
        <w:t>DBN</w:t>
      </w:r>
      <w:r>
        <w:rPr>
          <w:rFonts w:ascii="Times New Roman" w:hAnsi="Times New Roman" w:hint="eastAsia"/>
          <w:sz w:val="24"/>
          <w:szCs w:val="24"/>
        </w:rPr>
        <w:t>模型与</w:t>
      </w:r>
      <w:r>
        <w:rPr>
          <w:rFonts w:ascii="Times New Roman" w:hAnsi="Times New Roman" w:hint="eastAsia"/>
          <w:sz w:val="24"/>
          <w:szCs w:val="24"/>
        </w:rPr>
        <w:t>SVM</w:t>
      </w:r>
      <w:r w:rsidR="001B40C8">
        <w:rPr>
          <w:rFonts w:ascii="Times New Roman" w:hAnsi="Times New Roman" w:hint="eastAsia"/>
          <w:sz w:val="24"/>
          <w:szCs w:val="24"/>
        </w:rPr>
        <w:t>，</w:t>
      </w:r>
      <w:r w:rsidR="00C67980">
        <w:rPr>
          <w:rFonts w:ascii="Times New Roman" w:hAnsi="Times New Roman" w:hint="eastAsia"/>
          <w:sz w:val="24"/>
          <w:szCs w:val="24"/>
        </w:rPr>
        <w:t>ELM</w:t>
      </w:r>
      <w:r w:rsidR="00C67980">
        <w:rPr>
          <w:rFonts w:ascii="Times New Roman" w:hAnsi="Times New Roman" w:hint="eastAsia"/>
          <w:sz w:val="24"/>
          <w:szCs w:val="24"/>
        </w:rPr>
        <w:t>的对比得出，</w:t>
      </w:r>
      <w:r w:rsidR="000B1693">
        <w:rPr>
          <w:rFonts w:ascii="Times New Roman" w:hAnsi="Times New Roman" w:hint="eastAsia"/>
          <w:sz w:val="24"/>
          <w:szCs w:val="24"/>
        </w:rPr>
        <w:t>无论是在时域特征下</w:t>
      </w:r>
      <w:r w:rsidR="001B40C8">
        <w:rPr>
          <w:rFonts w:ascii="Times New Roman" w:hAnsi="Times New Roman" w:hint="eastAsia"/>
          <w:sz w:val="24"/>
          <w:szCs w:val="24"/>
        </w:rPr>
        <w:t>，</w:t>
      </w:r>
      <w:r w:rsidR="000B1693">
        <w:rPr>
          <w:rFonts w:ascii="Times New Roman" w:hAnsi="Times New Roman" w:hint="eastAsia"/>
          <w:sz w:val="24"/>
          <w:szCs w:val="24"/>
        </w:rPr>
        <w:t>频域特征下还是融合后的特征下，</w:t>
      </w:r>
      <w:r w:rsidR="000B1693">
        <w:rPr>
          <w:rFonts w:ascii="Times New Roman" w:hAnsi="Times New Roman" w:hint="eastAsia"/>
          <w:sz w:val="24"/>
          <w:szCs w:val="24"/>
        </w:rPr>
        <w:t>DBN</w:t>
      </w:r>
      <w:r w:rsidR="000B1693">
        <w:rPr>
          <w:rFonts w:ascii="Times New Roman" w:hAnsi="Times New Roman" w:hint="eastAsia"/>
          <w:sz w:val="24"/>
          <w:szCs w:val="24"/>
        </w:rPr>
        <w:t>的分类效果都优于其余两种分类器。</w:t>
      </w:r>
      <w:r w:rsidR="005A2782">
        <w:rPr>
          <w:rFonts w:ascii="Times New Roman" w:hAnsi="Times New Roman" w:hint="eastAsia"/>
          <w:sz w:val="24"/>
          <w:szCs w:val="24"/>
        </w:rPr>
        <w:t>进一步说明了利用</w:t>
      </w:r>
      <w:r w:rsidR="005A2782">
        <w:rPr>
          <w:rFonts w:ascii="Times New Roman" w:hAnsi="Times New Roman" w:hint="eastAsia"/>
          <w:sz w:val="24"/>
          <w:szCs w:val="24"/>
        </w:rPr>
        <w:t>DBN</w:t>
      </w:r>
      <w:r w:rsidR="005A2782">
        <w:rPr>
          <w:rFonts w:ascii="Times New Roman" w:hAnsi="Times New Roman" w:hint="eastAsia"/>
          <w:sz w:val="24"/>
          <w:szCs w:val="24"/>
        </w:rPr>
        <w:t>模型可以提升步态识别的准确性。</w:t>
      </w:r>
    </w:p>
    <w:p w14:paraId="696DDBE8" w14:textId="64DBB5CF" w:rsidR="00957EA6" w:rsidRDefault="00E01C9E" w:rsidP="009578C8">
      <w:pPr>
        <w:spacing w:line="400" w:lineRule="atLeast"/>
        <w:rPr>
          <w:rFonts w:ascii="宋体" w:hAnsi="宋体"/>
          <w:b/>
          <w:bCs/>
          <w:sz w:val="24"/>
          <w:szCs w:val="24"/>
        </w:rPr>
      </w:pPr>
      <w:r>
        <w:rPr>
          <w:rFonts w:ascii="宋体" w:hAnsi="宋体"/>
          <w:b/>
          <w:bCs/>
          <w:sz w:val="24"/>
          <w:szCs w:val="24"/>
        </w:rPr>
        <w:t>3.</w:t>
      </w:r>
      <w:r w:rsidR="0095200F">
        <w:rPr>
          <w:rFonts w:ascii="宋体" w:hAnsi="宋体"/>
          <w:b/>
          <w:bCs/>
          <w:sz w:val="24"/>
          <w:szCs w:val="24"/>
        </w:rPr>
        <w:t>4</w:t>
      </w:r>
      <w:r w:rsidR="00957EA6">
        <w:rPr>
          <w:rFonts w:ascii="宋体" w:hAnsi="宋体"/>
          <w:b/>
          <w:bCs/>
          <w:sz w:val="24"/>
          <w:szCs w:val="24"/>
        </w:rPr>
        <w:t xml:space="preserve"> </w:t>
      </w:r>
      <w:r w:rsidR="00957EA6">
        <w:rPr>
          <w:rFonts w:ascii="宋体" w:hAnsi="宋体" w:hint="eastAsia"/>
          <w:b/>
          <w:bCs/>
          <w:sz w:val="24"/>
          <w:szCs w:val="24"/>
        </w:rPr>
        <w:t>SSA优化性能分析</w:t>
      </w:r>
    </w:p>
    <w:p w14:paraId="54C2C139" w14:textId="6F16B15F" w:rsidR="00FF47F2" w:rsidRDefault="00FF47F2" w:rsidP="009578C8">
      <w:pPr>
        <w:spacing w:line="400" w:lineRule="atLeast"/>
        <w:ind w:firstLine="420"/>
        <w:rPr>
          <w:rFonts w:ascii="宋体" w:hAnsi="宋体"/>
          <w:sz w:val="24"/>
          <w:szCs w:val="24"/>
        </w:rPr>
      </w:pPr>
      <w:r>
        <w:rPr>
          <w:rFonts w:ascii="宋体" w:hAnsi="宋体" w:hint="eastAsia"/>
          <w:sz w:val="24"/>
          <w:szCs w:val="24"/>
        </w:rPr>
        <w:t>为了体现经过麻雀搜索算法优化后的深度置信网络在分类能力上的提升，本小节通过比较各步态阶段的识别率来分析</w:t>
      </w:r>
      <w:r>
        <w:rPr>
          <w:rFonts w:ascii="Times New Roman" w:hAnsi="Times New Roman" w:hint="eastAsia"/>
          <w:sz w:val="24"/>
          <w:szCs w:val="24"/>
        </w:rPr>
        <w:t>SSA</w:t>
      </w:r>
      <w:r>
        <w:rPr>
          <w:rFonts w:ascii="宋体" w:hAnsi="宋体" w:hint="eastAsia"/>
          <w:sz w:val="24"/>
          <w:szCs w:val="24"/>
        </w:rPr>
        <w:t>的优化性能。</w:t>
      </w:r>
    </w:p>
    <w:p w14:paraId="549F873E" w14:textId="605D4178" w:rsidR="00053758" w:rsidRPr="00053758" w:rsidRDefault="00053758" w:rsidP="009578C8">
      <w:pPr>
        <w:spacing w:line="400" w:lineRule="atLeast"/>
        <w:ind w:firstLine="420"/>
        <w:rPr>
          <w:rFonts w:ascii="Times New Roman" w:hAnsi="Times New Roman"/>
          <w:sz w:val="24"/>
          <w:szCs w:val="24"/>
        </w:rPr>
      </w:pPr>
      <w:r w:rsidRPr="00053758">
        <w:rPr>
          <w:rFonts w:ascii="Times New Roman" w:hAnsi="Times New Roman" w:hint="eastAsia"/>
          <w:sz w:val="24"/>
          <w:szCs w:val="24"/>
        </w:rPr>
        <w:t>首先是</w:t>
      </w:r>
      <w:r w:rsidRPr="00053758">
        <w:rPr>
          <w:rFonts w:ascii="Times New Roman" w:hAnsi="Times New Roman" w:hint="eastAsia"/>
          <w:sz w:val="24"/>
          <w:szCs w:val="24"/>
        </w:rPr>
        <w:t>DBN</w:t>
      </w:r>
      <w:r w:rsidRPr="00053758">
        <w:rPr>
          <w:rFonts w:ascii="Times New Roman" w:hAnsi="Times New Roman" w:hint="eastAsia"/>
          <w:sz w:val="24"/>
          <w:szCs w:val="24"/>
        </w:rPr>
        <w:t>和</w:t>
      </w:r>
      <w:r w:rsidRPr="00053758">
        <w:rPr>
          <w:rFonts w:ascii="Times New Roman" w:hAnsi="Times New Roman" w:hint="eastAsia"/>
          <w:sz w:val="24"/>
          <w:szCs w:val="24"/>
        </w:rPr>
        <w:t>SSA</w:t>
      </w:r>
      <w:r w:rsidRPr="00053758">
        <w:rPr>
          <w:rFonts w:ascii="Times New Roman" w:hAnsi="Times New Roman"/>
          <w:sz w:val="24"/>
          <w:szCs w:val="24"/>
        </w:rPr>
        <w:t>-</w:t>
      </w:r>
      <w:r w:rsidRPr="00053758">
        <w:rPr>
          <w:rFonts w:ascii="Times New Roman" w:hAnsi="Times New Roman" w:hint="eastAsia"/>
          <w:sz w:val="24"/>
          <w:szCs w:val="24"/>
        </w:rPr>
        <w:t>DBN</w:t>
      </w:r>
      <w:r w:rsidRPr="00053758">
        <w:rPr>
          <w:rFonts w:ascii="Times New Roman" w:hAnsi="Times New Roman" w:hint="eastAsia"/>
          <w:sz w:val="24"/>
          <w:szCs w:val="24"/>
        </w:rPr>
        <w:t>在时域特征下的识别率对比。</w:t>
      </w:r>
    </w:p>
    <w:p w14:paraId="0825B0ED" w14:textId="09B21A19" w:rsidR="002C7D4D" w:rsidRDefault="00873EEE" w:rsidP="009578C8">
      <w:pPr>
        <w:spacing w:line="400" w:lineRule="atLeast"/>
        <w:ind w:firstLine="420"/>
        <w:rPr>
          <w:rFonts w:ascii="Times New Roman" w:hAnsi="Times New Roman"/>
          <w:sz w:val="24"/>
          <w:szCs w:val="24"/>
        </w:rPr>
      </w:pPr>
      <w:r>
        <w:rPr>
          <w:noProof/>
        </w:rPr>
        <w:drawing>
          <wp:inline distT="0" distB="0" distL="0" distR="0" wp14:anchorId="109FDA39" wp14:editId="5F836577">
            <wp:extent cx="5070955" cy="2770698"/>
            <wp:effectExtent l="0" t="0" r="9525" b="10795"/>
            <wp:docPr id="160" name="图表 160">
              <a:extLst xmlns:a="http://schemas.openxmlformats.org/drawingml/2006/main">
                <a:ext uri="{FF2B5EF4-FFF2-40B4-BE49-F238E27FC236}">
                  <a16:creationId xmlns:a16="http://schemas.microsoft.com/office/drawing/2014/main" id="{4CF72A18-3054-1E78-AAF5-58414EF7B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89E4A21" w14:textId="40C09D09" w:rsidR="00053758" w:rsidRPr="00B225DC" w:rsidRDefault="00B225DC" w:rsidP="00B225DC">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11</w:t>
      </w:r>
      <w:r w:rsidRPr="00EC2D58">
        <w:rPr>
          <w:rFonts w:ascii="Palatino Linotype" w:hAnsi="Palatino Linotype"/>
          <w:b/>
          <w:color w:val="000000" w:themeColor="text1"/>
          <w:sz w:val="18"/>
        </w:rPr>
        <w:t>.</w:t>
      </w:r>
      <w:r w:rsidRPr="00EC2D58">
        <w:t xml:space="preserve"> </w:t>
      </w:r>
      <w:r w:rsidRPr="00B225DC">
        <w:rPr>
          <w:rFonts w:ascii="Palatino Linotype" w:hAnsi="Palatino Linotype"/>
          <w:sz w:val="18"/>
        </w:rPr>
        <w:t>Comparison of DBN time domain recognition rate before and after optimization</w:t>
      </w:r>
      <w:r>
        <w:rPr>
          <w:rFonts w:ascii="Palatino Linotype" w:hAnsi="Palatino Linotype"/>
          <w:sz w:val="18"/>
        </w:rPr>
        <w:t>.</w:t>
      </w:r>
    </w:p>
    <w:p w14:paraId="520E7B73" w14:textId="7EC577D8" w:rsidR="00053758" w:rsidRPr="00053758" w:rsidRDefault="00053758" w:rsidP="00053758">
      <w:pPr>
        <w:spacing w:line="400" w:lineRule="atLeast"/>
        <w:ind w:firstLine="420"/>
        <w:rPr>
          <w:rFonts w:ascii="Times New Roman" w:hAnsi="Times New Roman"/>
          <w:sz w:val="24"/>
          <w:szCs w:val="24"/>
        </w:rPr>
      </w:pPr>
      <w:r w:rsidRPr="00053758">
        <w:rPr>
          <w:rFonts w:ascii="Times New Roman" w:hAnsi="Times New Roman" w:cs="宋体" w:hint="eastAsia"/>
          <w:sz w:val="24"/>
          <w:szCs w:val="24"/>
        </w:rPr>
        <w:t>图</w:t>
      </w:r>
      <w:r w:rsidRPr="00053758">
        <w:rPr>
          <w:rFonts w:ascii="Times New Roman" w:hAnsi="Times New Roman" w:cs="宋体" w:hint="eastAsia"/>
          <w:sz w:val="24"/>
          <w:szCs w:val="24"/>
        </w:rPr>
        <w:t>1</w:t>
      </w:r>
      <w:r w:rsidRPr="00053758">
        <w:rPr>
          <w:rFonts w:ascii="Times New Roman" w:hAnsi="Times New Roman" w:cs="宋体"/>
          <w:sz w:val="24"/>
          <w:szCs w:val="24"/>
        </w:rPr>
        <w:t>1</w:t>
      </w:r>
      <w:r w:rsidRPr="00053758">
        <w:rPr>
          <w:rFonts w:ascii="Times New Roman" w:hAnsi="Times New Roman" w:cs="宋体" w:hint="eastAsia"/>
          <w:sz w:val="24"/>
          <w:szCs w:val="24"/>
        </w:rPr>
        <w:t>中，在时域特征下，</w:t>
      </w:r>
      <w:r w:rsidRPr="00053758">
        <w:rPr>
          <w:rFonts w:ascii="Times New Roman" w:hAnsi="Times New Roman" w:cs="宋体" w:hint="eastAsia"/>
          <w:sz w:val="24"/>
          <w:szCs w:val="24"/>
        </w:rPr>
        <w:t>SSA</w:t>
      </w:r>
      <w:r w:rsidRPr="00053758">
        <w:rPr>
          <w:rFonts w:ascii="Times New Roman" w:hAnsi="Times New Roman" w:cs="宋体"/>
          <w:sz w:val="24"/>
          <w:szCs w:val="24"/>
        </w:rPr>
        <w:t>-</w:t>
      </w:r>
      <w:r w:rsidRPr="00053758">
        <w:rPr>
          <w:rFonts w:ascii="Times New Roman" w:hAnsi="Times New Roman" w:cs="宋体" w:hint="eastAsia"/>
          <w:sz w:val="24"/>
          <w:szCs w:val="24"/>
        </w:rPr>
        <w:t>DBN</w:t>
      </w:r>
      <w:r w:rsidRPr="00053758">
        <w:rPr>
          <w:rFonts w:ascii="Times New Roman" w:hAnsi="Times New Roman" w:cs="宋体" w:hint="eastAsia"/>
          <w:sz w:val="24"/>
          <w:szCs w:val="24"/>
        </w:rPr>
        <w:t>在支撑前期与支撑中期的识别效果明显好于</w:t>
      </w:r>
      <w:r w:rsidRPr="00053758">
        <w:rPr>
          <w:rFonts w:ascii="Times New Roman" w:hAnsi="Times New Roman" w:cs="宋体" w:hint="eastAsia"/>
          <w:sz w:val="24"/>
          <w:szCs w:val="24"/>
        </w:rPr>
        <w:t>DBN</w:t>
      </w:r>
      <w:r w:rsidRPr="00053758">
        <w:rPr>
          <w:rFonts w:ascii="Times New Roman" w:hAnsi="Times New Roman" w:cs="宋体" w:hint="eastAsia"/>
          <w:sz w:val="24"/>
          <w:szCs w:val="24"/>
        </w:rPr>
        <w:t>，</w:t>
      </w:r>
      <w:r w:rsidRPr="00053758">
        <w:rPr>
          <w:rFonts w:ascii="Times New Roman" w:hAnsi="Times New Roman" w:hint="eastAsia"/>
          <w:sz w:val="24"/>
          <w:szCs w:val="24"/>
        </w:rPr>
        <w:t>而在其余步态阶段的识别效果没有明显改善，甚至支撑后期的识别率相比于</w:t>
      </w:r>
      <w:r w:rsidRPr="00053758">
        <w:rPr>
          <w:rFonts w:ascii="Times New Roman" w:hAnsi="Times New Roman" w:hint="eastAsia"/>
          <w:sz w:val="24"/>
          <w:szCs w:val="24"/>
        </w:rPr>
        <w:t>DBN</w:t>
      </w:r>
      <w:r w:rsidRPr="00053758">
        <w:rPr>
          <w:rFonts w:ascii="Times New Roman" w:hAnsi="Times New Roman" w:hint="eastAsia"/>
          <w:sz w:val="24"/>
          <w:szCs w:val="24"/>
        </w:rPr>
        <w:t>有下降的趋势。</w:t>
      </w:r>
      <w:r w:rsidR="00900329">
        <w:rPr>
          <w:rFonts w:ascii="Times New Roman" w:hAnsi="Times New Roman" w:hint="eastAsia"/>
          <w:sz w:val="24"/>
          <w:szCs w:val="24"/>
        </w:rPr>
        <w:t>接下来进行</w:t>
      </w:r>
      <w:r w:rsidRPr="00053758">
        <w:rPr>
          <w:rFonts w:ascii="Times New Roman" w:hAnsi="Times New Roman" w:hint="eastAsia"/>
          <w:sz w:val="24"/>
          <w:szCs w:val="24"/>
        </w:rPr>
        <w:t>频域下</w:t>
      </w:r>
      <w:r w:rsidRPr="00053758">
        <w:rPr>
          <w:rFonts w:ascii="Times New Roman" w:hAnsi="Times New Roman" w:hint="eastAsia"/>
          <w:sz w:val="24"/>
          <w:szCs w:val="24"/>
        </w:rPr>
        <w:t>DBN</w:t>
      </w:r>
      <w:r w:rsidRPr="00053758">
        <w:rPr>
          <w:rFonts w:ascii="Times New Roman" w:hAnsi="Times New Roman" w:hint="eastAsia"/>
          <w:sz w:val="24"/>
          <w:szCs w:val="24"/>
        </w:rPr>
        <w:t>和</w:t>
      </w:r>
      <w:r w:rsidRPr="00053758">
        <w:rPr>
          <w:rFonts w:ascii="Times New Roman" w:hAnsi="Times New Roman" w:hint="eastAsia"/>
          <w:sz w:val="24"/>
          <w:szCs w:val="24"/>
        </w:rPr>
        <w:t>SSA</w:t>
      </w:r>
      <w:r w:rsidRPr="00053758">
        <w:rPr>
          <w:rFonts w:ascii="Times New Roman" w:hAnsi="Times New Roman"/>
          <w:sz w:val="24"/>
          <w:szCs w:val="24"/>
        </w:rPr>
        <w:t>-</w:t>
      </w:r>
      <w:r w:rsidRPr="00053758">
        <w:rPr>
          <w:rFonts w:ascii="Times New Roman" w:hAnsi="Times New Roman" w:hint="eastAsia"/>
          <w:sz w:val="24"/>
          <w:szCs w:val="24"/>
        </w:rPr>
        <w:t>DBN</w:t>
      </w:r>
      <w:r w:rsidRPr="00053758">
        <w:rPr>
          <w:rFonts w:ascii="Times New Roman" w:hAnsi="Times New Roman" w:hint="eastAsia"/>
          <w:sz w:val="24"/>
          <w:szCs w:val="24"/>
        </w:rPr>
        <w:t>的识别率对比。</w:t>
      </w:r>
    </w:p>
    <w:p w14:paraId="63ABC3C1" w14:textId="77777777" w:rsidR="00053758" w:rsidRDefault="00053758" w:rsidP="00053758">
      <w:pPr>
        <w:spacing w:line="400" w:lineRule="atLeast"/>
        <w:ind w:firstLine="420"/>
        <w:rPr>
          <w:rFonts w:ascii="Times New Roman" w:hAnsi="Times New Roman" w:cs="宋体"/>
          <w:sz w:val="24"/>
          <w:szCs w:val="24"/>
        </w:rPr>
      </w:pPr>
    </w:p>
    <w:p w14:paraId="0A071F4B" w14:textId="10A2BD47" w:rsidR="00053758" w:rsidRPr="00053758" w:rsidRDefault="00053758" w:rsidP="009578C8">
      <w:pPr>
        <w:spacing w:line="400" w:lineRule="atLeast"/>
        <w:ind w:firstLine="420"/>
        <w:rPr>
          <w:rFonts w:ascii="Times New Roman" w:hAnsi="Times New Roman"/>
          <w:sz w:val="24"/>
          <w:szCs w:val="24"/>
        </w:rPr>
      </w:pPr>
    </w:p>
    <w:p w14:paraId="6DAAE52F" w14:textId="7DF5C39A" w:rsidR="00C12E93" w:rsidRDefault="00873EEE" w:rsidP="009578C8">
      <w:pPr>
        <w:spacing w:line="400" w:lineRule="atLeast"/>
        <w:ind w:firstLine="420"/>
        <w:rPr>
          <w:rFonts w:ascii="Times New Roman" w:hAnsi="Times New Roman"/>
          <w:sz w:val="24"/>
          <w:szCs w:val="24"/>
        </w:rPr>
      </w:pPr>
      <w:r>
        <w:rPr>
          <w:noProof/>
        </w:rPr>
        <w:lastRenderedPageBreak/>
        <w:drawing>
          <wp:inline distT="0" distB="0" distL="0" distR="0" wp14:anchorId="585DE274" wp14:editId="24C5718E">
            <wp:extent cx="4998409" cy="2772869"/>
            <wp:effectExtent l="0" t="0" r="18415" b="8890"/>
            <wp:docPr id="163" name="图表 163">
              <a:extLst xmlns:a="http://schemas.openxmlformats.org/drawingml/2006/main">
                <a:ext uri="{FF2B5EF4-FFF2-40B4-BE49-F238E27FC236}">
                  <a16:creationId xmlns:a16="http://schemas.microsoft.com/office/drawing/2014/main" id="{8B51A738-BB53-126B-2A6B-733E411FE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401A42F" w14:textId="4E003591" w:rsidR="00B225DC" w:rsidRPr="00B225DC" w:rsidRDefault="00B225DC" w:rsidP="00B225DC">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12</w:t>
      </w:r>
      <w:r w:rsidRPr="00EC2D58">
        <w:rPr>
          <w:rFonts w:ascii="Palatino Linotype" w:hAnsi="Palatino Linotype"/>
          <w:b/>
          <w:color w:val="000000" w:themeColor="text1"/>
          <w:sz w:val="18"/>
        </w:rPr>
        <w:t>.</w:t>
      </w:r>
      <w:r w:rsidRPr="00EC2D58">
        <w:t xml:space="preserve"> </w:t>
      </w:r>
      <w:r w:rsidRPr="00B225DC">
        <w:rPr>
          <w:rFonts w:ascii="Palatino Linotype" w:hAnsi="Palatino Linotype"/>
          <w:sz w:val="18"/>
        </w:rPr>
        <w:t xml:space="preserve">Comparison of DBN </w:t>
      </w:r>
      <w:r>
        <w:rPr>
          <w:rFonts w:ascii="Palatino Linotype" w:hAnsi="Palatino Linotype" w:hint="eastAsia"/>
          <w:sz w:val="18"/>
        </w:rPr>
        <w:t>frequency</w:t>
      </w:r>
      <w:r w:rsidRPr="00B225DC">
        <w:rPr>
          <w:rFonts w:ascii="Palatino Linotype" w:hAnsi="Palatino Linotype"/>
          <w:sz w:val="18"/>
        </w:rPr>
        <w:t xml:space="preserve"> domain recognition rate before and after optimization</w:t>
      </w:r>
      <w:r>
        <w:rPr>
          <w:rFonts w:ascii="Palatino Linotype" w:hAnsi="Palatino Linotype"/>
          <w:sz w:val="18"/>
        </w:rPr>
        <w:t>.</w:t>
      </w:r>
    </w:p>
    <w:p w14:paraId="34131DCC" w14:textId="0E22A0BC" w:rsidR="00053758" w:rsidRPr="00B5767D" w:rsidRDefault="00B5767D" w:rsidP="00B5767D">
      <w:pPr>
        <w:spacing w:line="400" w:lineRule="atLeast"/>
        <w:rPr>
          <w:rFonts w:ascii="Times New Roman" w:hAnsi="Times New Roman"/>
          <w:sz w:val="24"/>
          <w:szCs w:val="24"/>
        </w:rPr>
      </w:pPr>
      <w:r>
        <w:rPr>
          <w:rFonts w:ascii="Times New Roman" w:hAnsi="Times New Roman"/>
          <w:sz w:val="24"/>
          <w:szCs w:val="24"/>
        </w:rPr>
        <w:tab/>
      </w:r>
      <w:r>
        <w:rPr>
          <w:rFonts w:ascii="宋体" w:hAnsi="宋体" w:hint="eastAsia"/>
          <w:sz w:val="24"/>
          <w:szCs w:val="24"/>
        </w:rPr>
        <w:t>图1</w:t>
      </w:r>
      <w:r>
        <w:rPr>
          <w:rFonts w:ascii="宋体" w:hAnsi="宋体"/>
          <w:sz w:val="24"/>
          <w:szCs w:val="24"/>
        </w:rPr>
        <w:t>2</w:t>
      </w:r>
      <w:r>
        <w:rPr>
          <w:rFonts w:ascii="宋体" w:hAnsi="宋体" w:hint="eastAsia"/>
          <w:sz w:val="24"/>
          <w:szCs w:val="24"/>
        </w:rPr>
        <w:t>中，</w:t>
      </w:r>
      <w:r>
        <w:rPr>
          <w:rFonts w:ascii="Times New Roman" w:hAnsi="Times New Roman" w:hint="eastAsia"/>
          <w:sz w:val="24"/>
          <w:szCs w:val="24"/>
        </w:rPr>
        <w:t>SSA</w:t>
      </w:r>
      <w:r>
        <w:rPr>
          <w:rFonts w:ascii="Times New Roman" w:hAnsi="Times New Roman" w:cs="宋体"/>
          <w:sz w:val="24"/>
          <w:szCs w:val="24"/>
        </w:rPr>
        <w:t>-</w:t>
      </w:r>
      <w:r>
        <w:rPr>
          <w:rFonts w:ascii="Times New Roman" w:hAnsi="Times New Roman" w:hint="eastAsia"/>
          <w:sz w:val="24"/>
          <w:szCs w:val="24"/>
        </w:rPr>
        <w:t>DBN</w:t>
      </w:r>
      <w:r>
        <w:rPr>
          <w:rFonts w:ascii="宋体" w:hAnsi="宋体" w:hint="eastAsia"/>
          <w:sz w:val="24"/>
          <w:szCs w:val="24"/>
        </w:rPr>
        <w:t>在性能上的提升主要表现在支撑中期和摆动前期，但在摆动后期的识别率仍然没有得到较大的提升</w:t>
      </w:r>
      <w:r w:rsidR="001B40C8">
        <w:rPr>
          <w:rFonts w:ascii="宋体" w:hAnsi="宋体" w:hint="eastAsia"/>
          <w:sz w:val="24"/>
          <w:szCs w:val="24"/>
        </w:rPr>
        <w:t>。</w:t>
      </w:r>
      <w:r>
        <w:rPr>
          <w:rFonts w:ascii="宋体" w:hAnsi="宋体" w:hint="eastAsia"/>
          <w:sz w:val="24"/>
          <w:szCs w:val="24"/>
        </w:rPr>
        <w:t>因此接下来分析时域和频域融合后的特征进行下一步分析。</w:t>
      </w:r>
    </w:p>
    <w:p w14:paraId="025DA252" w14:textId="4F0DE457" w:rsidR="00C12E93" w:rsidRDefault="00873EEE" w:rsidP="009578C8">
      <w:pPr>
        <w:spacing w:line="400" w:lineRule="atLeast"/>
        <w:ind w:firstLine="420"/>
        <w:rPr>
          <w:rFonts w:ascii="Times New Roman" w:hAnsi="Times New Roman"/>
          <w:sz w:val="24"/>
          <w:szCs w:val="24"/>
        </w:rPr>
      </w:pPr>
      <w:r>
        <w:rPr>
          <w:noProof/>
        </w:rPr>
        <w:drawing>
          <wp:inline distT="0" distB="0" distL="0" distR="0" wp14:anchorId="62FDCFF2" wp14:editId="3E1F57CC">
            <wp:extent cx="5167743" cy="2768527"/>
            <wp:effectExtent l="0" t="0" r="13970" b="13335"/>
            <wp:docPr id="164" name="图表 164">
              <a:extLst xmlns:a="http://schemas.openxmlformats.org/drawingml/2006/main">
                <a:ext uri="{FF2B5EF4-FFF2-40B4-BE49-F238E27FC236}">
                  <a16:creationId xmlns:a16="http://schemas.microsoft.com/office/drawing/2014/main" id="{AB5500EC-D91E-B04D-171A-E21ED0DF69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0477676" w14:textId="0490B044" w:rsidR="00B225DC" w:rsidRPr="00B225DC" w:rsidRDefault="00B225DC" w:rsidP="00B225DC">
      <w:pPr>
        <w:spacing w:line="400" w:lineRule="atLeast"/>
        <w:jc w:val="center"/>
        <w:rPr>
          <w:rFonts w:ascii="Palatino Linotype" w:hAnsi="Palatino Linotype"/>
          <w:b/>
          <w:bCs/>
          <w:sz w:val="18"/>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13</w:t>
      </w:r>
      <w:r w:rsidRPr="00EC2D58">
        <w:rPr>
          <w:rFonts w:ascii="Palatino Linotype" w:hAnsi="Palatino Linotype"/>
          <w:b/>
          <w:color w:val="000000" w:themeColor="text1"/>
          <w:sz w:val="18"/>
        </w:rPr>
        <w:t>.</w:t>
      </w:r>
      <w:r w:rsidRPr="00EC2D58">
        <w:t xml:space="preserve"> </w:t>
      </w:r>
      <w:r w:rsidRPr="00B225DC">
        <w:rPr>
          <w:rFonts w:ascii="Palatino Linotype" w:hAnsi="Palatino Linotype"/>
          <w:sz w:val="18"/>
        </w:rPr>
        <w:t xml:space="preserve">Comparison of DBN </w:t>
      </w:r>
      <w:r>
        <w:rPr>
          <w:rFonts w:ascii="Palatino Linotype" w:hAnsi="Palatino Linotype" w:hint="eastAsia"/>
          <w:sz w:val="18"/>
        </w:rPr>
        <w:t>f</w:t>
      </w:r>
      <w:r w:rsidRPr="00B225DC">
        <w:rPr>
          <w:rFonts w:ascii="Palatino Linotype" w:hAnsi="Palatino Linotype"/>
          <w:sz w:val="18"/>
        </w:rPr>
        <w:t>usion domain recognition rate before and after optimization</w:t>
      </w:r>
      <w:r>
        <w:rPr>
          <w:rFonts w:ascii="Palatino Linotype" w:hAnsi="Palatino Linotype"/>
          <w:sz w:val="18"/>
        </w:rPr>
        <w:t>.</w:t>
      </w:r>
    </w:p>
    <w:p w14:paraId="4295FFF2" w14:textId="0ED24593" w:rsidR="00B5767D" w:rsidRDefault="00B5767D" w:rsidP="00B5767D">
      <w:pPr>
        <w:spacing w:line="400" w:lineRule="atLeast"/>
        <w:ind w:firstLine="420"/>
        <w:rPr>
          <w:rFonts w:ascii="Times New Roman" w:hAnsi="Times New Roman"/>
          <w:sz w:val="24"/>
          <w:szCs w:val="24"/>
        </w:rPr>
      </w:pPr>
      <w:r>
        <w:rPr>
          <w:rFonts w:ascii="Times New Roman" w:hAnsi="Times New Roman" w:cs="宋体" w:hint="eastAsia"/>
          <w:sz w:val="24"/>
          <w:szCs w:val="24"/>
        </w:rPr>
        <w:t>图</w:t>
      </w:r>
      <w:r>
        <w:rPr>
          <w:rFonts w:ascii="Times New Roman" w:hAnsi="Times New Roman" w:cs="宋体" w:hint="eastAsia"/>
          <w:sz w:val="24"/>
          <w:szCs w:val="24"/>
        </w:rPr>
        <w:t>1</w:t>
      </w:r>
      <w:r>
        <w:rPr>
          <w:rFonts w:ascii="Times New Roman" w:hAnsi="Times New Roman" w:cs="宋体"/>
          <w:sz w:val="24"/>
          <w:szCs w:val="24"/>
        </w:rPr>
        <w:t>3</w:t>
      </w:r>
      <w:r w:rsidR="007D52F8">
        <w:rPr>
          <w:rFonts w:ascii="Times New Roman" w:hAnsi="Times New Roman" w:cs="宋体" w:hint="eastAsia"/>
          <w:sz w:val="24"/>
          <w:szCs w:val="24"/>
        </w:rPr>
        <w:t>中</w:t>
      </w:r>
      <w:r>
        <w:rPr>
          <w:rFonts w:ascii="Times New Roman" w:hAnsi="Times New Roman" w:cs="宋体" w:hint="eastAsia"/>
          <w:sz w:val="24"/>
          <w:szCs w:val="24"/>
        </w:rPr>
        <w:t>，在时域和频域融合后的特征下，</w:t>
      </w:r>
      <w:r>
        <w:rPr>
          <w:rFonts w:ascii="Times New Roman" w:hAnsi="Times New Roman" w:hint="eastAsia"/>
          <w:sz w:val="24"/>
          <w:szCs w:val="24"/>
        </w:rPr>
        <w:t>SSA</w:t>
      </w:r>
      <w:r>
        <w:rPr>
          <w:rFonts w:ascii="Times New Roman" w:hAnsi="Times New Roman" w:hint="eastAsia"/>
          <w:sz w:val="24"/>
          <w:szCs w:val="24"/>
        </w:rPr>
        <w:t>算法展现了更好的优化性能，摆动后期的分类效果得到了明显的提升。为了</w:t>
      </w:r>
      <w:r w:rsidR="00900329">
        <w:rPr>
          <w:rFonts w:ascii="Times New Roman" w:hAnsi="Times New Roman" w:hint="eastAsia"/>
          <w:sz w:val="24"/>
          <w:szCs w:val="24"/>
        </w:rPr>
        <w:t>研究</w:t>
      </w:r>
      <w:r>
        <w:rPr>
          <w:rFonts w:ascii="Times New Roman" w:hAnsi="Times New Roman" w:hint="eastAsia"/>
          <w:sz w:val="24"/>
          <w:szCs w:val="24"/>
        </w:rPr>
        <w:t>融合特征下对</w:t>
      </w:r>
      <w:r w:rsidRPr="00B03F0C">
        <w:rPr>
          <w:rFonts w:ascii="Times New Roman" w:hAnsi="Times New Roman" w:hint="eastAsia"/>
          <w:noProof/>
          <w:sz w:val="24"/>
          <w:szCs w:val="24"/>
        </w:rPr>
        <w:t>提高单一特征分类性能</w:t>
      </w:r>
      <w:r>
        <w:rPr>
          <w:rFonts w:ascii="Times New Roman" w:hAnsi="Times New Roman" w:hint="eastAsia"/>
          <w:noProof/>
          <w:sz w:val="24"/>
          <w:szCs w:val="24"/>
        </w:rPr>
        <w:t>的影响，绘制了</w:t>
      </w:r>
      <w:r w:rsidR="00900329">
        <w:rPr>
          <w:rFonts w:ascii="Times New Roman" w:hAnsi="Times New Roman" w:hint="eastAsia"/>
          <w:noProof/>
          <w:sz w:val="24"/>
          <w:szCs w:val="24"/>
        </w:rPr>
        <w:t>时域特征，频域特征和融合特征下</w:t>
      </w:r>
      <w:r w:rsidR="00900329">
        <w:rPr>
          <w:rFonts w:ascii="Times New Roman" w:hAnsi="Times New Roman" w:hint="eastAsia"/>
          <w:noProof/>
          <w:sz w:val="24"/>
          <w:szCs w:val="24"/>
        </w:rPr>
        <w:t>SSA</w:t>
      </w:r>
      <w:r w:rsidR="00900329">
        <w:rPr>
          <w:rFonts w:ascii="Times New Roman" w:hAnsi="Times New Roman"/>
          <w:noProof/>
          <w:sz w:val="24"/>
          <w:szCs w:val="24"/>
        </w:rPr>
        <w:t>-</w:t>
      </w:r>
      <w:r w:rsidR="00900329">
        <w:rPr>
          <w:rFonts w:ascii="Times New Roman" w:hAnsi="Times New Roman" w:hint="eastAsia"/>
          <w:noProof/>
          <w:sz w:val="24"/>
          <w:szCs w:val="24"/>
        </w:rPr>
        <w:t>DBN</w:t>
      </w:r>
      <w:r w:rsidR="00900329">
        <w:rPr>
          <w:rFonts w:ascii="Times New Roman" w:hAnsi="Times New Roman" w:hint="eastAsia"/>
          <w:noProof/>
          <w:sz w:val="24"/>
          <w:szCs w:val="24"/>
        </w:rPr>
        <w:t>的识别率对比</w:t>
      </w:r>
      <w:r w:rsidR="007D52F8">
        <w:rPr>
          <w:rFonts w:ascii="Times New Roman" w:hAnsi="Times New Roman" w:hint="eastAsia"/>
          <w:noProof/>
          <w:sz w:val="24"/>
          <w:szCs w:val="24"/>
        </w:rPr>
        <w:t>图</w:t>
      </w:r>
      <w:r>
        <w:rPr>
          <w:rFonts w:ascii="Times New Roman" w:hAnsi="Times New Roman" w:hint="eastAsia"/>
          <w:noProof/>
          <w:sz w:val="24"/>
          <w:szCs w:val="24"/>
        </w:rPr>
        <w:t>。</w:t>
      </w:r>
    </w:p>
    <w:p w14:paraId="4135CE7F" w14:textId="77777777" w:rsidR="00B5767D" w:rsidRPr="00B5767D" w:rsidRDefault="00B5767D" w:rsidP="009578C8">
      <w:pPr>
        <w:spacing w:line="400" w:lineRule="atLeast"/>
        <w:ind w:firstLine="420"/>
        <w:rPr>
          <w:rFonts w:ascii="Times New Roman" w:hAnsi="Times New Roman"/>
          <w:sz w:val="24"/>
          <w:szCs w:val="24"/>
        </w:rPr>
      </w:pPr>
    </w:p>
    <w:p w14:paraId="32F849A0" w14:textId="644EBFAB" w:rsidR="00C12E93" w:rsidRDefault="00873EEE" w:rsidP="009578C8">
      <w:pPr>
        <w:spacing w:line="400" w:lineRule="atLeast"/>
        <w:ind w:firstLine="420"/>
        <w:rPr>
          <w:rFonts w:ascii="Times New Roman" w:hAnsi="Times New Roman"/>
          <w:sz w:val="24"/>
          <w:szCs w:val="24"/>
        </w:rPr>
      </w:pPr>
      <w:r>
        <w:rPr>
          <w:noProof/>
        </w:rPr>
        <w:lastRenderedPageBreak/>
        <w:drawing>
          <wp:inline distT="0" distB="0" distL="0" distR="0" wp14:anchorId="3C1BEFC5" wp14:editId="16CA1A95">
            <wp:extent cx="4972915" cy="2766642"/>
            <wp:effectExtent l="0" t="0" r="18415" b="15240"/>
            <wp:docPr id="165" name="图表 165">
              <a:extLst xmlns:a="http://schemas.openxmlformats.org/drawingml/2006/main">
                <a:ext uri="{FF2B5EF4-FFF2-40B4-BE49-F238E27FC236}">
                  <a16:creationId xmlns:a16="http://schemas.microsoft.com/office/drawing/2014/main" id="{CEC24E09-9666-A1A4-83BC-590B8C69EF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13DA8F22" w14:textId="60548855" w:rsidR="00B225DC" w:rsidRDefault="00B225DC" w:rsidP="00B225DC">
      <w:pPr>
        <w:spacing w:line="400" w:lineRule="atLeast"/>
        <w:jc w:val="center"/>
        <w:rPr>
          <w:rFonts w:ascii="Times New Roman" w:hAnsi="Times New Roman" w:cs="宋体"/>
        </w:rPr>
      </w:pPr>
      <w:r w:rsidRPr="00EC2D58">
        <w:rPr>
          <w:rFonts w:ascii="Palatino Linotype" w:hAnsi="Palatino Linotype"/>
          <w:b/>
          <w:color w:val="000000" w:themeColor="text1"/>
          <w:sz w:val="18"/>
        </w:rPr>
        <w:t xml:space="preserve">Figure </w:t>
      </w:r>
      <w:r>
        <w:rPr>
          <w:rFonts w:ascii="Palatino Linotype" w:hAnsi="Palatino Linotype"/>
          <w:b/>
          <w:color w:val="000000" w:themeColor="text1"/>
          <w:sz w:val="18"/>
        </w:rPr>
        <w:t>14</w:t>
      </w:r>
      <w:r w:rsidRPr="00EC2D58">
        <w:rPr>
          <w:rFonts w:ascii="Palatino Linotype" w:hAnsi="Palatino Linotype"/>
          <w:b/>
          <w:color w:val="000000" w:themeColor="text1"/>
          <w:sz w:val="18"/>
        </w:rPr>
        <w:t>.</w:t>
      </w:r>
      <w:r w:rsidRPr="00EC2D58">
        <w:t xml:space="preserve"> </w:t>
      </w:r>
      <w:r w:rsidRPr="00B225DC">
        <w:rPr>
          <w:rFonts w:ascii="Palatino Linotype" w:hAnsi="Palatino Linotype"/>
          <w:sz w:val="18"/>
        </w:rPr>
        <w:t>Comparison of recognition rate under different features</w:t>
      </w:r>
      <w:r>
        <w:rPr>
          <w:rFonts w:ascii="Palatino Linotype" w:hAnsi="Palatino Linotype"/>
          <w:sz w:val="18"/>
        </w:rPr>
        <w:t>.</w:t>
      </w:r>
    </w:p>
    <w:p w14:paraId="0473E14C" w14:textId="15AFC9BA" w:rsidR="00D82712" w:rsidRPr="001B40C8" w:rsidRDefault="007D52F8" w:rsidP="00B225DC">
      <w:pPr>
        <w:spacing w:line="400" w:lineRule="atLeast"/>
        <w:ind w:firstLine="420"/>
        <w:rPr>
          <w:rFonts w:ascii="Times New Roman" w:hAnsi="Times New Roman"/>
          <w:sz w:val="24"/>
          <w:szCs w:val="24"/>
        </w:rPr>
      </w:pPr>
      <w:r w:rsidRPr="001B40C8">
        <w:rPr>
          <w:rFonts w:ascii="Times New Roman" w:hAnsi="Times New Roman" w:cs="宋体" w:hint="eastAsia"/>
          <w:sz w:val="24"/>
        </w:rPr>
        <w:t>图</w:t>
      </w:r>
      <w:r w:rsidRPr="001B40C8">
        <w:rPr>
          <w:rFonts w:ascii="Times New Roman" w:hAnsi="Times New Roman" w:cs="宋体" w:hint="eastAsia"/>
          <w:sz w:val="24"/>
        </w:rPr>
        <w:t>1</w:t>
      </w:r>
      <w:r w:rsidRPr="001B40C8">
        <w:rPr>
          <w:rFonts w:ascii="Times New Roman" w:hAnsi="Times New Roman" w:cs="宋体"/>
          <w:sz w:val="24"/>
        </w:rPr>
        <w:t>4</w:t>
      </w:r>
      <w:r w:rsidRPr="001B40C8">
        <w:rPr>
          <w:rFonts w:ascii="Times New Roman" w:hAnsi="Times New Roman" w:cs="宋体" w:hint="eastAsia"/>
          <w:sz w:val="24"/>
        </w:rPr>
        <w:t>中，</w:t>
      </w:r>
      <w:r w:rsidR="000A545C" w:rsidRPr="001B40C8">
        <w:rPr>
          <w:rFonts w:ascii="Times New Roman" w:hAnsi="Times New Roman" w:cs="宋体" w:hint="eastAsia"/>
          <w:sz w:val="24"/>
          <w:szCs w:val="24"/>
        </w:rPr>
        <w:t>首先，</w:t>
      </w:r>
      <w:r w:rsidR="00963435" w:rsidRPr="001B40C8">
        <w:rPr>
          <w:rFonts w:ascii="Times New Roman" w:hAnsi="Times New Roman" w:cs="宋体" w:hint="eastAsia"/>
          <w:sz w:val="24"/>
          <w:szCs w:val="24"/>
        </w:rPr>
        <w:t>从整体上可以明显看出，</w:t>
      </w:r>
      <w:r w:rsidR="00A31266" w:rsidRPr="001B40C8">
        <w:rPr>
          <w:rFonts w:ascii="Times New Roman" w:hAnsi="Times New Roman" w:cs="宋体" w:hint="eastAsia"/>
          <w:sz w:val="24"/>
          <w:szCs w:val="24"/>
        </w:rPr>
        <w:t>融合特征下的分类能力明显优于时域或频域的单一特征。其次，</w:t>
      </w:r>
      <w:r w:rsidR="00770CD7" w:rsidRPr="001B40C8">
        <w:rPr>
          <w:rFonts w:ascii="Times New Roman" w:hAnsi="Times New Roman" w:cs="宋体" w:hint="eastAsia"/>
          <w:sz w:val="24"/>
          <w:szCs w:val="24"/>
        </w:rPr>
        <w:t>在融合特征下对于摆动期分类能力的提升尤为显著。</w:t>
      </w:r>
    </w:p>
    <w:p w14:paraId="19DC3203" w14:textId="3478BDD9" w:rsidR="00AC1CB5" w:rsidRPr="00AC1CB5" w:rsidRDefault="00D94A1F" w:rsidP="00264B9E">
      <w:pPr>
        <w:spacing w:line="400" w:lineRule="atLeast"/>
        <w:ind w:firstLine="420"/>
        <w:rPr>
          <w:rFonts w:ascii="Times New Roman" w:hAnsi="Times New Roman" w:cs="宋体"/>
          <w:sz w:val="24"/>
          <w:szCs w:val="24"/>
        </w:rPr>
      </w:pPr>
      <w:r>
        <w:rPr>
          <w:rFonts w:ascii="Times New Roman" w:hAnsi="Times New Roman" w:hint="eastAsia"/>
          <w:sz w:val="24"/>
          <w:szCs w:val="24"/>
        </w:rPr>
        <w:t>总的来说，</w:t>
      </w:r>
      <w:r w:rsidR="006905DF">
        <w:rPr>
          <w:rFonts w:ascii="Times New Roman" w:hAnsi="Times New Roman" w:hint="eastAsia"/>
          <w:sz w:val="24"/>
          <w:szCs w:val="24"/>
        </w:rPr>
        <w:t>将优化前后</w:t>
      </w:r>
      <w:r w:rsidR="006905DF">
        <w:rPr>
          <w:rFonts w:ascii="Times New Roman" w:hAnsi="Times New Roman" w:hint="eastAsia"/>
          <w:sz w:val="24"/>
          <w:szCs w:val="24"/>
        </w:rPr>
        <w:t>DBN</w:t>
      </w:r>
      <w:r w:rsidR="00750A1A">
        <w:rPr>
          <w:rFonts w:ascii="Times New Roman" w:hAnsi="Times New Roman" w:hint="eastAsia"/>
          <w:sz w:val="24"/>
          <w:szCs w:val="24"/>
        </w:rPr>
        <w:t>在时域、频域和融合特征数据集上</w:t>
      </w:r>
      <w:r w:rsidR="00F03C9D">
        <w:rPr>
          <w:rFonts w:ascii="Times New Roman" w:hAnsi="Times New Roman" w:hint="eastAsia"/>
          <w:sz w:val="24"/>
          <w:szCs w:val="24"/>
        </w:rPr>
        <w:t>进行</w:t>
      </w:r>
      <w:r w:rsidR="00750A1A">
        <w:rPr>
          <w:rFonts w:ascii="Times New Roman" w:hAnsi="Times New Roman" w:hint="eastAsia"/>
          <w:sz w:val="24"/>
          <w:szCs w:val="24"/>
        </w:rPr>
        <w:t>对比，可以清晰地发现，</w:t>
      </w:r>
      <w:r w:rsidR="00750A1A">
        <w:rPr>
          <w:rFonts w:ascii="Times New Roman" w:hAnsi="Times New Roman" w:hint="eastAsia"/>
          <w:sz w:val="24"/>
          <w:szCs w:val="24"/>
        </w:rPr>
        <w:t>5</w:t>
      </w:r>
      <w:r w:rsidR="00750A1A">
        <w:rPr>
          <w:rFonts w:ascii="Times New Roman" w:hAnsi="Times New Roman" w:hint="eastAsia"/>
          <w:sz w:val="24"/>
          <w:szCs w:val="24"/>
        </w:rPr>
        <w:t>个步态的识别率在优化前后都有不同程度上的提升。</w:t>
      </w:r>
      <w:r w:rsidR="000207BC">
        <w:rPr>
          <w:rFonts w:ascii="Times New Roman" w:hAnsi="Times New Roman" w:hint="eastAsia"/>
          <w:sz w:val="24"/>
          <w:szCs w:val="24"/>
        </w:rPr>
        <w:t>这一结果证明了</w:t>
      </w:r>
      <w:r w:rsidR="000207BC">
        <w:rPr>
          <w:rFonts w:ascii="Times New Roman" w:hAnsi="Times New Roman" w:hint="eastAsia"/>
          <w:sz w:val="24"/>
          <w:szCs w:val="24"/>
        </w:rPr>
        <w:t>SSA</w:t>
      </w:r>
      <w:r w:rsidR="009F257E">
        <w:rPr>
          <w:rFonts w:ascii="Times New Roman" w:hAnsi="Times New Roman" w:hint="eastAsia"/>
          <w:sz w:val="24"/>
          <w:szCs w:val="24"/>
        </w:rPr>
        <w:t>算法通过对</w:t>
      </w:r>
      <w:r w:rsidR="000207BC">
        <w:rPr>
          <w:rFonts w:ascii="Times New Roman" w:hAnsi="Times New Roman" w:hint="eastAsia"/>
          <w:sz w:val="24"/>
          <w:szCs w:val="24"/>
        </w:rPr>
        <w:t>DBN</w:t>
      </w:r>
      <w:r w:rsidR="009F257E">
        <w:rPr>
          <w:rFonts w:ascii="Times New Roman" w:hAnsi="Times New Roman" w:hint="eastAsia"/>
          <w:sz w:val="24"/>
          <w:szCs w:val="24"/>
        </w:rPr>
        <w:t>模型中的权重参数进行优化，可以达到对</w:t>
      </w:r>
      <w:r w:rsidR="009F257E">
        <w:rPr>
          <w:rFonts w:ascii="Times New Roman" w:hAnsi="Times New Roman" w:hint="eastAsia"/>
          <w:sz w:val="24"/>
          <w:szCs w:val="24"/>
        </w:rPr>
        <w:t>DBN</w:t>
      </w:r>
      <w:r w:rsidR="009F257E">
        <w:rPr>
          <w:rFonts w:ascii="Times New Roman" w:hAnsi="Times New Roman" w:hint="eastAsia"/>
          <w:sz w:val="24"/>
          <w:szCs w:val="24"/>
        </w:rPr>
        <w:t>模型的识别精度提高的目的，也证明了</w:t>
      </w:r>
      <w:r w:rsidR="009F257E">
        <w:rPr>
          <w:rFonts w:ascii="Times New Roman" w:hAnsi="Times New Roman" w:hint="eastAsia"/>
          <w:sz w:val="24"/>
          <w:szCs w:val="24"/>
        </w:rPr>
        <w:t>SSA</w:t>
      </w:r>
      <w:r w:rsidR="009F257E">
        <w:rPr>
          <w:rFonts w:ascii="Times New Roman" w:hAnsi="Times New Roman"/>
          <w:sz w:val="24"/>
          <w:szCs w:val="24"/>
        </w:rPr>
        <w:t>-</w:t>
      </w:r>
      <w:r w:rsidR="009F257E">
        <w:rPr>
          <w:rFonts w:ascii="Times New Roman" w:hAnsi="Times New Roman" w:hint="eastAsia"/>
          <w:sz w:val="24"/>
          <w:szCs w:val="24"/>
        </w:rPr>
        <w:t>DBN</w:t>
      </w:r>
      <w:r w:rsidR="00116733">
        <w:rPr>
          <w:rFonts w:ascii="Times New Roman" w:hAnsi="Times New Roman" w:hint="eastAsia"/>
          <w:sz w:val="24"/>
          <w:szCs w:val="24"/>
        </w:rPr>
        <w:t>模型是一种真实有效的模型，可以应用于实际的步态分类问题之中。</w:t>
      </w:r>
    </w:p>
    <w:p w14:paraId="766B3910" w14:textId="762EF757" w:rsidR="009B29A6" w:rsidRDefault="009B29A6" w:rsidP="009578C8">
      <w:pPr>
        <w:spacing w:line="400" w:lineRule="atLeast"/>
        <w:rPr>
          <w:rFonts w:ascii="宋体" w:hAnsi="宋体"/>
          <w:b/>
          <w:bCs/>
          <w:sz w:val="28"/>
          <w:szCs w:val="28"/>
        </w:rPr>
      </w:pPr>
      <w:r>
        <w:rPr>
          <w:rFonts w:ascii="宋体" w:hAnsi="宋体"/>
          <w:b/>
          <w:bCs/>
          <w:sz w:val="28"/>
          <w:szCs w:val="28"/>
        </w:rPr>
        <w:t xml:space="preserve">4 </w:t>
      </w:r>
      <w:r>
        <w:rPr>
          <w:rFonts w:ascii="宋体" w:hAnsi="宋体" w:hint="eastAsia"/>
          <w:b/>
          <w:bCs/>
          <w:sz w:val="28"/>
          <w:szCs w:val="28"/>
        </w:rPr>
        <w:t>结论</w:t>
      </w:r>
    </w:p>
    <w:p w14:paraId="2BCFBA1B" w14:textId="33D39631" w:rsidR="00045C22" w:rsidRDefault="009B29A6" w:rsidP="00045C22">
      <w:pPr>
        <w:spacing w:line="400" w:lineRule="atLeast"/>
        <w:ind w:firstLine="420"/>
        <w:rPr>
          <w:rFonts w:ascii="Times New Roman" w:hAnsi="Times New Roman"/>
          <w:sz w:val="24"/>
          <w:szCs w:val="24"/>
        </w:rPr>
      </w:pPr>
      <w:r>
        <w:rPr>
          <w:rFonts w:ascii="Times New Roman" w:hAnsi="Times New Roman" w:hint="eastAsia"/>
          <w:sz w:val="24"/>
          <w:szCs w:val="24"/>
        </w:rPr>
        <w:t>本文研究了基于</w:t>
      </w:r>
      <w:r>
        <w:rPr>
          <w:rFonts w:ascii="Times New Roman" w:hAnsi="Times New Roman" w:hint="eastAsia"/>
          <w:sz w:val="24"/>
          <w:szCs w:val="24"/>
        </w:rPr>
        <w:t>SSA</w:t>
      </w:r>
      <w:r>
        <w:rPr>
          <w:rFonts w:ascii="Times New Roman" w:hAnsi="Times New Roman"/>
          <w:sz w:val="24"/>
          <w:szCs w:val="24"/>
        </w:rPr>
        <w:t>-</w:t>
      </w:r>
      <w:r>
        <w:rPr>
          <w:rFonts w:ascii="Times New Roman" w:hAnsi="Times New Roman" w:hint="eastAsia"/>
          <w:sz w:val="24"/>
          <w:szCs w:val="24"/>
        </w:rPr>
        <w:t>DBN</w:t>
      </w:r>
      <w:r>
        <w:rPr>
          <w:rFonts w:ascii="Times New Roman" w:hAnsi="Times New Roman" w:hint="eastAsia"/>
          <w:sz w:val="24"/>
          <w:szCs w:val="24"/>
        </w:rPr>
        <w:t>融合表面肌电信号多特征的步态识别问题。</w:t>
      </w:r>
      <w:r w:rsidR="003E55F5">
        <w:rPr>
          <w:rFonts w:ascii="Times New Roman" w:hAnsi="Times New Roman" w:hint="eastAsia"/>
          <w:sz w:val="24"/>
          <w:szCs w:val="24"/>
        </w:rPr>
        <w:t>首先，</w:t>
      </w:r>
      <w:r w:rsidR="00D76D37">
        <w:rPr>
          <w:rFonts w:ascii="Times New Roman" w:hAnsi="Times New Roman" w:hint="eastAsia"/>
          <w:sz w:val="24"/>
          <w:szCs w:val="24"/>
        </w:rPr>
        <w:t>融合后的特征组合对比于</w:t>
      </w:r>
      <w:r w:rsidR="003E55F5">
        <w:rPr>
          <w:rFonts w:ascii="Times New Roman" w:hAnsi="Times New Roman" w:hint="eastAsia"/>
          <w:sz w:val="24"/>
          <w:szCs w:val="24"/>
        </w:rPr>
        <w:t>时域或频域的单一特征，</w:t>
      </w:r>
      <w:r w:rsidR="00D76D37">
        <w:rPr>
          <w:rFonts w:ascii="Times New Roman" w:hAnsi="Times New Roman" w:hint="eastAsia"/>
          <w:sz w:val="24"/>
          <w:szCs w:val="24"/>
        </w:rPr>
        <w:t>有更好的识别结果与更低的损失率。其次，</w:t>
      </w:r>
      <w:r w:rsidR="00D76D37">
        <w:rPr>
          <w:rFonts w:ascii="Times New Roman" w:hAnsi="Times New Roman" w:hint="eastAsia"/>
          <w:sz w:val="24"/>
          <w:szCs w:val="24"/>
        </w:rPr>
        <w:t>DBN</w:t>
      </w:r>
      <w:r w:rsidR="00D76D37">
        <w:rPr>
          <w:rFonts w:ascii="Times New Roman" w:hAnsi="Times New Roman" w:hint="eastAsia"/>
          <w:sz w:val="24"/>
          <w:szCs w:val="24"/>
        </w:rPr>
        <w:t>从底层特征发现步态的分布式特征，</w:t>
      </w:r>
      <w:r w:rsidR="00891381">
        <w:rPr>
          <w:rFonts w:ascii="Times New Roman" w:hAnsi="Times New Roman" w:hint="eastAsia"/>
          <w:sz w:val="24"/>
          <w:szCs w:val="24"/>
        </w:rPr>
        <w:t>可以避免传统特征提取所带来的不确定性。然而，</w:t>
      </w:r>
      <w:r w:rsidR="00D76D37">
        <w:rPr>
          <w:rFonts w:ascii="Times New Roman" w:hAnsi="Times New Roman" w:hint="eastAsia"/>
          <w:sz w:val="24"/>
          <w:szCs w:val="24"/>
        </w:rPr>
        <w:t>当人为自主地改变网络结构及参数时</w:t>
      </w:r>
      <w:r w:rsidR="00AF5B5B">
        <w:rPr>
          <w:rFonts w:ascii="Times New Roman" w:hAnsi="Times New Roman" w:hint="eastAsia"/>
          <w:sz w:val="24"/>
          <w:szCs w:val="24"/>
        </w:rPr>
        <w:t>，</w:t>
      </w:r>
      <w:r w:rsidR="00AF5B5B">
        <w:rPr>
          <w:rFonts w:ascii="Times New Roman" w:hAnsi="Times New Roman" w:hint="eastAsia"/>
          <w:sz w:val="24"/>
          <w:szCs w:val="24"/>
        </w:rPr>
        <w:t>DBN</w:t>
      </w:r>
      <w:r w:rsidR="00AF5B5B">
        <w:rPr>
          <w:rFonts w:ascii="Times New Roman" w:hAnsi="Times New Roman" w:hint="eastAsia"/>
          <w:sz w:val="24"/>
          <w:szCs w:val="24"/>
        </w:rPr>
        <w:t>的识别效果也随之改变</w:t>
      </w:r>
      <w:r w:rsidR="00891381">
        <w:rPr>
          <w:rFonts w:ascii="Times New Roman" w:hAnsi="Times New Roman" w:hint="eastAsia"/>
          <w:sz w:val="24"/>
          <w:szCs w:val="24"/>
        </w:rPr>
        <w:t>，并且</w:t>
      </w:r>
      <w:r w:rsidR="00AF5B5B">
        <w:rPr>
          <w:rFonts w:ascii="Times New Roman" w:hAnsi="Times New Roman" w:hint="eastAsia"/>
          <w:sz w:val="24"/>
          <w:szCs w:val="24"/>
        </w:rPr>
        <w:t>微调次数的增加也会</w:t>
      </w:r>
      <w:r w:rsidR="002569C6">
        <w:rPr>
          <w:rFonts w:ascii="Times New Roman" w:hAnsi="Times New Roman" w:hint="eastAsia"/>
          <w:sz w:val="24"/>
          <w:szCs w:val="24"/>
        </w:rPr>
        <w:t>增加</w:t>
      </w:r>
      <w:r w:rsidR="00AF5B5B">
        <w:rPr>
          <w:rFonts w:ascii="Times New Roman" w:hAnsi="Times New Roman" w:hint="eastAsia"/>
          <w:sz w:val="24"/>
          <w:szCs w:val="24"/>
        </w:rPr>
        <w:t>网络训练时间，降低识别效率。因此引入</w:t>
      </w:r>
      <w:r w:rsidR="00AF5B5B">
        <w:rPr>
          <w:rFonts w:ascii="Times New Roman" w:hAnsi="Times New Roman" w:hint="eastAsia"/>
          <w:sz w:val="24"/>
          <w:szCs w:val="24"/>
        </w:rPr>
        <w:t>SSA</w:t>
      </w:r>
      <w:r w:rsidR="00AF5B5B">
        <w:rPr>
          <w:rFonts w:ascii="Times New Roman" w:hAnsi="Times New Roman" w:hint="eastAsia"/>
          <w:sz w:val="24"/>
          <w:szCs w:val="24"/>
        </w:rPr>
        <w:t>算法优化</w:t>
      </w:r>
      <w:r w:rsidR="00AF5B5B">
        <w:rPr>
          <w:rFonts w:ascii="Times New Roman" w:hAnsi="Times New Roman" w:hint="eastAsia"/>
          <w:sz w:val="24"/>
          <w:szCs w:val="24"/>
        </w:rPr>
        <w:t>DBN</w:t>
      </w:r>
      <w:r w:rsidR="00AF5B5B">
        <w:rPr>
          <w:rFonts w:ascii="Times New Roman" w:hAnsi="Times New Roman" w:hint="eastAsia"/>
          <w:sz w:val="24"/>
          <w:szCs w:val="24"/>
        </w:rPr>
        <w:t>模型的各层神经元个数</w:t>
      </w:r>
      <w:r w:rsidR="001B40C8">
        <w:rPr>
          <w:rFonts w:ascii="Times New Roman" w:hAnsi="Times New Roman" w:hint="eastAsia"/>
          <w:sz w:val="24"/>
          <w:szCs w:val="24"/>
        </w:rPr>
        <w:t>，</w:t>
      </w:r>
      <w:r w:rsidR="00AF5B5B">
        <w:rPr>
          <w:rFonts w:ascii="Times New Roman" w:hAnsi="Times New Roman" w:hint="eastAsia"/>
          <w:sz w:val="24"/>
          <w:szCs w:val="24"/>
        </w:rPr>
        <w:t>学习率因子和微调次数</w:t>
      </w:r>
      <w:r w:rsidR="00BF1D97">
        <w:rPr>
          <w:rFonts w:ascii="Times New Roman" w:hAnsi="Times New Roman" w:hint="eastAsia"/>
          <w:sz w:val="24"/>
          <w:szCs w:val="24"/>
        </w:rPr>
        <w:t>等参数，实验</w:t>
      </w:r>
      <w:r w:rsidR="00116733">
        <w:rPr>
          <w:rFonts w:ascii="Times New Roman" w:hAnsi="Times New Roman" w:hint="eastAsia"/>
          <w:sz w:val="24"/>
          <w:szCs w:val="24"/>
        </w:rPr>
        <w:t>也</w:t>
      </w:r>
      <w:r w:rsidR="00BF1D97">
        <w:rPr>
          <w:rFonts w:ascii="Times New Roman" w:hAnsi="Times New Roman" w:hint="eastAsia"/>
          <w:sz w:val="24"/>
          <w:szCs w:val="24"/>
        </w:rPr>
        <w:t>证明</w:t>
      </w:r>
      <w:r w:rsidR="00116733">
        <w:rPr>
          <w:rFonts w:ascii="Times New Roman" w:hAnsi="Times New Roman" w:hint="eastAsia"/>
          <w:sz w:val="24"/>
          <w:szCs w:val="24"/>
        </w:rPr>
        <w:t>了</w:t>
      </w:r>
      <w:r w:rsidR="00BF1D97">
        <w:rPr>
          <w:rFonts w:ascii="Times New Roman" w:hAnsi="Times New Roman" w:hint="eastAsia"/>
          <w:sz w:val="24"/>
          <w:szCs w:val="24"/>
        </w:rPr>
        <w:t>SSA</w:t>
      </w:r>
      <w:r w:rsidR="00BF1D97">
        <w:rPr>
          <w:rFonts w:ascii="Times New Roman" w:hAnsi="Times New Roman"/>
          <w:sz w:val="24"/>
          <w:szCs w:val="24"/>
        </w:rPr>
        <w:t>-</w:t>
      </w:r>
      <w:r w:rsidR="00BF1D97">
        <w:rPr>
          <w:rFonts w:ascii="Times New Roman" w:hAnsi="Times New Roman" w:hint="eastAsia"/>
          <w:sz w:val="24"/>
          <w:szCs w:val="24"/>
        </w:rPr>
        <w:t>DBN</w:t>
      </w:r>
      <w:r w:rsidR="00BF1D97">
        <w:rPr>
          <w:rFonts w:ascii="Times New Roman" w:hAnsi="Times New Roman" w:hint="eastAsia"/>
          <w:sz w:val="24"/>
          <w:szCs w:val="24"/>
        </w:rPr>
        <w:t>的识别结果在各个方面优于</w:t>
      </w:r>
      <w:r w:rsidR="00BF1D97">
        <w:rPr>
          <w:rFonts w:ascii="Times New Roman" w:hAnsi="Times New Roman" w:hint="eastAsia"/>
          <w:sz w:val="24"/>
          <w:szCs w:val="24"/>
        </w:rPr>
        <w:t>DBN</w:t>
      </w:r>
      <w:r w:rsidR="00BF1D97">
        <w:rPr>
          <w:rFonts w:ascii="Times New Roman" w:hAnsi="Times New Roman" w:hint="eastAsia"/>
          <w:sz w:val="24"/>
          <w:szCs w:val="24"/>
        </w:rPr>
        <w:t>。另一方面，引入</w:t>
      </w:r>
      <w:r w:rsidR="00BF1D97">
        <w:rPr>
          <w:rFonts w:ascii="Times New Roman" w:hAnsi="Times New Roman" w:hint="eastAsia"/>
          <w:sz w:val="24"/>
          <w:szCs w:val="24"/>
        </w:rPr>
        <w:t>SVM</w:t>
      </w:r>
      <w:r w:rsidR="00BF1D97">
        <w:rPr>
          <w:rFonts w:ascii="Times New Roman" w:hAnsi="Times New Roman" w:hint="eastAsia"/>
          <w:sz w:val="24"/>
          <w:szCs w:val="24"/>
        </w:rPr>
        <w:t>和</w:t>
      </w:r>
      <w:r w:rsidR="00BF1D97">
        <w:rPr>
          <w:rFonts w:ascii="Times New Roman" w:hAnsi="Times New Roman" w:hint="eastAsia"/>
          <w:sz w:val="24"/>
          <w:szCs w:val="24"/>
        </w:rPr>
        <w:t>ELM</w:t>
      </w:r>
      <w:r w:rsidR="00BF1D97">
        <w:rPr>
          <w:rFonts w:ascii="Times New Roman" w:hAnsi="Times New Roman" w:hint="eastAsia"/>
          <w:sz w:val="24"/>
          <w:szCs w:val="24"/>
        </w:rPr>
        <w:t>与该</w:t>
      </w:r>
      <w:r w:rsidR="00D82712">
        <w:rPr>
          <w:rFonts w:ascii="Times New Roman" w:hAnsi="Times New Roman" w:hint="eastAsia"/>
          <w:sz w:val="24"/>
          <w:szCs w:val="24"/>
        </w:rPr>
        <w:t>算法</w:t>
      </w:r>
      <w:r w:rsidR="00BF1D97">
        <w:rPr>
          <w:rFonts w:ascii="Times New Roman" w:hAnsi="Times New Roman" w:hint="eastAsia"/>
          <w:sz w:val="24"/>
          <w:szCs w:val="24"/>
        </w:rPr>
        <w:t>进行比较，证明了</w:t>
      </w:r>
      <w:r w:rsidR="00116733">
        <w:rPr>
          <w:rFonts w:ascii="Times New Roman" w:hAnsi="Times New Roman" w:hint="eastAsia"/>
          <w:sz w:val="24"/>
          <w:szCs w:val="24"/>
        </w:rPr>
        <w:t>该方法可以</w:t>
      </w:r>
      <w:r w:rsidR="00476256">
        <w:rPr>
          <w:rFonts w:ascii="Times New Roman" w:hAnsi="Times New Roman" w:hint="eastAsia"/>
          <w:sz w:val="24"/>
          <w:szCs w:val="24"/>
        </w:rPr>
        <w:t>有效</w:t>
      </w:r>
      <w:r w:rsidR="00116733">
        <w:rPr>
          <w:rFonts w:ascii="Times New Roman" w:hAnsi="Times New Roman" w:hint="eastAsia"/>
          <w:sz w:val="24"/>
          <w:szCs w:val="24"/>
        </w:rPr>
        <w:t>提高步态识别的准确性</w:t>
      </w:r>
      <w:r w:rsidR="00BF1D97">
        <w:rPr>
          <w:rFonts w:ascii="Times New Roman" w:hAnsi="Times New Roman" w:hint="eastAsia"/>
          <w:sz w:val="24"/>
          <w:szCs w:val="24"/>
        </w:rPr>
        <w:t>。</w:t>
      </w:r>
      <w:r w:rsidR="008F4158">
        <w:rPr>
          <w:rFonts w:ascii="Times New Roman" w:hAnsi="Times New Roman" w:hint="eastAsia"/>
          <w:sz w:val="24"/>
          <w:szCs w:val="24"/>
        </w:rPr>
        <w:t>该项研究结果在人体运动行为评估</w:t>
      </w:r>
      <w:r w:rsidR="001B40C8">
        <w:rPr>
          <w:rFonts w:ascii="Times New Roman" w:hAnsi="Times New Roman" w:hint="eastAsia"/>
          <w:sz w:val="24"/>
          <w:szCs w:val="24"/>
        </w:rPr>
        <w:t>，</w:t>
      </w:r>
      <w:r w:rsidR="008F4158">
        <w:rPr>
          <w:rFonts w:ascii="Times New Roman" w:hAnsi="Times New Roman" w:hint="eastAsia"/>
          <w:sz w:val="24"/>
          <w:szCs w:val="24"/>
        </w:rPr>
        <w:t>行人步态检测和智能安全监控等方面都具有一定的参考价值。然而，</w:t>
      </w:r>
      <w:r w:rsidR="00630FD2">
        <w:rPr>
          <w:rFonts w:ascii="Times New Roman" w:hAnsi="Times New Roman" w:hint="eastAsia"/>
          <w:sz w:val="24"/>
          <w:szCs w:val="24"/>
        </w:rPr>
        <w:t>DBN</w:t>
      </w:r>
      <w:r w:rsidR="00630FD2">
        <w:rPr>
          <w:rFonts w:ascii="Times New Roman" w:hAnsi="Times New Roman" w:hint="eastAsia"/>
          <w:sz w:val="24"/>
          <w:szCs w:val="24"/>
        </w:rPr>
        <w:t>模型也由于其网络结构以及逐层学习的特点，在训练过程中会消耗大量时间，并且引入</w:t>
      </w:r>
      <w:r w:rsidR="00630FD2">
        <w:rPr>
          <w:rFonts w:ascii="Times New Roman" w:hAnsi="Times New Roman" w:hint="eastAsia"/>
          <w:sz w:val="24"/>
          <w:szCs w:val="24"/>
        </w:rPr>
        <w:t>SSA</w:t>
      </w:r>
      <w:r w:rsidR="00630FD2">
        <w:rPr>
          <w:rFonts w:ascii="Times New Roman" w:hAnsi="Times New Roman" w:hint="eastAsia"/>
          <w:sz w:val="24"/>
          <w:szCs w:val="24"/>
        </w:rPr>
        <w:t>优化算法后，</w:t>
      </w:r>
      <w:r w:rsidR="00630FD2">
        <w:rPr>
          <w:rFonts w:ascii="Times New Roman" w:hAnsi="Times New Roman" w:hint="eastAsia"/>
          <w:sz w:val="24"/>
          <w:szCs w:val="24"/>
        </w:rPr>
        <w:t>SSA</w:t>
      </w:r>
      <w:r w:rsidR="00630FD2">
        <w:rPr>
          <w:rFonts w:ascii="Times New Roman" w:hAnsi="Times New Roman"/>
          <w:sz w:val="24"/>
          <w:szCs w:val="24"/>
        </w:rPr>
        <w:t>-</w:t>
      </w:r>
      <w:r w:rsidR="00630FD2">
        <w:rPr>
          <w:rFonts w:ascii="Times New Roman" w:hAnsi="Times New Roman" w:hint="eastAsia"/>
          <w:sz w:val="24"/>
          <w:szCs w:val="24"/>
        </w:rPr>
        <w:t>DBN</w:t>
      </w:r>
      <w:r w:rsidR="00630FD2">
        <w:rPr>
          <w:rFonts w:ascii="Times New Roman" w:hAnsi="Times New Roman" w:hint="eastAsia"/>
          <w:sz w:val="24"/>
          <w:szCs w:val="24"/>
        </w:rPr>
        <w:t>模型的训练学习时间会进一步增长</w:t>
      </w:r>
      <w:r w:rsidR="002569C6">
        <w:rPr>
          <w:rFonts w:ascii="Times New Roman" w:hAnsi="Times New Roman" w:hint="eastAsia"/>
          <w:sz w:val="24"/>
          <w:szCs w:val="24"/>
        </w:rPr>
        <w:t>。</w:t>
      </w:r>
      <w:r w:rsidR="00630FD2">
        <w:rPr>
          <w:rFonts w:ascii="Times New Roman" w:hAnsi="Times New Roman" w:hint="eastAsia"/>
          <w:sz w:val="24"/>
          <w:szCs w:val="24"/>
        </w:rPr>
        <w:t>因此，想要将此模型应用在即时分类的设备上还是有待</w:t>
      </w:r>
      <w:r w:rsidR="00476256">
        <w:rPr>
          <w:rFonts w:ascii="Times New Roman" w:hAnsi="Times New Roman" w:hint="eastAsia"/>
          <w:sz w:val="24"/>
          <w:szCs w:val="24"/>
        </w:rPr>
        <w:t>观察的，这也是未来需要进一步研究改进的方向。</w:t>
      </w:r>
    </w:p>
    <w:p w14:paraId="66F3D05B" w14:textId="620EA2FE" w:rsidR="00E826D3" w:rsidRPr="002C0082" w:rsidRDefault="00045C22" w:rsidP="00045C22">
      <w:pPr>
        <w:widowControl/>
        <w:jc w:val="left"/>
        <w:rPr>
          <w:rFonts w:ascii="Times New Roman" w:hAnsi="Times New Roman"/>
          <w:sz w:val="24"/>
          <w:szCs w:val="24"/>
        </w:rPr>
      </w:pPr>
      <w:r>
        <w:rPr>
          <w:rFonts w:ascii="Times New Roman" w:hAnsi="Times New Roman"/>
          <w:sz w:val="24"/>
          <w:szCs w:val="24"/>
        </w:rPr>
        <w:lastRenderedPageBreak/>
        <w:br w:type="page"/>
      </w:r>
    </w:p>
    <w:p w14:paraId="4F545A59" w14:textId="77777777" w:rsidR="005B4CC1" w:rsidRPr="005B4CC1" w:rsidRDefault="00E826D3" w:rsidP="005B4CC1">
      <w:pPr>
        <w:pStyle w:val="EndNoteBibliography"/>
        <w:ind w:left="720" w:hanging="720"/>
        <w:rPr>
          <w:noProof/>
        </w:rPr>
      </w:pPr>
      <w:r>
        <w:lastRenderedPageBreak/>
        <w:fldChar w:fldCharType="begin"/>
      </w:r>
      <w:r>
        <w:instrText xml:space="preserve"> ADDIN EN.REFLIST </w:instrText>
      </w:r>
      <w:r>
        <w:fldChar w:fldCharType="separate"/>
      </w:r>
      <w:r w:rsidR="005B4CC1" w:rsidRPr="005B4CC1">
        <w:rPr>
          <w:noProof/>
        </w:rPr>
        <w:t>1.</w:t>
      </w:r>
      <w:r w:rsidR="005B4CC1" w:rsidRPr="005B4CC1">
        <w:rPr>
          <w:noProof/>
        </w:rPr>
        <w:tab/>
        <w:t xml:space="preserve">Wu, Z.; Huang, Y.; Wang, L.; Wang, X.; Tan, T. A comprehensive study on cross-view gait based human identification with deep CNNs. </w:t>
      </w:r>
      <w:r w:rsidR="005B4CC1" w:rsidRPr="005B4CC1">
        <w:rPr>
          <w:i/>
          <w:noProof/>
        </w:rPr>
        <w:t xml:space="preserve">IEEE Trans Pattern Anal Mach Intell </w:t>
      </w:r>
      <w:r w:rsidR="005B4CC1" w:rsidRPr="005B4CC1">
        <w:rPr>
          <w:b/>
          <w:noProof/>
        </w:rPr>
        <w:t>2017</w:t>
      </w:r>
      <w:r w:rsidR="005B4CC1" w:rsidRPr="005B4CC1">
        <w:rPr>
          <w:noProof/>
        </w:rPr>
        <w:t xml:space="preserve">, </w:t>
      </w:r>
      <w:r w:rsidR="005B4CC1" w:rsidRPr="005B4CC1">
        <w:rPr>
          <w:i/>
          <w:noProof/>
        </w:rPr>
        <w:t>39</w:t>
      </w:r>
      <w:r w:rsidR="005B4CC1" w:rsidRPr="005B4CC1">
        <w:rPr>
          <w:noProof/>
        </w:rPr>
        <w:t>, 209-226.</w:t>
      </w:r>
    </w:p>
    <w:p w14:paraId="62A581A2" w14:textId="77777777" w:rsidR="005B4CC1" w:rsidRPr="005B4CC1" w:rsidRDefault="005B4CC1" w:rsidP="005B4CC1">
      <w:pPr>
        <w:pStyle w:val="EndNoteBibliography"/>
        <w:ind w:left="720" w:hanging="720"/>
        <w:rPr>
          <w:noProof/>
        </w:rPr>
      </w:pPr>
      <w:r w:rsidRPr="005B4CC1">
        <w:rPr>
          <w:noProof/>
        </w:rPr>
        <w:t>2.</w:t>
      </w:r>
      <w:r w:rsidRPr="005B4CC1">
        <w:rPr>
          <w:noProof/>
        </w:rPr>
        <w:tab/>
        <w:t xml:space="preserve">Roberts, M.; Mongeon, D.; Prince, F. Biomechanical parameters for gait analysis: a systematic review of healthy human gait. </w:t>
      </w:r>
      <w:r w:rsidRPr="005B4CC1">
        <w:rPr>
          <w:i/>
          <w:noProof/>
        </w:rPr>
        <w:t xml:space="preserve">Physical Therapy and Rehabilitation </w:t>
      </w:r>
      <w:r w:rsidRPr="005B4CC1">
        <w:rPr>
          <w:b/>
          <w:noProof/>
        </w:rPr>
        <w:t>2017</w:t>
      </w:r>
      <w:r w:rsidRPr="005B4CC1">
        <w:rPr>
          <w:noProof/>
        </w:rPr>
        <w:t xml:space="preserve">, </w:t>
      </w:r>
      <w:r w:rsidRPr="005B4CC1">
        <w:rPr>
          <w:i/>
          <w:noProof/>
        </w:rPr>
        <w:t>4</w:t>
      </w:r>
      <w:r w:rsidRPr="005B4CC1">
        <w:rPr>
          <w:noProof/>
        </w:rPr>
        <w:t>, 1-17.</w:t>
      </w:r>
    </w:p>
    <w:p w14:paraId="5939B0C7" w14:textId="77777777" w:rsidR="005B4CC1" w:rsidRPr="005B4CC1" w:rsidRDefault="005B4CC1" w:rsidP="005B4CC1">
      <w:pPr>
        <w:pStyle w:val="EndNoteBibliography"/>
        <w:ind w:left="720" w:hanging="720"/>
        <w:rPr>
          <w:noProof/>
        </w:rPr>
      </w:pPr>
      <w:r w:rsidRPr="005B4CC1">
        <w:rPr>
          <w:noProof/>
        </w:rPr>
        <w:t>3.</w:t>
      </w:r>
      <w:r w:rsidRPr="005B4CC1">
        <w:rPr>
          <w:noProof/>
        </w:rPr>
        <w:tab/>
        <w:t xml:space="preserve">Bao, T. Z.; Zaidi, S. A. R.; Xie, S. Q.; Yang, P. F.; Zhang, Z. Q. A CNN-LSTM hybrid model for wrist kinematics estimation using surface electromyography. </w:t>
      </w:r>
      <w:r w:rsidRPr="005B4CC1">
        <w:rPr>
          <w:i/>
          <w:noProof/>
        </w:rPr>
        <w:t xml:space="preserve">IEEE Transactions on Instrumentation and Measurement </w:t>
      </w:r>
      <w:r w:rsidRPr="005B4CC1">
        <w:rPr>
          <w:b/>
          <w:noProof/>
        </w:rPr>
        <w:t>2021</w:t>
      </w:r>
      <w:r w:rsidRPr="005B4CC1">
        <w:rPr>
          <w:noProof/>
        </w:rPr>
        <w:t xml:space="preserve">, </w:t>
      </w:r>
      <w:r w:rsidRPr="005B4CC1">
        <w:rPr>
          <w:i/>
          <w:noProof/>
        </w:rPr>
        <w:t>70</w:t>
      </w:r>
      <w:r w:rsidRPr="005B4CC1">
        <w:rPr>
          <w:noProof/>
        </w:rPr>
        <w:t>, 1-9.</w:t>
      </w:r>
    </w:p>
    <w:p w14:paraId="76BEEF8F" w14:textId="77777777" w:rsidR="005B4CC1" w:rsidRPr="005B4CC1" w:rsidRDefault="005B4CC1" w:rsidP="005B4CC1">
      <w:pPr>
        <w:pStyle w:val="EndNoteBibliography"/>
        <w:ind w:left="720" w:hanging="720"/>
        <w:rPr>
          <w:noProof/>
        </w:rPr>
      </w:pPr>
      <w:r w:rsidRPr="005B4CC1">
        <w:rPr>
          <w:noProof/>
        </w:rPr>
        <w:t>4.</w:t>
      </w:r>
      <w:r w:rsidRPr="005B4CC1">
        <w:rPr>
          <w:noProof/>
        </w:rPr>
        <w:tab/>
        <w:t xml:space="preserve">Yao, T.; Gao, F. R.; Zhang, Q. Z.; Ma, Y. L. Multi-feature gait recognition with DNN based on sEMG signals. </w:t>
      </w:r>
      <w:r w:rsidRPr="005B4CC1">
        <w:rPr>
          <w:i/>
          <w:noProof/>
        </w:rPr>
        <w:t xml:space="preserve">Mathematical Biosciences and Engineering </w:t>
      </w:r>
      <w:r w:rsidRPr="005B4CC1">
        <w:rPr>
          <w:b/>
          <w:noProof/>
        </w:rPr>
        <w:t>2021</w:t>
      </w:r>
      <w:r w:rsidRPr="005B4CC1">
        <w:rPr>
          <w:noProof/>
        </w:rPr>
        <w:t xml:space="preserve">, </w:t>
      </w:r>
      <w:r w:rsidRPr="005B4CC1">
        <w:rPr>
          <w:i/>
          <w:noProof/>
        </w:rPr>
        <w:t>18</w:t>
      </w:r>
      <w:r w:rsidRPr="005B4CC1">
        <w:rPr>
          <w:noProof/>
        </w:rPr>
        <w:t>, 3521-3542.</w:t>
      </w:r>
    </w:p>
    <w:p w14:paraId="134E690F" w14:textId="77777777" w:rsidR="005B4CC1" w:rsidRPr="005B4CC1" w:rsidRDefault="005B4CC1" w:rsidP="005B4CC1">
      <w:pPr>
        <w:pStyle w:val="EndNoteBibliography"/>
        <w:ind w:left="720" w:hanging="720"/>
        <w:rPr>
          <w:noProof/>
        </w:rPr>
      </w:pPr>
      <w:r w:rsidRPr="005B4CC1">
        <w:rPr>
          <w:noProof/>
        </w:rPr>
        <w:t>5.</w:t>
      </w:r>
      <w:r w:rsidRPr="005B4CC1">
        <w:rPr>
          <w:noProof/>
        </w:rPr>
        <w:tab/>
        <w:t xml:space="preserve">Alamri, A.; Cha, J.; El Saddik, A. Ar-rehab: an augmented reality framework for poststroke-patient rehabilitation. </w:t>
      </w:r>
      <w:r w:rsidRPr="005B4CC1">
        <w:rPr>
          <w:i/>
          <w:noProof/>
        </w:rPr>
        <w:t xml:space="preserve">IEEE Transactions on Instrumentation and Measurement </w:t>
      </w:r>
      <w:r w:rsidRPr="005B4CC1">
        <w:rPr>
          <w:b/>
          <w:noProof/>
        </w:rPr>
        <w:t>2010</w:t>
      </w:r>
      <w:r w:rsidRPr="005B4CC1">
        <w:rPr>
          <w:noProof/>
        </w:rPr>
        <w:t xml:space="preserve">, </w:t>
      </w:r>
      <w:r w:rsidRPr="005B4CC1">
        <w:rPr>
          <w:i/>
          <w:noProof/>
        </w:rPr>
        <w:t>59</w:t>
      </w:r>
      <w:r w:rsidRPr="005B4CC1">
        <w:rPr>
          <w:noProof/>
        </w:rPr>
        <w:t>, 2554-2563.</w:t>
      </w:r>
    </w:p>
    <w:p w14:paraId="67D76753" w14:textId="77777777" w:rsidR="005B4CC1" w:rsidRPr="005B4CC1" w:rsidRDefault="005B4CC1" w:rsidP="005B4CC1">
      <w:pPr>
        <w:pStyle w:val="EndNoteBibliography"/>
        <w:ind w:left="720" w:hanging="720"/>
        <w:rPr>
          <w:noProof/>
        </w:rPr>
      </w:pPr>
      <w:r w:rsidRPr="005B4CC1">
        <w:rPr>
          <w:noProof/>
        </w:rPr>
        <w:t>6.</w:t>
      </w:r>
      <w:r w:rsidRPr="005B4CC1">
        <w:rPr>
          <w:noProof/>
        </w:rPr>
        <w:tab/>
        <w:t xml:space="preserve">Xi, X.; Tang, M.; Miran, S. M.; Luo, Z. Evaluation of feature extraction and recognition for activity monitoring and fall detection based on wearable sEMG sensors. </w:t>
      </w:r>
      <w:r w:rsidRPr="005B4CC1">
        <w:rPr>
          <w:i/>
          <w:noProof/>
        </w:rPr>
        <w:t xml:space="preserve">Sensors </w:t>
      </w:r>
      <w:r w:rsidRPr="005B4CC1">
        <w:rPr>
          <w:b/>
          <w:noProof/>
        </w:rPr>
        <w:t>2017</w:t>
      </w:r>
      <w:r w:rsidRPr="005B4CC1">
        <w:rPr>
          <w:noProof/>
        </w:rPr>
        <w:t xml:space="preserve">, </w:t>
      </w:r>
      <w:r w:rsidRPr="005B4CC1">
        <w:rPr>
          <w:i/>
          <w:noProof/>
        </w:rPr>
        <w:t>17</w:t>
      </w:r>
      <w:r w:rsidRPr="005B4CC1">
        <w:rPr>
          <w:noProof/>
        </w:rPr>
        <w:t>, 1-20.</w:t>
      </w:r>
    </w:p>
    <w:p w14:paraId="77E7FB0F" w14:textId="77777777" w:rsidR="005B4CC1" w:rsidRPr="005B4CC1" w:rsidRDefault="005B4CC1" w:rsidP="005B4CC1">
      <w:pPr>
        <w:pStyle w:val="EndNoteBibliography"/>
        <w:ind w:left="720" w:hanging="720"/>
        <w:rPr>
          <w:noProof/>
        </w:rPr>
      </w:pPr>
      <w:r w:rsidRPr="005B4CC1">
        <w:rPr>
          <w:noProof/>
        </w:rPr>
        <w:t>7.</w:t>
      </w:r>
      <w:r w:rsidRPr="005B4CC1">
        <w:rPr>
          <w:noProof/>
        </w:rPr>
        <w:tab/>
        <w:t xml:space="preserve">Qi, J. X.; Jiang, G. Z.; Li, G. F.; Sun, Y.; Tao, B. Surface EMG hand gesture recognition system based on PCA and GRNN. </w:t>
      </w:r>
      <w:r w:rsidRPr="005B4CC1">
        <w:rPr>
          <w:i/>
          <w:noProof/>
        </w:rPr>
        <w:t xml:space="preserve">Neural Computing &amp; Applications </w:t>
      </w:r>
      <w:r w:rsidRPr="005B4CC1">
        <w:rPr>
          <w:b/>
          <w:noProof/>
        </w:rPr>
        <w:t>2020</w:t>
      </w:r>
      <w:r w:rsidRPr="005B4CC1">
        <w:rPr>
          <w:noProof/>
        </w:rPr>
        <w:t xml:space="preserve">, </w:t>
      </w:r>
      <w:r w:rsidRPr="005B4CC1">
        <w:rPr>
          <w:i/>
          <w:noProof/>
        </w:rPr>
        <w:t>32</w:t>
      </w:r>
      <w:r w:rsidRPr="005B4CC1">
        <w:rPr>
          <w:noProof/>
        </w:rPr>
        <w:t>, 6343-6351.</w:t>
      </w:r>
    </w:p>
    <w:p w14:paraId="3FC70BB0" w14:textId="77777777" w:rsidR="005B4CC1" w:rsidRPr="005B4CC1" w:rsidRDefault="005B4CC1" w:rsidP="005B4CC1">
      <w:pPr>
        <w:pStyle w:val="EndNoteBibliography"/>
        <w:ind w:left="720" w:hanging="720"/>
        <w:rPr>
          <w:noProof/>
        </w:rPr>
      </w:pPr>
      <w:r w:rsidRPr="005B4CC1">
        <w:rPr>
          <w:noProof/>
        </w:rPr>
        <w:t>8.</w:t>
      </w:r>
      <w:r w:rsidRPr="005B4CC1">
        <w:rPr>
          <w:noProof/>
        </w:rPr>
        <w:tab/>
        <w:t xml:space="preserve">Phinyomark, A.; Quaine, F.; Charbonnier, S.; Serviere, C.; Tarpin-Bernard, F.; Laurillau, Y. EMG feature evaluation for improving myoelectric pattern recognition robustness. </w:t>
      </w:r>
      <w:r w:rsidRPr="005B4CC1">
        <w:rPr>
          <w:i/>
          <w:noProof/>
        </w:rPr>
        <w:t xml:space="preserve">Expert Systems with Applications </w:t>
      </w:r>
      <w:r w:rsidRPr="005B4CC1">
        <w:rPr>
          <w:b/>
          <w:noProof/>
        </w:rPr>
        <w:t>2013</w:t>
      </w:r>
      <w:r w:rsidRPr="005B4CC1">
        <w:rPr>
          <w:noProof/>
        </w:rPr>
        <w:t xml:space="preserve">, </w:t>
      </w:r>
      <w:r w:rsidRPr="005B4CC1">
        <w:rPr>
          <w:i/>
          <w:noProof/>
        </w:rPr>
        <w:t>40</w:t>
      </w:r>
      <w:r w:rsidRPr="005B4CC1">
        <w:rPr>
          <w:noProof/>
        </w:rPr>
        <w:t>, 4832-4840.</w:t>
      </w:r>
    </w:p>
    <w:p w14:paraId="50E1E495" w14:textId="77777777" w:rsidR="005B4CC1" w:rsidRPr="005B4CC1" w:rsidRDefault="005B4CC1" w:rsidP="005B4CC1">
      <w:pPr>
        <w:pStyle w:val="EndNoteBibliography"/>
        <w:ind w:left="720" w:hanging="720"/>
        <w:rPr>
          <w:noProof/>
        </w:rPr>
      </w:pPr>
      <w:r w:rsidRPr="005B4CC1">
        <w:rPr>
          <w:noProof/>
        </w:rPr>
        <w:t>9.</w:t>
      </w:r>
      <w:r w:rsidRPr="005B4CC1">
        <w:rPr>
          <w:noProof/>
        </w:rPr>
        <w:tab/>
        <w:t xml:space="preserve">Felici, F.; Quaresima, V.; Fattorini, L.; Sbriccoli, P.; Filligoi, G. C.; Ferrari, M. Biceps brachii myoelectric and oxygenation changes during static and sinusoidal isometric exercises. </w:t>
      </w:r>
      <w:r w:rsidRPr="005B4CC1">
        <w:rPr>
          <w:i/>
          <w:noProof/>
        </w:rPr>
        <w:t xml:space="preserve">Journal of Electromyography and Kinesiology </w:t>
      </w:r>
      <w:r w:rsidRPr="005B4CC1">
        <w:rPr>
          <w:b/>
          <w:noProof/>
        </w:rPr>
        <w:t>2009</w:t>
      </w:r>
      <w:r w:rsidRPr="005B4CC1">
        <w:rPr>
          <w:noProof/>
        </w:rPr>
        <w:t xml:space="preserve">, </w:t>
      </w:r>
      <w:r w:rsidRPr="005B4CC1">
        <w:rPr>
          <w:i/>
          <w:noProof/>
        </w:rPr>
        <w:t>19</w:t>
      </w:r>
      <w:r w:rsidRPr="005B4CC1">
        <w:rPr>
          <w:noProof/>
        </w:rPr>
        <w:t>, E1-E11.</w:t>
      </w:r>
    </w:p>
    <w:p w14:paraId="15B2D21A" w14:textId="77777777" w:rsidR="005B4CC1" w:rsidRPr="005B4CC1" w:rsidRDefault="005B4CC1" w:rsidP="005B4CC1">
      <w:pPr>
        <w:pStyle w:val="EndNoteBibliography"/>
        <w:ind w:left="720" w:hanging="720"/>
        <w:rPr>
          <w:noProof/>
        </w:rPr>
      </w:pPr>
      <w:r w:rsidRPr="005B4CC1">
        <w:rPr>
          <w:noProof/>
        </w:rPr>
        <w:t>10.</w:t>
      </w:r>
      <w:r w:rsidRPr="005B4CC1">
        <w:rPr>
          <w:noProof/>
        </w:rPr>
        <w:tab/>
        <w:t xml:space="preserve">Hu, Q.; Qin, A.; Zhang, Q.; He, J.; Sun, G. Fault diagnosis based on weighted extreme learning machine with wavelet packet decomposition and KPCA. </w:t>
      </w:r>
      <w:r w:rsidRPr="005B4CC1">
        <w:rPr>
          <w:i/>
          <w:noProof/>
        </w:rPr>
        <w:t xml:space="preserve">IEEE Sensors Journal </w:t>
      </w:r>
      <w:r w:rsidRPr="005B4CC1">
        <w:rPr>
          <w:b/>
          <w:noProof/>
        </w:rPr>
        <w:t>2018</w:t>
      </w:r>
      <w:r w:rsidRPr="005B4CC1">
        <w:rPr>
          <w:noProof/>
        </w:rPr>
        <w:t xml:space="preserve">, </w:t>
      </w:r>
      <w:r w:rsidRPr="005B4CC1">
        <w:rPr>
          <w:i/>
          <w:noProof/>
        </w:rPr>
        <w:t>18</w:t>
      </w:r>
      <w:r w:rsidRPr="005B4CC1">
        <w:rPr>
          <w:noProof/>
        </w:rPr>
        <w:t>, 8472-8483.</w:t>
      </w:r>
    </w:p>
    <w:p w14:paraId="64F73D7F" w14:textId="77777777" w:rsidR="005B4CC1" w:rsidRPr="005B4CC1" w:rsidRDefault="005B4CC1" w:rsidP="005B4CC1">
      <w:pPr>
        <w:pStyle w:val="EndNoteBibliography"/>
        <w:ind w:left="720" w:hanging="720"/>
        <w:rPr>
          <w:noProof/>
        </w:rPr>
      </w:pPr>
      <w:r w:rsidRPr="005B4CC1">
        <w:rPr>
          <w:noProof/>
        </w:rPr>
        <w:t>11.</w:t>
      </w:r>
      <w:r w:rsidRPr="005B4CC1">
        <w:rPr>
          <w:noProof/>
        </w:rPr>
        <w:tab/>
        <w:t xml:space="preserve">Gao, F. R.; Tian, T. X.; Yao, T.; Zhang, Q. Z. Human Gait Recognition Based on Multiple Feature Combination and Parameter Optimization Algorithms. </w:t>
      </w:r>
      <w:r w:rsidRPr="005B4CC1">
        <w:rPr>
          <w:i/>
          <w:noProof/>
        </w:rPr>
        <w:t xml:space="preserve">Computational Intelligence and Neuroscience </w:t>
      </w:r>
      <w:r w:rsidRPr="005B4CC1">
        <w:rPr>
          <w:b/>
          <w:noProof/>
        </w:rPr>
        <w:t>2021</w:t>
      </w:r>
      <w:r w:rsidRPr="005B4CC1">
        <w:rPr>
          <w:noProof/>
        </w:rPr>
        <w:t xml:space="preserve">, </w:t>
      </w:r>
      <w:r w:rsidRPr="005B4CC1">
        <w:rPr>
          <w:i/>
          <w:noProof/>
        </w:rPr>
        <w:t>2021</w:t>
      </w:r>
      <w:r w:rsidRPr="005B4CC1">
        <w:rPr>
          <w:noProof/>
        </w:rPr>
        <w:t>.</w:t>
      </w:r>
    </w:p>
    <w:p w14:paraId="08C1D6C3" w14:textId="77777777" w:rsidR="005B4CC1" w:rsidRPr="005B4CC1" w:rsidRDefault="005B4CC1" w:rsidP="005B4CC1">
      <w:pPr>
        <w:pStyle w:val="EndNoteBibliography"/>
        <w:ind w:left="720" w:hanging="720"/>
        <w:rPr>
          <w:noProof/>
        </w:rPr>
      </w:pPr>
      <w:r w:rsidRPr="005B4CC1">
        <w:rPr>
          <w:noProof/>
        </w:rPr>
        <w:t>12.</w:t>
      </w:r>
      <w:r w:rsidRPr="005B4CC1">
        <w:rPr>
          <w:noProof/>
        </w:rPr>
        <w:tab/>
        <w:t xml:space="preserve">Subasi, A. Classification of EMG signals using PSO optimized SVM for diagnosis of neuromuscular disorders. </w:t>
      </w:r>
      <w:r w:rsidRPr="005B4CC1">
        <w:rPr>
          <w:i/>
          <w:noProof/>
        </w:rPr>
        <w:t xml:space="preserve">Computers in Biology and Medicine </w:t>
      </w:r>
      <w:r w:rsidRPr="005B4CC1">
        <w:rPr>
          <w:b/>
          <w:noProof/>
        </w:rPr>
        <w:t>2013</w:t>
      </w:r>
      <w:r w:rsidRPr="005B4CC1">
        <w:rPr>
          <w:noProof/>
        </w:rPr>
        <w:t xml:space="preserve">, </w:t>
      </w:r>
      <w:r w:rsidRPr="005B4CC1">
        <w:rPr>
          <w:i/>
          <w:noProof/>
        </w:rPr>
        <w:t>43</w:t>
      </w:r>
      <w:r w:rsidRPr="005B4CC1">
        <w:rPr>
          <w:noProof/>
        </w:rPr>
        <w:t>, 576-586.</w:t>
      </w:r>
    </w:p>
    <w:p w14:paraId="20B092B7" w14:textId="77777777" w:rsidR="005B4CC1" w:rsidRPr="005B4CC1" w:rsidRDefault="005B4CC1" w:rsidP="005B4CC1">
      <w:pPr>
        <w:pStyle w:val="EndNoteBibliography"/>
        <w:ind w:left="720" w:hanging="720"/>
        <w:rPr>
          <w:noProof/>
        </w:rPr>
      </w:pPr>
      <w:r w:rsidRPr="005B4CC1">
        <w:rPr>
          <w:noProof/>
        </w:rPr>
        <w:t>13.</w:t>
      </w:r>
      <w:r w:rsidRPr="005B4CC1">
        <w:rPr>
          <w:noProof/>
        </w:rPr>
        <w:tab/>
        <w:t xml:space="preserve">Chen, X. P.; Zhang, D. G.; Zhu, X. Y. Application of a self-enhancing classification method to electromyography pattern recognition for multifunctional prosthesis control. </w:t>
      </w:r>
      <w:r w:rsidRPr="005B4CC1">
        <w:rPr>
          <w:i/>
          <w:noProof/>
        </w:rPr>
        <w:t xml:space="preserve">Journal of Neuroengineering and Rehabilitation </w:t>
      </w:r>
      <w:r w:rsidRPr="005B4CC1">
        <w:rPr>
          <w:b/>
          <w:noProof/>
        </w:rPr>
        <w:t>2013</w:t>
      </w:r>
      <w:r w:rsidRPr="005B4CC1">
        <w:rPr>
          <w:noProof/>
        </w:rPr>
        <w:t xml:space="preserve">, </w:t>
      </w:r>
      <w:r w:rsidRPr="005B4CC1">
        <w:rPr>
          <w:i/>
          <w:noProof/>
        </w:rPr>
        <w:t>10</w:t>
      </w:r>
      <w:r w:rsidRPr="005B4CC1">
        <w:rPr>
          <w:noProof/>
        </w:rPr>
        <w:t>.</w:t>
      </w:r>
    </w:p>
    <w:p w14:paraId="667A17BF" w14:textId="77777777" w:rsidR="005B4CC1" w:rsidRPr="005B4CC1" w:rsidRDefault="005B4CC1" w:rsidP="005B4CC1">
      <w:pPr>
        <w:pStyle w:val="EndNoteBibliography"/>
        <w:ind w:left="720" w:hanging="720"/>
        <w:rPr>
          <w:noProof/>
        </w:rPr>
      </w:pPr>
      <w:r w:rsidRPr="005B4CC1">
        <w:rPr>
          <w:noProof/>
        </w:rPr>
        <w:t>14.</w:t>
      </w:r>
      <w:r w:rsidRPr="005B4CC1">
        <w:rPr>
          <w:noProof/>
        </w:rPr>
        <w:tab/>
        <w:t xml:space="preserve">Wang, M. J.; Chen, H. L. Chaotic multi-swarm whale optimizer boosted support vector machine for medical diagnosis. </w:t>
      </w:r>
      <w:r w:rsidRPr="005B4CC1">
        <w:rPr>
          <w:i/>
          <w:noProof/>
        </w:rPr>
        <w:t xml:space="preserve">Applied Soft Computing </w:t>
      </w:r>
      <w:r w:rsidRPr="005B4CC1">
        <w:rPr>
          <w:b/>
          <w:noProof/>
        </w:rPr>
        <w:t>2020</w:t>
      </w:r>
      <w:r w:rsidRPr="005B4CC1">
        <w:rPr>
          <w:noProof/>
        </w:rPr>
        <w:t xml:space="preserve">, </w:t>
      </w:r>
      <w:r w:rsidRPr="005B4CC1">
        <w:rPr>
          <w:i/>
          <w:noProof/>
        </w:rPr>
        <w:t>88</w:t>
      </w:r>
      <w:r w:rsidRPr="005B4CC1">
        <w:rPr>
          <w:noProof/>
        </w:rPr>
        <w:t>, 1-47.</w:t>
      </w:r>
    </w:p>
    <w:p w14:paraId="58BFF3AA" w14:textId="77777777" w:rsidR="005B4CC1" w:rsidRPr="005B4CC1" w:rsidRDefault="005B4CC1" w:rsidP="005B4CC1">
      <w:pPr>
        <w:pStyle w:val="EndNoteBibliography"/>
        <w:ind w:left="720" w:hanging="720"/>
        <w:rPr>
          <w:noProof/>
        </w:rPr>
      </w:pPr>
      <w:r w:rsidRPr="005B4CC1">
        <w:rPr>
          <w:noProof/>
        </w:rPr>
        <w:t>15.</w:t>
      </w:r>
      <w:r w:rsidRPr="005B4CC1">
        <w:rPr>
          <w:noProof/>
        </w:rPr>
        <w:tab/>
        <w:t xml:space="preserve">Youssef, A. M.; Pourghasemi, H. R. Landslide susceptibility mapping using machine learning algorithms and comparison of their performance at Abha Basin, Asir Region, Saudi Arabia. </w:t>
      </w:r>
      <w:r w:rsidRPr="005B4CC1">
        <w:rPr>
          <w:i/>
          <w:noProof/>
        </w:rPr>
        <w:t xml:space="preserve">Geoscience Frontiers </w:t>
      </w:r>
      <w:r w:rsidRPr="005B4CC1">
        <w:rPr>
          <w:b/>
          <w:noProof/>
        </w:rPr>
        <w:t>2021</w:t>
      </w:r>
      <w:r w:rsidRPr="005B4CC1">
        <w:rPr>
          <w:noProof/>
        </w:rPr>
        <w:t xml:space="preserve">, </w:t>
      </w:r>
      <w:r w:rsidRPr="005B4CC1">
        <w:rPr>
          <w:i/>
          <w:noProof/>
        </w:rPr>
        <w:t>12</w:t>
      </w:r>
      <w:r w:rsidRPr="005B4CC1">
        <w:rPr>
          <w:noProof/>
        </w:rPr>
        <w:t>, 639-655.</w:t>
      </w:r>
    </w:p>
    <w:p w14:paraId="6D450891" w14:textId="77777777" w:rsidR="005B4CC1" w:rsidRPr="005B4CC1" w:rsidRDefault="005B4CC1" w:rsidP="005B4CC1">
      <w:pPr>
        <w:pStyle w:val="EndNoteBibliography"/>
        <w:ind w:left="720" w:hanging="720"/>
        <w:rPr>
          <w:noProof/>
        </w:rPr>
      </w:pPr>
      <w:r w:rsidRPr="005B4CC1">
        <w:rPr>
          <w:noProof/>
        </w:rPr>
        <w:t>16.</w:t>
      </w:r>
      <w:r w:rsidRPr="005B4CC1">
        <w:rPr>
          <w:noProof/>
        </w:rPr>
        <w:tab/>
        <w:t xml:space="preserve">Shariati, M.; Mafipour, M. S.; Mehrabi, P.; Zandi, Y.; Dehghani, D.; Bahadori, A.; Shariati, A.; Trung, N. T.; Salih, M. N. A.; Poi-Ngian, S. Application of extreme learning machine (ELM) and genetic programming (GP) to design steel-concrete composite floor systems at </w:t>
      </w:r>
      <w:r w:rsidRPr="005B4CC1">
        <w:rPr>
          <w:noProof/>
        </w:rPr>
        <w:lastRenderedPageBreak/>
        <w:t xml:space="preserve">elevated temperatures. </w:t>
      </w:r>
      <w:r w:rsidRPr="005B4CC1">
        <w:rPr>
          <w:i/>
          <w:noProof/>
        </w:rPr>
        <w:t xml:space="preserve">Steel and Composite Structures </w:t>
      </w:r>
      <w:r w:rsidRPr="005B4CC1">
        <w:rPr>
          <w:b/>
          <w:noProof/>
        </w:rPr>
        <w:t>2019</w:t>
      </w:r>
      <w:r w:rsidRPr="005B4CC1">
        <w:rPr>
          <w:noProof/>
        </w:rPr>
        <w:t xml:space="preserve">, </w:t>
      </w:r>
      <w:r w:rsidRPr="005B4CC1">
        <w:rPr>
          <w:i/>
          <w:noProof/>
        </w:rPr>
        <w:t>33</w:t>
      </w:r>
      <w:r w:rsidRPr="005B4CC1">
        <w:rPr>
          <w:noProof/>
        </w:rPr>
        <w:t>, 319-332.</w:t>
      </w:r>
    </w:p>
    <w:p w14:paraId="57D9CB0A" w14:textId="77777777" w:rsidR="005B4CC1" w:rsidRPr="005B4CC1" w:rsidRDefault="005B4CC1" w:rsidP="005B4CC1">
      <w:pPr>
        <w:pStyle w:val="EndNoteBibliography"/>
        <w:ind w:left="720" w:hanging="720"/>
        <w:rPr>
          <w:noProof/>
        </w:rPr>
      </w:pPr>
      <w:r w:rsidRPr="005B4CC1">
        <w:rPr>
          <w:noProof/>
        </w:rPr>
        <w:t>17.</w:t>
      </w:r>
      <w:r w:rsidRPr="005B4CC1">
        <w:rPr>
          <w:noProof/>
        </w:rPr>
        <w:tab/>
        <w:t xml:space="preserve">Qi, J. X.; Jiang, G. Z.; Li, G. F.; Sun, Y.; Tao, B. Intelligent Human-Computer Interaction Based on Surface EMG Gesture Recognition. </w:t>
      </w:r>
      <w:r w:rsidRPr="005B4CC1">
        <w:rPr>
          <w:i/>
          <w:noProof/>
        </w:rPr>
        <w:t xml:space="preserve">IEEE Access </w:t>
      </w:r>
      <w:r w:rsidRPr="005B4CC1">
        <w:rPr>
          <w:b/>
          <w:noProof/>
        </w:rPr>
        <w:t>2019</w:t>
      </w:r>
      <w:r w:rsidRPr="005B4CC1">
        <w:rPr>
          <w:noProof/>
        </w:rPr>
        <w:t xml:space="preserve">, </w:t>
      </w:r>
      <w:r w:rsidRPr="005B4CC1">
        <w:rPr>
          <w:i/>
          <w:noProof/>
        </w:rPr>
        <w:t>7</w:t>
      </w:r>
      <w:r w:rsidRPr="005B4CC1">
        <w:rPr>
          <w:noProof/>
        </w:rPr>
        <w:t>, 61378-61387.</w:t>
      </w:r>
    </w:p>
    <w:p w14:paraId="69362C9E" w14:textId="77777777" w:rsidR="005B4CC1" w:rsidRPr="005B4CC1" w:rsidRDefault="005B4CC1" w:rsidP="005B4CC1">
      <w:pPr>
        <w:pStyle w:val="EndNoteBibliography"/>
        <w:ind w:left="720" w:hanging="720"/>
        <w:rPr>
          <w:noProof/>
        </w:rPr>
      </w:pPr>
      <w:r w:rsidRPr="005B4CC1">
        <w:rPr>
          <w:noProof/>
        </w:rPr>
        <w:t>18.</w:t>
      </w:r>
      <w:r w:rsidRPr="005B4CC1">
        <w:rPr>
          <w:noProof/>
        </w:rPr>
        <w:tab/>
        <w:t xml:space="preserve">Zhang, Q. Z.; Guo, B.; Kong, W. Z.; Xi, X. G.; Zhou, Y. Z.; Gao, F. R. Tensor-based dynamic brain functional network for motor imagery classification. </w:t>
      </w:r>
      <w:r w:rsidRPr="005B4CC1">
        <w:rPr>
          <w:i/>
          <w:noProof/>
        </w:rPr>
        <w:t xml:space="preserve">Biomedical Signal Processing and Control </w:t>
      </w:r>
      <w:r w:rsidRPr="005B4CC1">
        <w:rPr>
          <w:b/>
          <w:noProof/>
        </w:rPr>
        <w:t>2021</w:t>
      </w:r>
      <w:r w:rsidRPr="005B4CC1">
        <w:rPr>
          <w:noProof/>
        </w:rPr>
        <w:t xml:space="preserve">, </w:t>
      </w:r>
      <w:r w:rsidRPr="005B4CC1">
        <w:rPr>
          <w:i/>
          <w:noProof/>
        </w:rPr>
        <w:t>69</w:t>
      </w:r>
      <w:r w:rsidRPr="005B4CC1">
        <w:rPr>
          <w:noProof/>
        </w:rPr>
        <w:t>.</w:t>
      </w:r>
    </w:p>
    <w:p w14:paraId="37821E67" w14:textId="77777777" w:rsidR="005B4CC1" w:rsidRPr="005B4CC1" w:rsidRDefault="005B4CC1" w:rsidP="005B4CC1">
      <w:pPr>
        <w:pStyle w:val="EndNoteBibliography"/>
        <w:ind w:left="720" w:hanging="720"/>
        <w:rPr>
          <w:noProof/>
        </w:rPr>
      </w:pPr>
      <w:r w:rsidRPr="005B4CC1">
        <w:rPr>
          <w:noProof/>
        </w:rPr>
        <w:t>19.</w:t>
      </w:r>
      <w:r w:rsidRPr="005B4CC1">
        <w:rPr>
          <w:noProof/>
        </w:rPr>
        <w:tab/>
        <w:t xml:space="preserve">Purushothaman, G.; Vikas, R. Identification of a feature selection based pattern recognition scheme for finger movement recognition from multichannel EMG signals. </w:t>
      </w:r>
      <w:r w:rsidRPr="005B4CC1">
        <w:rPr>
          <w:i/>
          <w:noProof/>
        </w:rPr>
        <w:t xml:space="preserve">Australas Phys Eng Sci Med </w:t>
      </w:r>
      <w:r w:rsidRPr="005B4CC1">
        <w:rPr>
          <w:b/>
          <w:noProof/>
        </w:rPr>
        <w:t>2018</w:t>
      </w:r>
      <w:r w:rsidRPr="005B4CC1">
        <w:rPr>
          <w:noProof/>
        </w:rPr>
        <w:t xml:space="preserve">, </w:t>
      </w:r>
      <w:r w:rsidRPr="005B4CC1">
        <w:rPr>
          <w:i/>
          <w:noProof/>
        </w:rPr>
        <w:t>41</w:t>
      </w:r>
      <w:r w:rsidRPr="005B4CC1">
        <w:rPr>
          <w:noProof/>
        </w:rPr>
        <w:t>, 549-559.</w:t>
      </w:r>
    </w:p>
    <w:p w14:paraId="631A28C2" w14:textId="77777777" w:rsidR="005B4CC1" w:rsidRPr="005B4CC1" w:rsidRDefault="005B4CC1" w:rsidP="005B4CC1">
      <w:pPr>
        <w:pStyle w:val="EndNoteBibliography"/>
        <w:ind w:left="720" w:hanging="720"/>
        <w:rPr>
          <w:noProof/>
        </w:rPr>
      </w:pPr>
      <w:r w:rsidRPr="005B4CC1">
        <w:rPr>
          <w:noProof/>
        </w:rPr>
        <w:t>20.</w:t>
      </w:r>
      <w:r w:rsidRPr="005B4CC1">
        <w:rPr>
          <w:noProof/>
        </w:rPr>
        <w:tab/>
        <w:t xml:space="preserve">Zhao, X. H.; Zhang, X.; Cai, Z. N.; Tian, X.; Wang, X. Q.; Huang, Y.; Chen, H. L.; Hu, L. F. Chaos enhanced grey wolf optimization wrapped ELM for diagnosis of paraquat-poisoned patients. </w:t>
      </w:r>
      <w:r w:rsidRPr="005B4CC1">
        <w:rPr>
          <w:i/>
          <w:noProof/>
        </w:rPr>
        <w:t xml:space="preserve">Computational Biology and Chemistry </w:t>
      </w:r>
      <w:r w:rsidRPr="005B4CC1">
        <w:rPr>
          <w:b/>
          <w:noProof/>
        </w:rPr>
        <w:t>2019</w:t>
      </w:r>
      <w:r w:rsidRPr="005B4CC1">
        <w:rPr>
          <w:noProof/>
        </w:rPr>
        <w:t xml:space="preserve">, </w:t>
      </w:r>
      <w:r w:rsidRPr="005B4CC1">
        <w:rPr>
          <w:i/>
          <w:noProof/>
        </w:rPr>
        <w:t>78</w:t>
      </w:r>
      <w:r w:rsidRPr="005B4CC1">
        <w:rPr>
          <w:noProof/>
        </w:rPr>
        <w:t>, 481-490.</w:t>
      </w:r>
    </w:p>
    <w:p w14:paraId="23DE93D3" w14:textId="77777777" w:rsidR="005B4CC1" w:rsidRPr="005B4CC1" w:rsidRDefault="005B4CC1" w:rsidP="005B4CC1">
      <w:pPr>
        <w:pStyle w:val="EndNoteBibliography"/>
        <w:ind w:left="720" w:hanging="720"/>
        <w:rPr>
          <w:noProof/>
        </w:rPr>
      </w:pPr>
      <w:r w:rsidRPr="005B4CC1">
        <w:rPr>
          <w:noProof/>
        </w:rPr>
        <w:t>21.</w:t>
      </w:r>
      <w:r w:rsidRPr="005B4CC1">
        <w:rPr>
          <w:noProof/>
        </w:rPr>
        <w:tab/>
        <w:t xml:space="preserve">Gao, F. R.; Tian, T. X.; Yao, T.; Zhang, Q. Z. Human gait recognition based on multiple feature combination and parameter optimization algorithms. </w:t>
      </w:r>
      <w:r w:rsidRPr="005B4CC1">
        <w:rPr>
          <w:i/>
          <w:noProof/>
        </w:rPr>
        <w:t xml:space="preserve">Computational Intelligence and Neuroscience </w:t>
      </w:r>
      <w:r w:rsidRPr="005B4CC1">
        <w:rPr>
          <w:b/>
          <w:noProof/>
        </w:rPr>
        <w:t>2021</w:t>
      </w:r>
      <w:r w:rsidRPr="005B4CC1">
        <w:rPr>
          <w:noProof/>
        </w:rPr>
        <w:t xml:space="preserve">, </w:t>
      </w:r>
      <w:r w:rsidRPr="005B4CC1">
        <w:rPr>
          <w:i/>
          <w:noProof/>
        </w:rPr>
        <w:t>2021</w:t>
      </w:r>
      <w:r w:rsidRPr="005B4CC1">
        <w:rPr>
          <w:noProof/>
        </w:rPr>
        <w:t>, 1-14.</w:t>
      </w:r>
    </w:p>
    <w:p w14:paraId="31EADF78" w14:textId="77777777" w:rsidR="005B4CC1" w:rsidRPr="005B4CC1" w:rsidRDefault="005B4CC1" w:rsidP="005B4CC1">
      <w:pPr>
        <w:pStyle w:val="EndNoteBibliography"/>
        <w:ind w:left="720" w:hanging="720"/>
        <w:rPr>
          <w:noProof/>
        </w:rPr>
      </w:pPr>
      <w:r w:rsidRPr="005B4CC1">
        <w:rPr>
          <w:noProof/>
        </w:rPr>
        <w:t>22.</w:t>
      </w:r>
      <w:r w:rsidRPr="005B4CC1">
        <w:rPr>
          <w:noProof/>
        </w:rPr>
        <w:tab/>
        <w:t xml:space="preserve">He, Z. Y.; Shao, H. D.; Zhang, X. Y.; Cheng, J. S.; Yang, Y. Improved deep transfer auto-encoder for fault diagnosis of gearbox under variable working conditions with small training samples. </w:t>
      </w:r>
      <w:r w:rsidRPr="005B4CC1">
        <w:rPr>
          <w:i/>
          <w:noProof/>
        </w:rPr>
        <w:t xml:space="preserve">IEEE Access </w:t>
      </w:r>
      <w:r w:rsidRPr="005B4CC1">
        <w:rPr>
          <w:b/>
          <w:noProof/>
        </w:rPr>
        <w:t>2019</w:t>
      </w:r>
      <w:r w:rsidRPr="005B4CC1">
        <w:rPr>
          <w:noProof/>
        </w:rPr>
        <w:t xml:space="preserve">, </w:t>
      </w:r>
      <w:r w:rsidRPr="005B4CC1">
        <w:rPr>
          <w:i/>
          <w:noProof/>
        </w:rPr>
        <w:t>7</w:t>
      </w:r>
      <w:r w:rsidRPr="005B4CC1">
        <w:rPr>
          <w:noProof/>
        </w:rPr>
        <w:t>, 115368-115377.</w:t>
      </w:r>
    </w:p>
    <w:p w14:paraId="012075D4" w14:textId="77777777" w:rsidR="005B4CC1" w:rsidRPr="005B4CC1" w:rsidRDefault="005B4CC1" w:rsidP="005B4CC1">
      <w:pPr>
        <w:pStyle w:val="EndNoteBibliography"/>
        <w:ind w:left="720" w:hanging="720"/>
        <w:rPr>
          <w:noProof/>
        </w:rPr>
      </w:pPr>
      <w:r w:rsidRPr="005B4CC1">
        <w:rPr>
          <w:noProof/>
        </w:rPr>
        <w:t>23.</w:t>
      </w:r>
      <w:r w:rsidRPr="005B4CC1">
        <w:rPr>
          <w:noProof/>
        </w:rPr>
        <w:tab/>
        <w:t xml:space="preserve">Rainoldi, A.; Melchiorri, G.; Caruso, I. A method for positioning electrodes during surface EMG recordings in lower limb muscles. </w:t>
      </w:r>
      <w:r w:rsidRPr="005B4CC1">
        <w:rPr>
          <w:i/>
          <w:noProof/>
        </w:rPr>
        <w:t xml:space="preserve">Journal of Neuroscience Methods </w:t>
      </w:r>
      <w:r w:rsidRPr="005B4CC1">
        <w:rPr>
          <w:b/>
          <w:noProof/>
        </w:rPr>
        <w:t>2004</w:t>
      </w:r>
      <w:r w:rsidRPr="005B4CC1">
        <w:rPr>
          <w:noProof/>
        </w:rPr>
        <w:t xml:space="preserve">, </w:t>
      </w:r>
      <w:r w:rsidRPr="005B4CC1">
        <w:rPr>
          <w:i/>
          <w:noProof/>
        </w:rPr>
        <w:t>134</w:t>
      </w:r>
      <w:r w:rsidRPr="005B4CC1">
        <w:rPr>
          <w:noProof/>
        </w:rPr>
        <w:t>, 37-43.</w:t>
      </w:r>
    </w:p>
    <w:p w14:paraId="4634C5BD" w14:textId="77777777" w:rsidR="005B4CC1" w:rsidRPr="005B4CC1" w:rsidRDefault="005B4CC1" w:rsidP="005B4CC1">
      <w:pPr>
        <w:pStyle w:val="EndNoteBibliography"/>
        <w:ind w:left="720" w:hanging="720"/>
        <w:rPr>
          <w:noProof/>
        </w:rPr>
      </w:pPr>
      <w:r w:rsidRPr="005B4CC1">
        <w:rPr>
          <w:noProof/>
        </w:rPr>
        <w:t>24.</w:t>
      </w:r>
      <w:r w:rsidRPr="005B4CC1">
        <w:rPr>
          <w:noProof/>
        </w:rPr>
        <w:tab/>
        <w:t xml:space="preserve">Merletti, R.; Farina, D.; Gazzoni, M.; Schieroni, M. P. Effect of age on muscle functions investigated with surface electromyography. </w:t>
      </w:r>
      <w:r w:rsidRPr="005B4CC1">
        <w:rPr>
          <w:i/>
          <w:noProof/>
        </w:rPr>
        <w:t xml:space="preserve">Muscle &amp; nerve </w:t>
      </w:r>
      <w:r w:rsidRPr="005B4CC1">
        <w:rPr>
          <w:b/>
          <w:noProof/>
        </w:rPr>
        <w:t>2002</w:t>
      </w:r>
      <w:r w:rsidRPr="005B4CC1">
        <w:rPr>
          <w:noProof/>
        </w:rPr>
        <w:t xml:space="preserve">, </w:t>
      </w:r>
      <w:r w:rsidRPr="005B4CC1">
        <w:rPr>
          <w:i/>
          <w:noProof/>
        </w:rPr>
        <w:t>25</w:t>
      </w:r>
      <w:r w:rsidRPr="005B4CC1">
        <w:rPr>
          <w:noProof/>
        </w:rPr>
        <w:t>, 65-76.</w:t>
      </w:r>
    </w:p>
    <w:p w14:paraId="5DA7C887" w14:textId="77777777" w:rsidR="005B4CC1" w:rsidRPr="005B4CC1" w:rsidRDefault="005B4CC1" w:rsidP="005B4CC1">
      <w:pPr>
        <w:pStyle w:val="EndNoteBibliography"/>
        <w:ind w:left="720" w:hanging="720"/>
        <w:rPr>
          <w:noProof/>
        </w:rPr>
      </w:pPr>
      <w:r w:rsidRPr="005B4CC1">
        <w:rPr>
          <w:noProof/>
        </w:rPr>
        <w:t>25.</w:t>
      </w:r>
      <w:r w:rsidRPr="005B4CC1">
        <w:rPr>
          <w:noProof/>
        </w:rPr>
        <w:tab/>
        <w:t xml:space="preserve">Kuremoto, T.; Kimura, S.; Kobayashi, K.; Obayashi, M. Time series forecasting using a deep belief network with restricted boltzmann machines. </w:t>
      </w:r>
      <w:r w:rsidRPr="005B4CC1">
        <w:rPr>
          <w:i/>
          <w:noProof/>
        </w:rPr>
        <w:t xml:space="preserve">Neurocomputing </w:t>
      </w:r>
      <w:r w:rsidRPr="005B4CC1">
        <w:rPr>
          <w:b/>
          <w:noProof/>
        </w:rPr>
        <w:t>2014</w:t>
      </w:r>
      <w:r w:rsidRPr="005B4CC1">
        <w:rPr>
          <w:noProof/>
        </w:rPr>
        <w:t xml:space="preserve">, </w:t>
      </w:r>
      <w:r w:rsidRPr="005B4CC1">
        <w:rPr>
          <w:i/>
          <w:noProof/>
        </w:rPr>
        <w:t>137</w:t>
      </w:r>
      <w:r w:rsidRPr="005B4CC1">
        <w:rPr>
          <w:noProof/>
        </w:rPr>
        <w:t>, 47–56.</w:t>
      </w:r>
    </w:p>
    <w:p w14:paraId="4C1978EF" w14:textId="77777777" w:rsidR="005B4CC1" w:rsidRPr="005B4CC1" w:rsidRDefault="005B4CC1" w:rsidP="005B4CC1">
      <w:pPr>
        <w:pStyle w:val="EndNoteBibliography"/>
        <w:ind w:left="720" w:hanging="720"/>
        <w:rPr>
          <w:noProof/>
        </w:rPr>
      </w:pPr>
      <w:r w:rsidRPr="005B4CC1">
        <w:rPr>
          <w:noProof/>
        </w:rPr>
        <w:t>26.</w:t>
      </w:r>
      <w:r w:rsidRPr="005B4CC1">
        <w:rPr>
          <w:noProof/>
        </w:rPr>
        <w:tab/>
        <w:t xml:space="preserve">Zhao, H.; Zheng, J.; Deng, W.; Song, Y. Semi-supervised broad learning system based on manifold regularization and broad network. </w:t>
      </w:r>
      <w:r w:rsidRPr="005B4CC1">
        <w:rPr>
          <w:i/>
          <w:noProof/>
        </w:rPr>
        <w:t xml:space="preserve">IEEE Transactions on Circuits and Systems I: Regular Papers </w:t>
      </w:r>
      <w:r w:rsidRPr="005B4CC1">
        <w:rPr>
          <w:b/>
          <w:noProof/>
        </w:rPr>
        <w:t>2020</w:t>
      </w:r>
      <w:r w:rsidRPr="005B4CC1">
        <w:rPr>
          <w:noProof/>
        </w:rPr>
        <w:t xml:space="preserve">, </w:t>
      </w:r>
      <w:r w:rsidRPr="005B4CC1">
        <w:rPr>
          <w:i/>
          <w:noProof/>
        </w:rPr>
        <w:t>67</w:t>
      </w:r>
      <w:r w:rsidRPr="005B4CC1">
        <w:rPr>
          <w:noProof/>
        </w:rPr>
        <w:t>, 983-994.</w:t>
      </w:r>
    </w:p>
    <w:p w14:paraId="4C174343" w14:textId="77777777" w:rsidR="005B4CC1" w:rsidRPr="005B4CC1" w:rsidRDefault="005B4CC1" w:rsidP="005B4CC1">
      <w:pPr>
        <w:pStyle w:val="EndNoteBibliography"/>
        <w:ind w:left="720" w:hanging="720"/>
        <w:rPr>
          <w:noProof/>
        </w:rPr>
      </w:pPr>
      <w:r w:rsidRPr="005B4CC1">
        <w:rPr>
          <w:noProof/>
        </w:rPr>
        <w:t>27.</w:t>
      </w:r>
      <w:r w:rsidRPr="005B4CC1">
        <w:rPr>
          <w:noProof/>
        </w:rPr>
        <w:tab/>
        <w:t xml:space="preserve">Liu, Y.; Wang, X.; Zhai, Z.; Chen, R.; Zhang, B.; Jiang, Y. Timely daily activity recognition from headmost sensor events. </w:t>
      </w:r>
      <w:r w:rsidRPr="005B4CC1">
        <w:rPr>
          <w:i/>
          <w:noProof/>
        </w:rPr>
        <w:t xml:space="preserve">ISA Transactions </w:t>
      </w:r>
      <w:r w:rsidRPr="005B4CC1">
        <w:rPr>
          <w:b/>
          <w:noProof/>
        </w:rPr>
        <w:t>2019</w:t>
      </w:r>
      <w:r w:rsidRPr="005B4CC1">
        <w:rPr>
          <w:noProof/>
        </w:rPr>
        <w:t xml:space="preserve">, </w:t>
      </w:r>
      <w:r w:rsidRPr="005B4CC1">
        <w:rPr>
          <w:i/>
          <w:noProof/>
        </w:rPr>
        <w:t>94</w:t>
      </w:r>
      <w:r w:rsidRPr="005B4CC1">
        <w:rPr>
          <w:noProof/>
        </w:rPr>
        <w:t>, 379-390.</w:t>
      </w:r>
    </w:p>
    <w:p w14:paraId="0355F7A7" w14:textId="77777777" w:rsidR="005B4CC1" w:rsidRPr="005B4CC1" w:rsidRDefault="005B4CC1" w:rsidP="005B4CC1">
      <w:pPr>
        <w:pStyle w:val="EndNoteBibliography"/>
        <w:ind w:left="720" w:hanging="720"/>
        <w:rPr>
          <w:noProof/>
        </w:rPr>
      </w:pPr>
      <w:r w:rsidRPr="005B4CC1">
        <w:rPr>
          <w:noProof/>
        </w:rPr>
        <w:t>28.</w:t>
      </w:r>
      <w:r w:rsidRPr="005B4CC1">
        <w:rPr>
          <w:noProof/>
        </w:rPr>
        <w:tab/>
        <w:t xml:space="preserve">Qiu, X.; Ren, Y.; Suganthan, P. N.; Amaratunga, G. A. J. Empirical mode decomposition based ensemble deep learning for load demand time series forecasting. </w:t>
      </w:r>
      <w:r w:rsidRPr="005B4CC1">
        <w:rPr>
          <w:i/>
          <w:noProof/>
        </w:rPr>
        <w:t xml:space="preserve">Applied Soft Computing </w:t>
      </w:r>
      <w:r w:rsidRPr="005B4CC1">
        <w:rPr>
          <w:b/>
          <w:noProof/>
        </w:rPr>
        <w:t>2017</w:t>
      </w:r>
      <w:r w:rsidRPr="005B4CC1">
        <w:rPr>
          <w:noProof/>
        </w:rPr>
        <w:t xml:space="preserve">, </w:t>
      </w:r>
      <w:r w:rsidRPr="005B4CC1">
        <w:rPr>
          <w:i/>
          <w:noProof/>
        </w:rPr>
        <w:t>54</w:t>
      </w:r>
      <w:r w:rsidRPr="005B4CC1">
        <w:rPr>
          <w:noProof/>
        </w:rPr>
        <w:t>, 246-255.</w:t>
      </w:r>
    </w:p>
    <w:p w14:paraId="1143AF2B" w14:textId="77777777" w:rsidR="005B4CC1" w:rsidRPr="005B4CC1" w:rsidRDefault="005B4CC1" w:rsidP="005B4CC1">
      <w:pPr>
        <w:pStyle w:val="EndNoteBibliography"/>
        <w:ind w:left="720" w:hanging="720"/>
        <w:rPr>
          <w:noProof/>
        </w:rPr>
      </w:pPr>
      <w:r w:rsidRPr="005B4CC1">
        <w:rPr>
          <w:noProof/>
        </w:rPr>
        <w:t>29.</w:t>
      </w:r>
      <w:r w:rsidRPr="005B4CC1">
        <w:rPr>
          <w:noProof/>
        </w:rPr>
        <w:tab/>
        <w:t xml:space="preserve">Hassan, M. M.; Alam, M. G. R.; Uddin, M. Z.; Huda, S.; Almogren, A.; Fortino, G. Human emotion recognition using deep belief network architecture. </w:t>
      </w:r>
      <w:r w:rsidRPr="005B4CC1">
        <w:rPr>
          <w:i/>
          <w:noProof/>
        </w:rPr>
        <w:t xml:space="preserve">Information Fusion </w:t>
      </w:r>
      <w:r w:rsidRPr="005B4CC1">
        <w:rPr>
          <w:b/>
          <w:noProof/>
        </w:rPr>
        <w:t>2019</w:t>
      </w:r>
      <w:r w:rsidRPr="005B4CC1">
        <w:rPr>
          <w:noProof/>
        </w:rPr>
        <w:t xml:space="preserve">, </w:t>
      </w:r>
      <w:r w:rsidRPr="005B4CC1">
        <w:rPr>
          <w:i/>
          <w:noProof/>
        </w:rPr>
        <w:t>51</w:t>
      </w:r>
      <w:r w:rsidRPr="005B4CC1">
        <w:rPr>
          <w:noProof/>
        </w:rPr>
        <w:t>, 10-18.</w:t>
      </w:r>
    </w:p>
    <w:p w14:paraId="5FF167B8" w14:textId="77777777" w:rsidR="005B4CC1" w:rsidRPr="005B4CC1" w:rsidRDefault="005B4CC1" w:rsidP="005B4CC1">
      <w:pPr>
        <w:pStyle w:val="EndNoteBibliography"/>
        <w:ind w:left="720" w:hanging="720"/>
        <w:rPr>
          <w:noProof/>
        </w:rPr>
      </w:pPr>
      <w:r w:rsidRPr="005B4CC1">
        <w:rPr>
          <w:noProof/>
        </w:rPr>
        <w:t>30.</w:t>
      </w:r>
      <w:r w:rsidRPr="005B4CC1">
        <w:rPr>
          <w:noProof/>
        </w:rPr>
        <w:tab/>
        <w:t xml:space="preserve">Lv, Z.; Qiao, L. Deep belief network and linear perceptron based cognitive computing for collaborative robots. </w:t>
      </w:r>
      <w:r w:rsidRPr="005B4CC1">
        <w:rPr>
          <w:i/>
          <w:noProof/>
        </w:rPr>
        <w:t xml:space="preserve">Applied Soft Computing </w:t>
      </w:r>
      <w:r w:rsidRPr="005B4CC1">
        <w:rPr>
          <w:b/>
          <w:noProof/>
        </w:rPr>
        <w:t>2020</w:t>
      </w:r>
      <w:r w:rsidRPr="005B4CC1">
        <w:rPr>
          <w:noProof/>
        </w:rPr>
        <w:t xml:space="preserve">, </w:t>
      </w:r>
      <w:r w:rsidRPr="005B4CC1">
        <w:rPr>
          <w:i/>
          <w:noProof/>
        </w:rPr>
        <w:t>92</w:t>
      </w:r>
      <w:r w:rsidRPr="005B4CC1">
        <w:rPr>
          <w:noProof/>
        </w:rPr>
        <w:t>, 106300-106309.</w:t>
      </w:r>
    </w:p>
    <w:p w14:paraId="2A4338D8" w14:textId="77777777" w:rsidR="005B4CC1" w:rsidRPr="005B4CC1" w:rsidRDefault="005B4CC1" w:rsidP="005B4CC1">
      <w:pPr>
        <w:pStyle w:val="EndNoteBibliography"/>
        <w:ind w:left="720" w:hanging="720"/>
        <w:rPr>
          <w:noProof/>
        </w:rPr>
      </w:pPr>
      <w:r w:rsidRPr="005B4CC1">
        <w:rPr>
          <w:noProof/>
        </w:rPr>
        <w:t>31.</w:t>
      </w:r>
      <w:r w:rsidRPr="005B4CC1">
        <w:rPr>
          <w:noProof/>
        </w:rPr>
        <w:tab/>
        <w:t xml:space="preserve">Samadi, F.; Akbarizadeh, G.; Kaabi, H. Change detection in SAR images using deep belief network: a new training approach based on morphological images. </w:t>
      </w:r>
      <w:r w:rsidRPr="005B4CC1">
        <w:rPr>
          <w:i/>
          <w:noProof/>
        </w:rPr>
        <w:t xml:space="preserve">IET Image processing </w:t>
      </w:r>
      <w:r w:rsidRPr="005B4CC1">
        <w:rPr>
          <w:b/>
          <w:noProof/>
        </w:rPr>
        <w:t>2019</w:t>
      </w:r>
      <w:r w:rsidRPr="005B4CC1">
        <w:rPr>
          <w:noProof/>
        </w:rPr>
        <w:t xml:space="preserve">, </w:t>
      </w:r>
      <w:r w:rsidRPr="005B4CC1">
        <w:rPr>
          <w:i/>
          <w:noProof/>
        </w:rPr>
        <w:t>13</w:t>
      </w:r>
      <w:r w:rsidRPr="005B4CC1">
        <w:rPr>
          <w:noProof/>
        </w:rPr>
        <w:t>, 2255-2264.</w:t>
      </w:r>
    </w:p>
    <w:p w14:paraId="3FF7EBBB" w14:textId="77777777" w:rsidR="005B4CC1" w:rsidRPr="005B4CC1" w:rsidRDefault="005B4CC1" w:rsidP="005B4CC1">
      <w:pPr>
        <w:pStyle w:val="EndNoteBibliography"/>
        <w:ind w:left="720" w:hanging="720"/>
        <w:rPr>
          <w:noProof/>
        </w:rPr>
      </w:pPr>
      <w:r w:rsidRPr="005B4CC1">
        <w:rPr>
          <w:noProof/>
        </w:rPr>
        <w:t>32.</w:t>
      </w:r>
      <w:r w:rsidRPr="005B4CC1">
        <w:rPr>
          <w:noProof/>
        </w:rPr>
        <w:tab/>
        <w:t xml:space="preserve">Deng, W.; Liu, H. L.; Xu, J. J.; Zhao, H. M.; Song, Y. J. An improved quantum-inspired differential evolution algorithm for deep belief network. </w:t>
      </w:r>
      <w:r w:rsidRPr="005B4CC1">
        <w:rPr>
          <w:i/>
          <w:noProof/>
        </w:rPr>
        <w:t xml:space="preserve">IEEE Transactions on Instrumentation and Measurement </w:t>
      </w:r>
      <w:r w:rsidRPr="005B4CC1">
        <w:rPr>
          <w:b/>
          <w:noProof/>
        </w:rPr>
        <w:t>2020</w:t>
      </w:r>
      <w:r w:rsidRPr="005B4CC1">
        <w:rPr>
          <w:noProof/>
        </w:rPr>
        <w:t xml:space="preserve">, </w:t>
      </w:r>
      <w:r w:rsidRPr="005B4CC1">
        <w:rPr>
          <w:i/>
          <w:noProof/>
        </w:rPr>
        <w:t>69</w:t>
      </w:r>
      <w:r w:rsidRPr="005B4CC1">
        <w:rPr>
          <w:noProof/>
        </w:rPr>
        <w:t>, 7319-7327.</w:t>
      </w:r>
    </w:p>
    <w:p w14:paraId="6F026BEF" w14:textId="77777777" w:rsidR="005B4CC1" w:rsidRPr="005B4CC1" w:rsidRDefault="005B4CC1" w:rsidP="005B4CC1">
      <w:pPr>
        <w:pStyle w:val="EndNoteBibliography"/>
        <w:ind w:left="720" w:hanging="720"/>
        <w:rPr>
          <w:noProof/>
        </w:rPr>
      </w:pPr>
      <w:r w:rsidRPr="005B4CC1">
        <w:rPr>
          <w:noProof/>
        </w:rPr>
        <w:lastRenderedPageBreak/>
        <w:t>33.</w:t>
      </w:r>
      <w:r w:rsidRPr="005B4CC1">
        <w:rPr>
          <w:noProof/>
        </w:rPr>
        <w:tab/>
        <w:t xml:space="preserve">Xue, J. K.; Shen, B. A novel swarm intelligence optimization approach: sparrow search algorithm. </w:t>
      </w:r>
      <w:r w:rsidRPr="005B4CC1">
        <w:rPr>
          <w:i/>
          <w:noProof/>
        </w:rPr>
        <w:t xml:space="preserve">Systems Science &amp; Control Engineering </w:t>
      </w:r>
      <w:r w:rsidRPr="005B4CC1">
        <w:rPr>
          <w:b/>
          <w:noProof/>
        </w:rPr>
        <w:t>2020</w:t>
      </w:r>
      <w:r w:rsidRPr="005B4CC1">
        <w:rPr>
          <w:noProof/>
        </w:rPr>
        <w:t xml:space="preserve">, </w:t>
      </w:r>
      <w:r w:rsidRPr="005B4CC1">
        <w:rPr>
          <w:i/>
          <w:noProof/>
        </w:rPr>
        <w:t>8</w:t>
      </w:r>
      <w:r w:rsidRPr="005B4CC1">
        <w:rPr>
          <w:noProof/>
        </w:rPr>
        <w:t>, 22-34.</w:t>
      </w:r>
    </w:p>
    <w:p w14:paraId="026CC604" w14:textId="77777777" w:rsidR="005B4CC1" w:rsidRPr="005B4CC1" w:rsidRDefault="005B4CC1" w:rsidP="005B4CC1">
      <w:pPr>
        <w:pStyle w:val="EndNoteBibliography"/>
        <w:ind w:left="720" w:hanging="720"/>
        <w:rPr>
          <w:noProof/>
        </w:rPr>
      </w:pPr>
      <w:r w:rsidRPr="005B4CC1">
        <w:rPr>
          <w:noProof/>
        </w:rPr>
        <w:t>34.</w:t>
      </w:r>
      <w:r w:rsidRPr="005B4CC1">
        <w:rPr>
          <w:noProof/>
        </w:rPr>
        <w:tab/>
        <w:t xml:space="preserve">Li, J.; Wang, W.-D.; Chen, G.; Han, Z. Spatiotemporal assessment of landslide susceptibility in Southern Sichuan, China using SA-DBN, PSO-DBN and SSA-DBN models compared with DBN model. </w:t>
      </w:r>
      <w:r w:rsidRPr="005B4CC1">
        <w:rPr>
          <w:i/>
          <w:noProof/>
        </w:rPr>
        <w:t xml:space="preserve">Advances in Space Research </w:t>
      </w:r>
      <w:r w:rsidRPr="005B4CC1">
        <w:rPr>
          <w:b/>
          <w:noProof/>
        </w:rPr>
        <w:t>2022</w:t>
      </w:r>
      <w:r w:rsidRPr="005B4CC1">
        <w:rPr>
          <w:noProof/>
        </w:rPr>
        <w:t xml:space="preserve">, </w:t>
      </w:r>
      <w:r w:rsidRPr="005B4CC1">
        <w:rPr>
          <w:i/>
          <w:noProof/>
        </w:rPr>
        <w:t>69</w:t>
      </w:r>
      <w:r w:rsidRPr="005B4CC1">
        <w:rPr>
          <w:noProof/>
        </w:rPr>
        <w:t>.</w:t>
      </w:r>
    </w:p>
    <w:p w14:paraId="34FC143C" w14:textId="77777777" w:rsidR="005B4CC1" w:rsidRPr="005B4CC1" w:rsidRDefault="005B4CC1" w:rsidP="005B4CC1">
      <w:pPr>
        <w:pStyle w:val="EndNoteBibliography"/>
        <w:ind w:left="720" w:hanging="720"/>
        <w:rPr>
          <w:noProof/>
        </w:rPr>
      </w:pPr>
      <w:r w:rsidRPr="005B4CC1">
        <w:rPr>
          <w:noProof/>
        </w:rPr>
        <w:t>35.</w:t>
      </w:r>
      <w:r w:rsidRPr="005B4CC1">
        <w:rPr>
          <w:noProof/>
        </w:rPr>
        <w:tab/>
        <w:t xml:space="preserve">Vaughan, C. L.; Davis, B.; O'Conners, J. C. Dynamics of human gait, third ed. Human kinetics. </w:t>
      </w:r>
      <w:r w:rsidRPr="005B4CC1">
        <w:rPr>
          <w:i/>
          <w:noProof/>
        </w:rPr>
        <w:t xml:space="preserve">Champaign </w:t>
      </w:r>
      <w:r w:rsidRPr="005B4CC1">
        <w:rPr>
          <w:b/>
          <w:noProof/>
        </w:rPr>
        <w:t>1992</w:t>
      </w:r>
      <w:r w:rsidRPr="005B4CC1">
        <w:rPr>
          <w:noProof/>
        </w:rPr>
        <w:t>, 15-43.</w:t>
      </w:r>
    </w:p>
    <w:p w14:paraId="0943F077" w14:textId="77777777" w:rsidR="005B4CC1" w:rsidRPr="005B4CC1" w:rsidRDefault="005B4CC1" w:rsidP="005B4CC1">
      <w:pPr>
        <w:pStyle w:val="EndNoteBibliography"/>
        <w:ind w:left="720" w:hanging="720"/>
        <w:rPr>
          <w:noProof/>
        </w:rPr>
      </w:pPr>
      <w:r w:rsidRPr="005B4CC1">
        <w:rPr>
          <w:noProof/>
        </w:rPr>
        <w:t>36.</w:t>
      </w:r>
      <w:r w:rsidRPr="005B4CC1">
        <w:rPr>
          <w:noProof/>
        </w:rPr>
        <w:tab/>
        <w:t xml:space="preserve">Au, S. K.; Weber, J.; Herr, H. Powered ankle–foot prosthesis improves walking metabolic economy. </w:t>
      </w:r>
      <w:r w:rsidRPr="005B4CC1">
        <w:rPr>
          <w:i/>
          <w:noProof/>
        </w:rPr>
        <w:t xml:space="preserve">IEEE Transactions on Robotics </w:t>
      </w:r>
      <w:r w:rsidRPr="005B4CC1">
        <w:rPr>
          <w:b/>
          <w:noProof/>
        </w:rPr>
        <w:t>2009</w:t>
      </w:r>
      <w:r w:rsidRPr="005B4CC1">
        <w:rPr>
          <w:noProof/>
        </w:rPr>
        <w:t xml:space="preserve">, </w:t>
      </w:r>
      <w:r w:rsidRPr="005B4CC1">
        <w:rPr>
          <w:i/>
          <w:noProof/>
        </w:rPr>
        <w:t>25</w:t>
      </w:r>
      <w:r w:rsidRPr="005B4CC1">
        <w:rPr>
          <w:noProof/>
        </w:rPr>
        <w:t>, 51-66.</w:t>
      </w:r>
    </w:p>
    <w:p w14:paraId="7E1EB097" w14:textId="77777777" w:rsidR="005B4CC1" w:rsidRPr="005B4CC1" w:rsidRDefault="005B4CC1" w:rsidP="005B4CC1">
      <w:pPr>
        <w:pStyle w:val="EndNoteBibliography"/>
        <w:ind w:left="720" w:hanging="720"/>
        <w:rPr>
          <w:noProof/>
        </w:rPr>
      </w:pPr>
      <w:r w:rsidRPr="005B4CC1">
        <w:rPr>
          <w:noProof/>
        </w:rPr>
        <w:t>37.</w:t>
      </w:r>
      <w:r w:rsidRPr="005B4CC1">
        <w:rPr>
          <w:noProof/>
        </w:rPr>
        <w:tab/>
        <w:t xml:space="preserve">Phinyomark, A.; Nuidod, A.; Phukpattaranont, P.; Limsakul, C. Feature Extraction and Reduction of Wavelet Transform Coefficients for EMG Pattern Classification. </w:t>
      </w:r>
      <w:r w:rsidRPr="005B4CC1">
        <w:rPr>
          <w:i/>
          <w:noProof/>
        </w:rPr>
        <w:t xml:space="preserve">Elektronika Ir Elektrotechnika </w:t>
      </w:r>
      <w:r w:rsidRPr="005B4CC1">
        <w:rPr>
          <w:b/>
          <w:noProof/>
        </w:rPr>
        <w:t>2012</w:t>
      </w:r>
      <w:r w:rsidRPr="005B4CC1">
        <w:rPr>
          <w:noProof/>
        </w:rPr>
        <w:t xml:space="preserve">, </w:t>
      </w:r>
      <w:r w:rsidRPr="005B4CC1">
        <w:rPr>
          <w:i/>
          <w:noProof/>
        </w:rPr>
        <w:t>122</w:t>
      </w:r>
      <w:r w:rsidRPr="005B4CC1">
        <w:rPr>
          <w:noProof/>
        </w:rPr>
        <w:t>, 27-32.</w:t>
      </w:r>
    </w:p>
    <w:p w14:paraId="072C5444" w14:textId="77777777" w:rsidR="005B4CC1" w:rsidRPr="005B4CC1" w:rsidRDefault="005B4CC1" w:rsidP="005B4CC1">
      <w:pPr>
        <w:pStyle w:val="EndNoteBibliography"/>
        <w:ind w:left="720" w:hanging="720"/>
        <w:rPr>
          <w:noProof/>
        </w:rPr>
      </w:pPr>
      <w:r w:rsidRPr="005B4CC1">
        <w:rPr>
          <w:noProof/>
        </w:rPr>
        <w:t>38.</w:t>
      </w:r>
      <w:r w:rsidRPr="005B4CC1">
        <w:rPr>
          <w:noProof/>
        </w:rPr>
        <w:tab/>
        <w:t xml:space="preserve">Youn, W.; Kim, J. Feasibility of using an artificial neural network model to estimate the elbow flexion force from mechanomyography. </w:t>
      </w:r>
      <w:r w:rsidRPr="005B4CC1">
        <w:rPr>
          <w:i/>
          <w:noProof/>
        </w:rPr>
        <w:t xml:space="preserve">Journal of Neuroscience Methods </w:t>
      </w:r>
      <w:r w:rsidRPr="005B4CC1">
        <w:rPr>
          <w:b/>
          <w:noProof/>
        </w:rPr>
        <w:t>2011</w:t>
      </w:r>
      <w:r w:rsidRPr="005B4CC1">
        <w:rPr>
          <w:noProof/>
        </w:rPr>
        <w:t xml:space="preserve">, </w:t>
      </w:r>
      <w:r w:rsidRPr="005B4CC1">
        <w:rPr>
          <w:i/>
          <w:noProof/>
        </w:rPr>
        <w:t>194</w:t>
      </w:r>
      <w:r w:rsidRPr="005B4CC1">
        <w:rPr>
          <w:noProof/>
        </w:rPr>
        <w:t>, 386-393.</w:t>
      </w:r>
    </w:p>
    <w:p w14:paraId="430A0810" w14:textId="77777777" w:rsidR="005B4CC1" w:rsidRPr="005B4CC1" w:rsidRDefault="005B4CC1" w:rsidP="005B4CC1">
      <w:pPr>
        <w:pStyle w:val="EndNoteBibliography"/>
        <w:ind w:left="720" w:hanging="720"/>
        <w:rPr>
          <w:noProof/>
        </w:rPr>
      </w:pPr>
      <w:r w:rsidRPr="005B4CC1">
        <w:rPr>
          <w:noProof/>
        </w:rPr>
        <w:t>39.</w:t>
      </w:r>
      <w:r w:rsidRPr="005B4CC1">
        <w:rPr>
          <w:noProof/>
        </w:rPr>
        <w:tab/>
        <w:t xml:space="preserve">Zhang, Y.; Li, P. Y.; Zhu, X. Y.; Su, S. W.; Guo, Q.; Xu, P.; Yao, D. Z. Extracting time-frequency feature of singlechannel vastus medialis EMG signals for knee exercise pattern recognition. </w:t>
      </w:r>
      <w:r w:rsidRPr="005B4CC1">
        <w:rPr>
          <w:i/>
          <w:noProof/>
        </w:rPr>
        <w:t xml:space="preserve">Plos One </w:t>
      </w:r>
      <w:r w:rsidRPr="005B4CC1">
        <w:rPr>
          <w:b/>
          <w:noProof/>
        </w:rPr>
        <w:t>2017</w:t>
      </w:r>
      <w:r w:rsidRPr="005B4CC1">
        <w:rPr>
          <w:noProof/>
        </w:rPr>
        <w:t xml:space="preserve">, </w:t>
      </w:r>
      <w:r w:rsidRPr="005B4CC1">
        <w:rPr>
          <w:i/>
          <w:noProof/>
        </w:rPr>
        <w:t>12</w:t>
      </w:r>
      <w:r w:rsidRPr="005B4CC1">
        <w:rPr>
          <w:noProof/>
        </w:rPr>
        <w:t>.</w:t>
      </w:r>
    </w:p>
    <w:p w14:paraId="35AE0A55" w14:textId="77777777" w:rsidR="005B4CC1" w:rsidRPr="005B4CC1" w:rsidRDefault="005B4CC1" w:rsidP="005B4CC1">
      <w:pPr>
        <w:pStyle w:val="EndNoteBibliography"/>
        <w:ind w:left="720" w:hanging="720"/>
        <w:rPr>
          <w:noProof/>
        </w:rPr>
      </w:pPr>
      <w:r w:rsidRPr="005B4CC1">
        <w:rPr>
          <w:noProof/>
        </w:rPr>
        <w:t>40.</w:t>
      </w:r>
      <w:r w:rsidRPr="005B4CC1">
        <w:rPr>
          <w:noProof/>
        </w:rPr>
        <w:tab/>
        <w:t xml:space="preserve">Sbriccoli, P.; Bazzucchi, I.; Rosponi, A.; Bernardi, M.; De Vito, G.; Felici, F. Amplitude and spectral characteristics of biceps Brachii sEMG depend upon speed of isometric force generation. </w:t>
      </w:r>
      <w:r w:rsidRPr="005B4CC1">
        <w:rPr>
          <w:i/>
          <w:noProof/>
        </w:rPr>
        <w:t xml:space="preserve">Journal of Electromyography and Kinesiology </w:t>
      </w:r>
      <w:r w:rsidRPr="005B4CC1">
        <w:rPr>
          <w:b/>
          <w:noProof/>
        </w:rPr>
        <w:t>2003</w:t>
      </w:r>
      <w:r w:rsidRPr="005B4CC1">
        <w:rPr>
          <w:noProof/>
        </w:rPr>
        <w:t xml:space="preserve">, </w:t>
      </w:r>
      <w:r w:rsidRPr="005B4CC1">
        <w:rPr>
          <w:i/>
          <w:noProof/>
        </w:rPr>
        <w:t>13</w:t>
      </w:r>
      <w:r w:rsidRPr="005B4CC1">
        <w:rPr>
          <w:noProof/>
        </w:rPr>
        <w:t>, 139-147.</w:t>
      </w:r>
    </w:p>
    <w:p w14:paraId="58106467" w14:textId="77777777" w:rsidR="005B4CC1" w:rsidRPr="005B4CC1" w:rsidRDefault="005B4CC1" w:rsidP="005B4CC1">
      <w:pPr>
        <w:pStyle w:val="EndNoteBibliography"/>
        <w:ind w:left="720" w:hanging="720"/>
        <w:rPr>
          <w:noProof/>
        </w:rPr>
      </w:pPr>
      <w:r w:rsidRPr="005B4CC1">
        <w:rPr>
          <w:noProof/>
        </w:rPr>
        <w:t>41.</w:t>
      </w:r>
      <w:r w:rsidRPr="005B4CC1">
        <w:rPr>
          <w:noProof/>
        </w:rPr>
        <w:tab/>
        <w:t xml:space="preserve">Hinton, G. E.; Osindero, S.; Teh, Y. W. A fast learning algorithm for deep belief nets. </w:t>
      </w:r>
      <w:r w:rsidRPr="005B4CC1">
        <w:rPr>
          <w:i/>
          <w:noProof/>
        </w:rPr>
        <w:t xml:space="preserve">Neural Computation </w:t>
      </w:r>
      <w:r w:rsidRPr="005B4CC1">
        <w:rPr>
          <w:b/>
          <w:noProof/>
        </w:rPr>
        <w:t>2006</w:t>
      </w:r>
      <w:r w:rsidRPr="005B4CC1">
        <w:rPr>
          <w:noProof/>
        </w:rPr>
        <w:t xml:space="preserve">, </w:t>
      </w:r>
      <w:r w:rsidRPr="005B4CC1">
        <w:rPr>
          <w:i/>
          <w:noProof/>
        </w:rPr>
        <w:t>18</w:t>
      </w:r>
      <w:r w:rsidRPr="005B4CC1">
        <w:rPr>
          <w:noProof/>
        </w:rPr>
        <w:t>, 1527-1554.</w:t>
      </w:r>
    </w:p>
    <w:p w14:paraId="2646BD4D" w14:textId="77777777" w:rsidR="005B4CC1" w:rsidRPr="005B4CC1" w:rsidRDefault="005B4CC1" w:rsidP="005B4CC1">
      <w:pPr>
        <w:pStyle w:val="EndNoteBibliography"/>
        <w:ind w:left="720" w:hanging="720"/>
        <w:rPr>
          <w:noProof/>
        </w:rPr>
      </w:pPr>
      <w:r w:rsidRPr="005B4CC1">
        <w:rPr>
          <w:noProof/>
        </w:rPr>
        <w:t>42.</w:t>
      </w:r>
      <w:r w:rsidRPr="005B4CC1">
        <w:rPr>
          <w:noProof/>
        </w:rPr>
        <w:tab/>
        <w:t xml:space="preserve">Benesty, J.; Chen, J. D.; Huang, Y. T. On the importance of the pearson correlation coefficient in noise reduction. </w:t>
      </w:r>
      <w:r w:rsidRPr="005B4CC1">
        <w:rPr>
          <w:i/>
          <w:noProof/>
        </w:rPr>
        <w:t xml:space="preserve">IEEE Transactions on Audio speech and Language processing </w:t>
      </w:r>
      <w:r w:rsidRPr="005B4CC1">
        <w:rPr>
          <w:b/>
          <w:noProof/>
        </w:rPr>
        <w:t>2008</w:t>
      </w:r>
      <w:r w:rsidRPr="005B4CC1">
        <w:rPr>
          <w:noProof/>
        </w:rPr>
        <w:t xml:space="preserve">, </w:t>
      </w:r>
      <w:r w:rsidRPr="005B4CC1">
        <w:rPr>
          <w:i/>
          <w:noProof/>
        </w:rPr>
        <w:t>16</w:t>
      </w:r>
      <w:r w:rsidRPr="005B4CC1">
        <w:rPr>
          <w:noProof/>
        </w:rPr>
        <w:t>, 757-765.</w:t>
      </w:r>
    </w:p>
    <w:p w14:paraId="20735BBF" w14:textId="0504DAB3" w:rsidR="00E826D3" w:rsidRDefault="00E826D3" w:rsidP="00E826D3">
      <w:r>
        <w:fldChar w:fldCharType="end"/>
      </w:r>
    </w:p>
    <w:p w14:paraId="2AD1BA5D" w14:textId="3ECEF0E6" w:rsidR="00C340EE" w:rsidRDefault="00C340EE"/>
    <w:sectPr w:rsidR="00C340EE" w:rsidSect="00D74E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C5EF" w14:textId="77777777" w:rsidR="007A1F64" w:rsidRDefault="007A1F64" w:rsidP="00DD2BC2">
      <w:r>
        <w:separator/>
      </w:r>
    </w:p>
  </w:endnote>
  <w:endnote w:type="continuationSeparator" w:id="0">
    <w:p w14:paraId="0923B41D" w14:textId="77777777" w:rsidR="007A1F64" w:rsidRDefault="007A1F64" w:rsidP="00DD2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9D99" w14:textId="77777777" w:rsidR="007A1F64" w:rsidRDefault="007A1F64" w:rsidP="00DD2BC2">
      <w:r>
        <w:separator/>
      </w:r>
    </w:p>
  </w:footnote>
  <w:footnote w:type="continuationSeparator" w:id="0">
    <w:p w14:paraId="26C6FEB0" w14:textId="77777777" w:rsidR="007A1F64" w:rsidRDefault="007A1F64" w:rsidP="00DD2B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8pt;height:1.8pt;visibility:visible;mso-wrap-style:square" o:bullet="t">
        <v:imagedata r:id="rId1" o:title=""/>
      </v:shape>
    </w:pict>
  </w:numPicBullet>
  <w:numPicBullet w:numPicBulletId="1">
    <w:pict>
      <v:shape id="_x0000_i1059" type="#_x0000_t75" alt="标题: {&quot;mathml&quot;:&quot;&lt;math style=\&quot;font-family:stix;font-size:16px;\&quot; xmlns=\&quot;http://www.w3.org/1998/Math/MathML\&quot;&gt;&lt;mstyle mathsize=\&quot;16px\&quot;&gt;&lt;mo&gt;&amp;#xB1;&lt;/mo&gt;&lt;/mstyle&gt;&lt;/math&gt;&quot;} - 说明 正負" style="width:8.4pt;height:7.2pt;visibility:visible" o:bullet="t">
        <v:imagedata r:id="rId2" o:title="" cropright="-13926f"/>
      </v:shape>
    </w:pict>
  </w:numPicBullet>
  <w:abstractNum w:abstractNumId="0" w15:restartNumberingAfterBreak="0">
    <w:nsid w:val="33FF6B19"/>
    <w:multiLevelType w:val="hybridMultilevel"/>
    <w:tmpl w:val="BC42B91C"/>
    <w:lvl w:ilvl="0" w:tplc="FABC8B40">
      <w:start w:val="1"/>
      <w:numFmt w:val="bullet"/>
      <w:lvlText w:val=""/>
      <w:lvlPicBulletId w:val="0"/>
      <w:lvlJc w:val="left"/>
      <w:pPr>
        <w:tabs>
          <w:tab w:val="num" w:pos="420"/>
        </w:tabs>
        <w:ind w:left="420" w:firstLine="0"/>
      </w:pPr>
      <w:rPr>
        <w:rFonts w:ascii="Symbol" w:hAnsi="Symbol" w:hint="default"/>
      </w:rPr>
    </w:lvl>
    <w:lvl w:ilvl="1" w:tplc="8236C224" w:tentative="1">
      <w:start w:val="1"/>
      <w:numFmt w:val="bullet"/>
      <w:lvlText w:val=""/>
      <w:lvlJc w:val="left"/>
      <w:pPr>
        <w:tabs>
          <w:tab w:val="num" w:pos="840"/>
        </w:tabs>
        <w:ind w:left="840" w:firstLine="0"/>
      </w:pPr>
      <w:rPr>
        <w:rFonts w:ascii="Symbol" w:hAnsi="Symbol" w:hint="default"/>
      </w:rPr>
    </w:lvl>
    <w:lvl w:ilvl="2" w:tplc="64B8796E" w:tentative="1">
      <w:start w:val="1"/>
      <w:numFmt w:val="bullet"/>
      <w:lvlText w:val=""/>
      <w:lvlJc w:val="left"/>
      <w:pPr>
        <w:tabs>
          <w:tab w:val="num" w:pos="1260"/>
        </w:tabs>
        <w:ind w:left="1260" w:firstLine="0"/>
      </w:pPr>
      <w:rPr>
        <w:rFonts w:ascii="Symbol" w:hAnsi="Symbol" w:hint="default"/>
      </w:rPr>
    </w:lvl>
    <w:lvl w:ilvl="3" w:tplc="DAC42698" w:tentative="1">
      <w:start w:val="1"/>
      <w:numFmt w:val="bullet"/>
      <w:lvlText w:val=""/>
      <w:lvlJc w:val="left"/>
      <w:pPr>
        <w:tabs>
          <w:tab w:val="num" w:pos="1680"/>
        </w:tabs>
        <w:ind w:left="1680" w:firstLine="0"/>
      </w:pPr>
      <w:rPr>
        <w:rFonts w:ascii="Symbol" w:hAnsi="Symbol" w:hint="default"/>
      </w:rPr>
    </w:lvl>
    <w:lvl w:ilvl="4" w:tplc="1E587E56" w:tentative="1">
      <w:start w:val="1"/>
      <w:numFmt w:val="bullet"/>
      <w:lvlText w:val=""/>
      <w:lvlJc w:val="left"/>
      <w:pPr>
        <w:tabs>
          <w:tab w:val="num" w:pos="2100"/>
        </w:tabs>
        <w:ind w:left="2100" w:firstLine="0"/>
      </w:pPr>
      <w:rPr>
        <w:rFonts w:ascii="Symbol" w:hAnsi="Symbol" w:hint="default"/>
      </w:rPr>
    </w:lvl>
    <w:lvl w:ilvl="5" w:tplc="455C54BA" w:tentative="1">
      <w:start w:val="1"/>
      <w:numFmt w:val="bullet"/>
      <w:lvlText w:val=""/>
      <w:lvlJc w:val="left"/>
      <w:pPr>
        <w:tabs>
          <w:tab w:val="num" w:pos="2520"/>
        </w:tabs>
        <w:ind w:left="2520" w:firstLine="0"/>
      </w:pPr>
      <w:rPr>
        <w:rFonts w:ascii="Symbol" w:hAnsi="Symbol" w:hint="default"/>
      </w:rPr>
    </w:lvl>
    <w:lvl w:ilvl="6" w:tplc="D5A2605A" w:tentative="1">
      <w:start w:val="1"/>
      <w:numFmt w:val="bullet"/>
      <w:lvlText w:val=""/>
      <w:lvlJc w:val="left"/>
      <w:pPr>
        <w:tabs>
          <w:tab w:val="num" w:pos="2940"/>
        </w:tabs>
        <w:ind w:left="2940" w:firstLine="0"/>
      </w:pPr>
      <w:rPr>
        <w:rFonts w:ascii="Symbol" w:hAnsi="Symbol" w:hint="default"/>
      </w:rPr>
    </w:lvl>
    <w:lvl w:ilvl="7" w:tplc="EC32C7AE" w:tentative="1">
      <w:start w:val="1"/>
      <w:numFmt w:val="bullet"/>
      <w:lvlText w:val=""/>
      <w:lvlJc w:val="left"/>
      <w:pPr>
        <w:tabs>
          <w:tab w:val="num" w:pos="3360"/>
        </w:tabs>
        <w:ind w:left="3360" w:firstLine="0"/>
      </w:pPr>
      <w:rPr>
        <w:rFonts w:ascii="Symbol" w:hAnsi="Symbol" w:hint="default"/>
      </w:rPr>
    </w:lvl>
    <w:lvl w:ilvl="8" w:tplc="E7507AF6" w:tentative="1">
      <w:start w:val="1"/>
      <w:numFmt w:val="bullet"/>
      <w:lvlText w:val=""/>
      <w:lvlJc w:val="left"/>
      <w:pPr>
        <w:tabs>
          <w:tab w:val="num" w:pos="3780"/>
        </w:tabs>
        <w:ind w:left="3780" w:firstLine="0"/>
      </w:pPr>
      <w:rPr>
        <w:rFonts w:ascii="Symbol" w:hAnsi="Symbol" w:hint="default"/>
      </w:rPr>
    </w:lvl>
  </w:abstractNum>
  <w:num w:numId="1" w16cid:durableId="1527525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SME&lt;/Style&gt;&lt;LeftDelim&gt;{&lt;/LeftDelim&gt;&lt;RightDelim&gt;}&lt;/RightDelim&gt;&lt;FontName&gt;DengXi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dxzssneazt6epap35929dweta9vr0sfrs&quot;&gt;My EndNote Library GAIT&lt;record-ids&gt;&lt;item&gt;1&lt;/item&gt;&lt;item&gt;2&lt;/item&gt;&lt;item&gt;4&lt;/item&gt;&lt;item&gt;5&lt;/item&gt;&lt;item&gt;6&lt;/item&gt;&lt;item&gt;7&lt;/item&gt;&lt;item&gt;9&lt;/item&gt;&lt;item&gt;10&lt;/item&gt;&lt;item&gt;11&lt;/item&gt;&lt;item&gt;13&lt;/item&gt;&lt;item&gt;14&lt;/item&gt;&lt;item&gt;15&lt;/item&gt;&lt;item&gt;16&lt;/item&gt;&lt;item&gt;19&lt;/item&gt;&lt;item&gt;20&lt;/item&gt;&lt;item&gt;21&lt;/item&gt;&lt;item&gt;22&lt;/item&gt;&lt;item&gt;23&lt;/item&gt;&lt;item&gt;24&lt;/item&gt;&lt;item&gt;25&lt;/item&gt;&lt;item&gt;26&lt;/item&gt;&lt;item&gt;28&lt;/item&gt;&lt;item&gt;38&lt;/item&gt;&lt;item&gt;39&lt;/item&gt;&lt;item&gt;40&lt;/item&gt;&lt;item&gt;41&lt;/item&gt;&lt;item&gt;42&lt;/item&gt;&lt;item&gt;43&lt;/item&gt;&lt;item&gt;44&lt;/item&gt;&lt;item&gt;45&lt;/item&gt;&lt;item&gt;46&lt;/item&gt;&lt;item&gt;48&lt;/item&gt;&lt;item&gt;51&lt;/item&gt;&lt;item&gt;52&lt;/item&gt;&lt;item&gt;53&lt;/item&gt;&lt;item&gt;54&lt;/item&gt;&lt;item&gt;55&lt;/item&gt;&lt;item&gt;56&lt;/item&gt;&lt;item&gt;57&lt;/item&gt;&lt;item&gt;58&lt;/item&gt;&lt;item&gt;59&lt;/item&gt;&lt;item&gt;62&lt;/item&gt;&lt;/record-ids&gt;&lt;/item&gt;&lt;/Libraries&gt;"/>
  </w:docVars>
  <w:rsids>
    <w:rsidRoot w:val="00E826D3"/>
    <w:rsid w:val="00002D70"/>
    <w:rsid w:val="000068D3"/>
    <w:rsid w:val="000207BC"/>
    <w:rsid w:val="00022E79"/>
    <w:rsid w:val="00040EA2"/>
    <w:rsid w:val="00045C22"/>
    <w:rsid w:val="00052AE0"/>
    <w:rsid w:val="00053758"/>
    <w:rsid w:val="000601D5"/>
    <w:rsid w:val="000624E6"/>
    <w:rsid w:val="00063C32"/>
    <w:rsid w:val="00074392"/>
    <w:rsid w:val="00075002"/>
    <w:rsid w:val="00075CA6"/>
    <w:rsid w:val="00083FF2"/>
    <w:rsid w:val="00090599"/>
    <w:rsid w:val="00093673"/>
    <w:rsid w:val="000A1DB2"/>
    <w:rsid w:val="000A545C"/>
    <w:rsid w:val="000B1693"/>
    <w:rsid w:val="000D2960"/>
    <w:rsid w:val="000F39A7"/>
    <w:rsid w:val="00102947"/>
    <w:rsid w:val="001042B8"/>
    <w:rsid w:val="0011258C"/>
    <w:rsid w:val="00116733"/>
    <w:rsid w:val="00123385"/>
    <w:rsid w:val="001242BC"/>
    <w:rsid w:val="001253D3"/>
    <w:rsid w:val="0013270A"/>
    <w:rsid w:val="00134130"/>
    <w:rsid w:val="00140B3D"/>
    <w:rsid w:val="00153657"/>
    <w:rsid w:val="00166ADD"/>
    <w:rsid w:val="00167F98"/>
    <w:rsid w:val="00171FFC"/>
    <w:rsid w:val="00174DA9"/>
    <w:rsid w:val="00177516"/>
    <w:rsid w:val="00177A78"/>
    <w:rsid w:val="00181669"/>
    <w:rsid w:val="00187348"/>
    <w:rsid w:val="00196C80"/>
    <w:rsid w:val="001A3A71"/>
    <w:rsid w:val="001A4C43"/>
    <w:rsid w:val="001A6B9B"/>
    <w:rsid w:val="001A6D3E"/>
    <w:rsid w:val="001B40C8"/>
    <w:rsid w:val="001B6BD9"/>
    <w:rsid w:val="001C38EE"/>
    <w:rsid w:val="001E2CA2"/>
    <w:rsid w:val="001E3BF1"/>
    <w:rsid w:val="001E6119"/>
    <w:rsid w:val="001F59A9"/>
    <w:rsid w:val="00201DC7"/>
    <w:rsid w:val="0020593B"/>
    <w:rsid w:val="00217338"/>
    <w:rsid w:val="00220168"/>
    <w:rsid w:val="00226C73"/>
    <w:rsid w:val="00227C09"/>
    <w:rsid w:val="002408C1"/>
    <w:rsid w:val="002420EC"/>
    <w:rsid w:val="0025445F"/>
    <w:rsid w:val="002569C6"/>
    <w:rsid w:val="002639D6"/>
    <w:rsid w:val="00264B9E"/>
    <w:rsid w:val="00272516"/>
    <w:rsid w:val="00274080"/>
    <w:rsid w:val="0028796D"/>
    <w:rsid w:val="002A02B6"/>
    <w:rsid w:val="002A23E3"/>
    <w:rsid w:val="002A74D0"/>
    <w:rsid w:val="002B3DB5"/>
    <w:rsid w:val="002B64F7"/>
    <w:rsid w:val="002C2F3D"/>
    <w:rsid w:val="002C7D4D"/>
    <w:rsid w:val="002D1764"/>
    <w:rsid w:val="002E3AD4"/>
    <w:rsid w:val="00300973"/>
    <w:rsid w:val="00314E63"/>
    <w:rsid w:val="003320C1"/>
    <w:rsid w:val="00360074"/>
    <w:rsid w:val="00361409"/>
    <w:rsid w:val="00361945"/>
    <w:rsid w:val="00364FAF"/>
    <w:rsid w:val="003A18A8"/>
    <w:rsid w:val="003A735A"/>
    <w:rsid w:val="003B006A"/>
    <w:rsid w:val="003B08CB"/>
    <w:rsid w:val="003C5442"/>
    <w:rsid w:val="003D09AA"/>
    <w:rsid w:val="003D3AD3"/>
    <w:rsid w:val="003D765A"/>
    <w:rsid w:val="003E1E53"/>
    <w:rsid w:val="003E55F5"/>
    <w:rsid w:val="003F03B2"/>
    <w:rsid w:val="00403FC8"/>
    <w:rsid w:val="004063D7"/>
    <w:rsid w:val="00410B52"/>
    <w:rsid w:val="00411E53"/>
    <w:rsid w:val="00427808"/>
    <w:rsid w:val="00433564"/>
    <w:rsid w:val="00435E67"/>
    <w:rsid w:val="004375BB"/>
    <w:rsid w:val="00460ABA"/>
    <w:rsid w:val="00466274"/>
    <w:rsid w:val="00471508"/>
    <w:rsid w:val="00476256"/>
    <w:rsid w:val="004853A0"/>
    <w:rsid w:val="00485DFF"/>
    <w:rsid w:val="00490ABE"/>
    <w:rsid w:val="004A6950"/>
    <w:rsid w:val="004B0652"/>
    <w:rsid w:val="004D48C6"/>
    <w:rsid w:val="004D4C4A"/>
    <w:rsid w:val="004E6A4E"/>
    <w:rsid w:val="004F0686"/>
    <w:rsid w:val="00500D3D"/>
    <w:rsid w:val="00514174"/>
    <w:rsid w:val="0052310A"/>
    <w:rsid w:val="005334D5"/>
    <w:rsid w:val="005339C8"/>
    <w:rsid w:val="00542E54"/>
    <w:rsid w:val="00543B18"/>
    <w:rsid w:val="0054511B"/>
    <w:rsid w:val="00545676"/>
    <w:rsid w:val="00583428"/>
    <w:rsid w:val="00593637"/>
    <w:rsid w:val="005939C2"/>
    <w:rsid w:val="005A2782"/>
    <w:rsid w:val="005B4CC1"/>
    <w:rsid w:val="005B68E1"/>
    <w:rsid w:val="005D00FA"/>
    <w:rsid w:val="005D1112"/>
    <w:rsid w:val="005D2F76"/>
    <w:rsid w:val="005D79CF"/>
    <w:rsid w:val="005E1506"/>
    <w:rsid w:val="005E2A27"/>
    <w:rsid w:val="005E3124"/>
    <w:rsid w:val="005E7E87"/>
    <w:rsid w:val="005F05D2"/>
    <w:rsid w:val="005F2E6D"/>
    <w:rsid w:val="005F30FE"/>
    <w:rsid w:val="005F73CA"/>
    <w:rsid w:val="00621C7C"/>
    <w:rsid w:val="00625341"/>
    <w:rsid w:val="00630FD2"/>
    <w:rsid w:val="0063798F"/>
    <w:rsid w:val="00637DA5"/>
    <w:rsid w:val="00640C57"/>
    <w:rsid w:val="006415F0"/>
    <w:rsid w:val="00650E8A"/>
    <w:rsid w:val="006514CA"/>
    <w:rsid w:val="00657811"/>
    <w:rsid w:val="00665526"/>
    <w:rsid w:val="006766A3"/>
    <w:rsid w:val="006905DF"/>
    <w:rsid w:val="00697997"/>
    <w:rsid w:val="006A1D00"/>
    <w:rsid w:val="006A6A1E"/>
    <w:rsid w:val="006A7F2E"/>
    <w:rsid w:val="006B51E9"/>
    <w:rsid w:val="006C0AB8"/>
    <w:rsid w:val="006C21AA"/>
    <w:rsid w:val="006C43E0"/>
    <w:rsid w:val="006D27B5"/>
    <w:rsid w:val="006E2E5C"/>
    <w:rsid w:val="006F5E5A"/>
    <w:rsid w:val="007233F5"/>
    <w:rsid w:val="007253DA"/>
    <w:rsid w:val="00730B02"/>
    <w:rsid w:val="0074185E"/>
    <w:rsid w:val="007454E5"/>
    <w:rsid w:val="00750A1A"/>
    <w:rsid w:val="00752B9F"/>
    <w:rsid w:val="007534D9"/>
    <w:rsid w:val="007625EF"/>
    <w:rsid w:val="00763808"/>
    <w:rsid w:val="00770CD7"/>
    <w:rsid w:val="00777798"/>
    <w:rsid w:val="007A1F64"/>
    <w:rsid w:val="007A20B1"/>
    <w:rsid w:val="007A51C8"/>
    <w:rsid w:val="007B5C68"/>
    <w:rsid w:val="007C521B"/>
    <w:rsid w:val="007D0746"/>
    <w:rsid w:val="007D22A6"/>
    <w:rsid w:val="007D52F8"/>
    <w:rsid w:val="007E07A9"/>
    <w:rsid w:val="007E2A04"/>
    <w:rsid w:val="007E615D"/>
    <w:rsid w:val="007F2C2D"/>
    <w:rsid w:val="00801D12"/>
    <w:rsid w:val="00810653"/>
    <w:rsid w:val="00811165"/>
    <w:rsid w:val="008167AE"/>
    <w:rsid w:val="00830B1F"/>
    <w:rsid w:val="00834A91"/>
    <w:rsid w:val="00835DB3"/>
    <w:rsid w:val="008416E4"/>
    <w:rsid w:val="00843C9A"/>
    <w:rsid w:val="008442CC"/>
    <w:rsid w:val="008443EE"/>
    <w:rsid w:val="008649C1"/>
    <w:rsid w:val="00873EEE"/>
    <w:rsid w:val="008829DE"/>
    <w:rsid w:val="00883298"/>
    <w:rsid w:val="00883911"/>
    <w:rsid w:val="0088395E"/>
    <w:rsid w:val="00891381"/>
    <w:rsid w:val="008945D7"/>
    <w:rsid w:val="00895587"/>
    <w:rsid w:val="008A3AB4"/>
    <w:rsid w:val="008A581D"/>
    <w:rsid w:val="008A701D"/>
    <w:rsid w:val="008B6A14"/>
    <w:rsid w:val="008D1167"/>
    <w:rsid w:val="008D38C7"/>
    <w:rsid w:val="008D3CA9"/>
    <w:rsid w:val="008D408B"/>
    <w:rsid w:val="008E64FB"/>
    <w:rsid w:val="008F0173"/>
    <w:rsid w:val="008F3919"/>
    <w:rsid w:val="008F4158"/>
    <w:rsid w:val="008F4253"/>
    <w:rsid w:val="008F4DEA"/>
    <w:rsid w:val="008F7307"/>
    <w:rsid w:val="00900329"/>
    <w:rsid w:val="00907509"/>
    <w:rsid w:val="0092025B"/>
    <w:rsid w:val="009219D8"/>
    <w:rsid w:val="00924E7B"/>
    <w:rsid w:val="00937D63"/>
    <w:rsid w:val="0095200F"/>
    <w:rsid w:val="009578C8"/>
    <w:rsid w:val="00957C1A"/>
    <w:rsid w:val="00957EA6"/>
    <w:rsid w:val="00963435"/>
    <w:rsid w:val="00983BE5"/>
    <w:rsid w:val="009845E6"/>
    <w:rsid w:val="009A4A0E"/>
    <w:rsid w:val="009B29A6"/>
    <w:rsid w:val="009C22C7"/>
    <w:rsid w:val="009D7CC4"/>
    <w:rsid w:val="009E6656"/>
    <w:rsid w:val="009F257E"/>
    <w:rsid w:val="00A06272"/>
    <w:rsid w:val="00A15D80"/>
    <w:rsid w:val="00A2315C"/>
    <w:rsid w:val="00A27E14"/>
    <w:rsid w:val="00A31266"/>
    <w:rsid w:val="00A31B87"/>
    <w:rsid w:val="00A503A8"/>
    <w:rsid w:val="00A66628"/>
    <w:rsid w:val="00A7108E"/>
    <w:rsid w:val="00A76924"/>
    <w:rsid w:val="00A8271C"/>
    <w:rsid w:val="00A86A7D"/>
    <w:rsid w:val="00AC1CB5"/>
    <w:rsid w:val="00AC63CB"/>
    <w:rsid w:val="00AD3DF5"/>
    <w:rsid w:val="00AF173C"/>
    <w:rsid w:val="00AF5B5B"/>
    <w:rsid w:val="00B020ED"/>
    <w:rsid w:val="00B03F0C"/>
    <w:rsid w:val="00B04611"/>
    <w:rsid w:val="00B11B04"/>
    <w:rsid w:val="00B225DC"/>
    <w:rsid w:val="00B3049B"/>
    <w:rsid w:val="00B351FD"/>
    <w:rsid w:val="00B36B01"/>
    <w:rsid w:val="00B406AE"/>
    <w:rsid w:val="00B5236D"/>
    <w:rsid w:val="00B5767D"/>
    <w:rsid w:val="00B618C6"/>
    <w:rsid w:val="00B70F4F"/>
    <w:rsid w:val="00B75EE8"/>
    <w:rsid w:val="00B7787C"/>
    <w:rsid w:val="00B80094"/>
    <w:rsid w:val="00B932DB"/>
    <w:rsid w:val="00BA4370"/>
    <w:rsid w:val="00BB56E0"/>
    <w:rsid w:val="00BC7029"/>
    <w:rsid w:val="00BD0157"/>
    <w:rsid w:val="00BD5062"/>
    <w:rsid w:val="00BE1C69"/>
    <w:rsid w:val="00BF11F8"/>
    <w:rsid w:val="00BF1D97"/>
    <w:rsid w:val="00BF2541"/>
    <w:rsid w:val="00C0469C"/>
    <w:rsid w:val="00C12E93"/>
    <w:rsid w:val="00C147F8"/>
    <w:rsid w:val="00C30607"/>
    <w:rsid w:val="00C340EE"/>
    <w:rsid w:val="00C35170"/>
    <w:rsid w:val="00C62542"/>
    <w:rsid w:val="00C643C4"/>
    <w:rsid w:val="00C65CD7"/>
    <w:rsid w:val="00C67980"/>
    <w:rsid w:val="00C76FE7"/>
    <w:rsid w:val="00C854AE"/>
    <w:rsid w:val="00C90D99"/>
    <w:rsid w:val="00CB357A"/>
    <w:rsid w:val="00CB6144"/>
    <w:rsid w:val="00CC18D0"/>
    <w:rsid w:val="00CC25EE"/>
    <w:rsid w:val="00CC2FA9"/>
    <w:rsid w:val="00CC6BDA"/>
    <w:rsid w:val="00CD0173"/>
    <w:rsid w:val="00D05455"/>
    <w:rsid w:val="00D071D0"/>
    <w:rsid w:val="00D11287"/>
    <w:rsid w:val="00D11A95"/>
    <w:rsid w:val="00D27E6E"/>
    <w:rsid w:val="00D42EF0"/>
    <w:rsid w:val="00D52670"/>
    <w:rsid w:val="00D65580"/>
    <w:rsid w:val="00D76D37"/>
    <w:rsid w:val="00D823E9"/>
    <w:rsid w:val="00D82712"/>
    <w:rsid w:val="00D90ED6"/>
    <w:rsid w:val="00D931DE"/>
    <w:rsid w:val="00D94A1F"/>
    <w:rsid w:val="00D973B0"/>
    <w:rsid w:val="00DB3463"/>
    <w:rsid w:val="00DD2BC2"/>
    <w:rsid w:val="00DD46A6"/>
    <w:rsid w:val="00DF6A10"/>
    <w:rsid w:val="00E00BA5"/>
    <w:rsid w:val="00E01C9E"/>
    <w:rsid w:val="00E048E9"/>
    <w:rsid w:val="00E14D6E"/>
    <w:rsid w:val="00E17078"/>
    <w:rsid w:val="00E24482"/>
    <w:rsid w:val="00E2543C"/>
    <w:rsid w:val="00E31CF1"/>
    <w:rsid w:val="00E53FC5"/>
    <w:rsid w:val="00E54F0F"/>
    <w:rsid w:val="00E666CA"/>
    <w:rsid w:val="00E826D3"/>
    <w:rsid w:val="00EB6C51"/>
    <w:rsid w:val="00EC2D58"/>
    <w:rsid w:val="00ED0E54"/>
    <w:rsid w:val="00ED1110"/>
    <w:rsid w:val="00EF2CDC"/>
    <w:rsid w:val="00F02DC1"/>
    <w:rsid w:val="00F03C9D"/>
    <w:rsid w:val="00F047FE"/>
    <w:rsid w:val="00F0580A"/>
    <w:rsid w:val="00F21B82"/>
    <w:rsid w:val="00F23C2C"/>
    <w:rsid w:val="00F352C5"/>
    <w:rsid w:val="00F3665C"/>
    <w:rsid w:val="00F4577E"/>
    <w:rsid w:val="00F458BC"/>
    <w:rsid w:val="00F504C4"/>
    <w:rsid w:val="00F544BE"/>
    <w:rsid w:val="00F80E61"/>
    <w:rsid w:val="00F83A56"/>
    <w:rsid w:val="00F90379"/>
    <w:rsid w:val="00FA042C"/>
    <w:rsid w:val="00FC59F3"/>
    <w:rsid w:val="00FE6FA6"/>
    <w:rsid w:val="00FF47F2"/>
    <w:rsid w:val="00FF75EB"/>
    <w:rsid w:val="00FF7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D0641"/>
  <w15:chartTrackingRefBased/>
  <w15:docId w15:val="{1E84F2BB-8CE4-A34E-8B1C-9E22377C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67D"/>
    <w:pPr>
      <w:widowControl w:val="0"/>
      <w:jc w:val="both"/>
    </w:pPr>
    <w:rPr>
      <w:rFonts w:ascii="Calibri" w:eastAsia="宋体" w:hAnsi="Calibri"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
    <w:name w:val="EndNote Bibliography"/>
    <w:basedOn w:val="a"/>
    <w:link w:val="EndNoteBibliography0"/>
    <w:qFormat/>
    <w:rsid w:val="00E826D3"/>
    <w:rPr>
      <w:rFonts w:ascii="等线" w:eastAsia="等线" w:hAnsi="等线" w:cstheme="minorBidi"/>
      <w:sz w:val="20"/>
      <w:szCs w:val="24"/>
    </w:rPr>
  </w:style>
  <w:style w:type="character" w:customStyle="1" w:styleId="EndNoteBibliography0">
    <w:name w:val="EndNote Bibliography 字符"/>
    <w:basedOn w:val="a0"/>
    <w:link w:val="EndNoteBibliography"/>
    <w:qFormat/>
    <w:rsid w:val="00E826D3"/>
    <w:rPr>
      <w:rFonts w:ascii="等线" w:eastAsia="等线" w:hAnsi="等线"/>
      <w:sz w:val="20"/>
    </w:rPr>
  </w:style>
  <w:style w:type="paragraph" w:customStyle="1" w:styleId="EndNoteBibliographyTitle">
    <w:name w:val="EndNote Bibliography Title"/>
    <w:basedOn w:val="a"/>
    <w:link w:val="EndNoteBibliographyTitle0"/>
    <w:rsid w:val="00E826D3"/>
    <w:pPr>
      <w:jc w:val="center"/>
    </w:pPr>
    <w:rPr>
      <w:rFonts w:ascii="等线" w:eastAsia="等线" w:hAnsi="等线"/>
      <w:sz w:val="20"/>
    </w:rPr>
  </w:style>
  <w:style w:type="character" w:customStyle="1" w:styleId="EndNoteBibliographyTitle0">
    <w:name w:val="EndNote Bibliography Title 字符"/>
    <w:basedOn w:val="a0"/>
    <w:link w:val="EndNoteBibliographyTitle"/>
    <w:rsid w:val="00E826D3"/>
    <w:rPr>
      <w:rFonts w:ascii="等线" w:eastAsia="等线" w:hAnsi="等线" w:cs="Times New Roman"/>
      <w:sz w:val="20"/>
      <w:szCs w:val="21"/>
    </w:rPr>
  </w:style>
  <w:style w:type="table" w:styleId="a3">
    <w:name w:val="Table Grid"/>
    <w:basedOn w:val="a1"/>
    <w:uiPriority w:val="39"/>
    <w:qFormat/>
    <w:rsid w:val="00083FF2"/>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uiPriority w:val="39"/>
    <w:qFormat/>
    <w:rsid w:val="00360074"/>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List Paragraph"/>
    <w:basedOn w:val="a"/>
    <w:uiPriority w:val="34"/>
    <w:qFormat/>
    <w:rsid w:val="008B6A14"/>
    <w:pPr>
      <w:ind w:firstLineChars="200" w:firstLine="420"/>
    </w:pPr>
  </w:style>
  <w:style w:type="paragraph" w:styleId="a5">
    <w:name w:val="header"/>
    <w:basedOn w:val="a"/>
    <w:link w:val="a6"/>
    <w:uiPriority w:val="99"/>
    <w:unhideWhenUsed/>
    <w:rsid w:val="00DD2BC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D2BC2"/>
    <w:rPr>
      <w:rFonts w:ascii="Calibri" w:eastAsia="宋体" w:hAnsi="Calibri" w:cs="Times New Roman"/>
      <w:sz w:val="18"/>
      <w:szCs w:val="18"/>
    </w:rPr>
  </w:style>
  <w:style w:type="paragraph" w:styleId="a7">
    <w:name w:val="footer"/>
    <w:basedOn w:val="a"/>
    <w:link w:val="a8"/>
    <w:uiPriority w:val="99"/>
    <w:unhideWhenUsed/>
    <w:rsid w:val="00DD2BC2"/>
    <w:pPr>
      <w:tabs>
        <w:tab w:val="center" w:pos="4153"/>
        <w:tab w:val="right" w:pos="8306"/>
      </w:tabs>
      <w:snapToGrid w:val="0"/>
      <w:jc w:val="left"/>
    </w:pPr>
    <w:rPr>
      <w:sz w:val="18"/>
      <w:szCs w:val="18"/>
    </w:rPr>
  </w:style>
  <w:style w:type="character" w:customStyle="1" w:styleId="a8">
    <w:name w:val="页脚 字符"/>
    <w:basedOn w:val="a0"/>
    <w:link w:val="a7"/>
    <w:uiPriority w:val="99"/>
    <w:rsid w:val="00DD2BC2"/>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16951">
      <w:bodyDiv w:val="1"/>
      <w:marLeft w:val="0"/>
      <w:marRight w:val="0"/>
      <w:marTop w:val="0"/>
      <w:marBottom w:val="0"/>
      <w:divBdr>
        <w:top w:val="none" w:sz="0" w:space="0" w:color="auto"/>
        <w:left w:val="none" w:sz="0" w:space="0" w:color="auto"/>
        <w:bottom w:val="none" w:sz="0" w:space="0" w:color="auto"/>
        <w:right w:val="none" w:sz="0" w:space="0" w:color="auto"/>
      </w:divBdr>
    </w:div>
    <w:div w:id="804153368">
      <w:bodyDiv w:val="1"/>
      <w:marLeft w:val="0"/>
      <w:marRight w:val="0"/>
      <w:marTop w:val="0"/>
      <w:marBottom w:val="0"/>
      <w:divBdr>
        <w:top w:val="none" w:sz="0" w:space="0" w:color="auto"/>
        <w:left w:val="none" w:sz="0" w:space="0" w:color="auto"/>
        <w:bottom w:val="none" w:sz="0" w:space="0" w:color="auto"/>
        <w:right w:val="none" w:sz="0" w:space="0" w:color="auto"/>
      </w:divBdr>
    </w:div>
    <w:div w:id="1013071706">
      <w:bodyDiv w:val="1"/>
      <w:marLeft w:val="0"/>
      <w:marRight w:val="0"/>
      <w:marTop w:val="0"/>
      <w:marBottom w:val="0"/>
      <w:divBdr>
        <w:top w:val="none" w:sz="0" w:space="0" w:color="auto"/>
        <w:left w:val="none" w:sz="0" w:space="0" w:color="auto"/>
        <w:bottom w:val="none" w:sz="0" w:space="0" w:color="auto"/>
        <w:right w:val="none" w:sz="0" w:space="0" w:color="auto"/>
      </w:divBdr>
    </w:div>
    <w:div w:id="1330138201">
      <w:bodyDiv w:val="1"/>
      <w:marLeft w:val="0"/>
      <w:marRight w:val="0"/>
      <w:marTop w:val="0"/>
      <w:marBottom w:val="0"/>
      <w:divBdr>
        <w:top w:val="none" w:sz="0" w:space="0" w:color="auto"/>
        <w:left w:val="none" w:sz="0" w:space="0" w:color="auto"/>
        <w:bottom w:val="none" w:sz="0" w:space="0" w:color="auto"/>
        <w:right w:val="none" w:sz="0" w:space="0" w:color="auto"/>
      </w:divBdr>
    </w:div>
    <w:div w:id="1404719060">
      <w:bodyDiv w:val="1"/>
      <w:marLeft w:val="0"/>
      <w:marRight w:val="0"/>
      <w:marTop w:val="0"/>
      <w:marBottom w:val="0"/>
      <w:divBdr>
        <w:top w:val="none" w:sz="0" w:space="0" w:color="auto"/>
        <w:left w:val="none" w:sz="0" w:space="0" w:color="auto"/>
        <w:bottom w:val="none" w:sz="0" w:space="0" w:color="auto"/>
        <w:right w:val="none" w:sz="0" w:space="0" w:color="auto"/>
      </w:divBdr>
    </w:div>
    <w:div w:id="1843272844">
      <w:bodyDiv w:val="1"/>
      <w:marLeft w:val="0"/>
      <w:marRight w:val="0"/>
      <w:marTop w:val="0"/>
      <w:marBottom w:val="0"/>
      <w:divBdr>
        <w:top w:val="none" w:sz="0" w:space="0" w:color="auto"/>
        <w:left w:val="none" w:sz="0" w:space="0" w:color="auto"/>
        <w:bottom w:val="none" w:sz="0" w:space="0" w:color="auto"/>
        <w:right w:val="none" w:sz="0" w:space="0" w:color="auto"/>
      </w:divBdr>
      <w:divsChild>
        <w:div w:id="940455212">
          <w:marLeft w:val="0"/>
          <w:marRight w:val="0"/>
          <w:marTop w:val="0"/>
          <w:marBottom w:val="0"/>
          <w:divBdr>
            <w:top w:val="none" w:sz="0" w:space="0" w:color="auto"/>
            <w:left w:val="none" w:sz="0" w:space="0" w:color="auto"/>
            <w:bottom w:val="none" w:sz="0" w:space="0" w:color="auto"/>
            <w:right w:val="none" w:sz="0" w:space="0" w:color="auto"/>
          </w:divBdr>
          <w:divsChild>
            <w:div w:id="13832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79.jpeg"/><Relationship Id="rId89" Type="http://schemas.openxmlformats.org/officeDocument/2006/relationships/chart" Target="charts/chart6.xml"/><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chart" Target="charts/chart4.xml"/><Relationship Id="rId5" Type="http://schemas.openxmlformats.org/officeDocument/2006/relationships/footnotes" Target="footnotes.xml"/><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chart" Target="charts/chart7.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jpeg"/><Relationship Id="rId85"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chart" Target="charts/chart1.xml"/><Relationship Id="rId88" Type="http://schemas.openxmlformats.org/officeDocument/2006/relationships/chart" Target="charts/chart5.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5.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lonelyj\Desktop\&#25968;&#25454;.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 SVM</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Sheet1!$B$1:$G$1</c:f>
              <c:strCache>
                <c:ptCount val="6"/>
                <c:pt idx="0">
                  <c:v>Pre-stance</c:v>
                </c:pt>
                <c:pt idx="1">
                  <c:v>Mid-stance</c:v>
                </c:pt>
                <c:pt idx="2">
                  <c:v>Terminal-stance</c:v>
                </c:pt>
                <c:pt idx="3">
                  <c:v>Pre-swing</c:v>
                </c:pt>
                <c:pt idx="4">
                  <c:v>Terminal-swing</c:v>
                </c:pt>
                <c:pt idx="5">
                  <c:v>Average accuracy</c:v>
                </c:pt>
              </c:strCache>
            </c:strRef>
          </c:cat>
          <c:val>
            <c:numRef>
              <c:f>Sheet1!$B$2:$G$2</c:f>
              <c:numCache>
                <c:formatCode>General</c:formatCode>
                <c:ptCount val="6"/>
                <c:pt idx="0">
                  <c:v>91.61</c:v>
                </c:pt>
                <c:pt idx="1">
                  <c:v>85.31</c:v>
                </c:pt>
                <c:pt idx="2">
                  <c:v>91.86</c:v>
                </c:pt>
                <c:pt idx="3">
                  <c:v>95.82</c:v>
                </c:pt>
                <c:pt idx="4">
                  <c:v>95.78</c:v>
                </c:pt>
                <c:pt idx="5">
                  <c:v>92.08</c:v>
                </c:pt>
              </c:numCache>
            </c:numRef>
          </c:val>
          <c:extLst>
            <c:ext xmlns:c16="http://schemas.microsoft.com/office/drawing/2014/chart" uri="{C3380CC4-5D6E-409C-BE32-E72D297353CC}">
              <c16:uniqueId val="{00000000-725D-0B4F-B059-887926FDF738}"/>
            </c:ext>
          </c:extLst>
        </c:ser>
        <c:ser>
          <c:idx val="1"/>
          <c:order val="1"/>
          <c:tx>
            <c:strRef>
              <c:f>Sheet1!$A$3</c:f>
              <c:strCache>
                <c:ptCount val="1"/>
                <c:pt idx="0">
                  <c:v> ELM</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Sheet1!$B$1:$G$1</c:f>
              <c:strCache>
                <c:ptCount val="6"/>
                <c:pt idx="0">
                  <c:v>Pre-stance</c:v>
                </c:pt>
                <c:pt idx="1">
                  <c:v>Mid-stance</c:v>
                </c:pt>
                <c:pt idx="2">
                  <c:v>Terminal-stance</c:v>
                </c:pt>
                <c:pt idx="3">
                  <c:v>Pre-swing</c:v>
                </c:pt>
                <c:pt idx="4">
                  <c:v>Terminal-swing</c:v>
                </c:pt>
                <c:pt idx="5">
                  <c:v>Average accuracy</c:v>
                </c:pt>
              </c:strCache>
            </c:strRef>
          </c:cat>
          <c:val>
            <c:numRef>
              <c:f>Sheet1!$B$3:$G$3</c:f>
              <c:numCache>
                <c:formatCode>General</c:formatCode>
                <c:ptCount val="6"/>
                <c:pt idx="0">
                  <c:v>94.69</c:v>
                </c:pt>
                <c:pt idx="1">
                  <c:v>93.16</c:v>
                </c:pt>
                <c:pt idx="2">
                  <c:v>94.69</c:v>
                </c:pt>
                <c:pt idx="3">
                  <c:v>92.82</c:v>
                </c:pt>
                <c:pt idx="4">
                  <c:v>94.38</c:v>
                </c:pt>
                <c:pt idx="5">
                  <c:v>93.95</c:v>
                </c:pt>
              </c:numCache>
            </c:numRef>
          </c:val>
          <c:extLst>
            <c:ext xmlns:c16="http://schemas.microsoft.com/office/drawing/2014/chart" uri="{C3380CC4-5D6E-409C-BE32-E72D297353CC}">
              <c16:uniqueId val="{00000001-725D-0B4F-B059-887926FDF738}"/>
            </c:ext>
          </c:extLst>
        </c:ser>
        <c:ser>
          <c:idx val="2"/>
          <c:order val="2"/>
          <c:tx>
            <c:strRef>
              <c:f>Sheet1!$A$4</c:f>
              <c:strCache>
                <c:ptCount val="1"/>
                <c:pt idx="0">
                  <c:v>DBN(10)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Sheet1!$B$1:$G$1</c:f>
              <c:strCache>
                <c:ptCount val="6"/>
                <c:pt idx="0">
                  <c:v>Pre-stance</c:v>
                </c:pt>
                <c:pt idx="1">
                  <c:v>Mid-stance</c:v>
                </c:pt>
                <c:pt idx="2">
                  <c:v>Terminal-stance</c:v>
                </c:pt>
                <c:pt idx="3">
                  <c:v>Pre-swing</c:v>
                </c:pt>
                <c:pt idx="4">
                  <c:v>Terminal-swing</c:v>
                </c:pt>
                <c:pt idx="5">
                  <c:v>Average accuracy</c:v>
                </c:pt>
              </c:strCache>
            </c:strRef>
          </c:cat>
          <c:val>
            <c:numRef>
              <c:f>Sheet1!$B$4:$G$4</c:f>
              <c:numCache>
                <c:formatCode>General</c:formatCode>
                <c:ptCount val="6"/>
                <c:pt idx="0">
                  <c:v>93.85</c:v>
                </c:pt>
                <c:pt idx="1">
                  <c:v>92.29</c:v>
                </c:pt>
                <c:pt idx="2">
                  <c:v>93.8</c:v>
                </c:pt>
                <c:pt idx="3">
                  <c:v>92.21</c:v>
                </c:pt>
                <c:pt idx="4">
                  <c:v>94.72</c:v>
                </c:pt>
                <c:pt idx="5">
                  <c:v>93.37</c:v>
                </c:pt>
              </c:numCache>
            </c:numRef>
          </c:val>
          <c:extLst>
            <c:ext xmlns:c16="http://schemas.microsoft.com/office/drawing/2014/chart" uri="{C3380CC4-5D6E-409C-BE32-E72D297353CC}">
              <c16:uniqueId val="{00000002-725D-0B4F-B059-887926FDF738}"/>
            </c:ext>
          </c:extLst>
        </c:ser>
        <c:ser>
          <c:idx val="3"/>
          <c:order val="3"/>
          <c:tx>
            <c:strRef>
              <c:f>Sheet1!$A$5</c:f>
              <c:strCache>
                <c:ptCount val="1"/>
                <c:pt idx="0">
                  <c:v>DBN(100)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Sheet1!$B$1:$G$1</c:f>
              <c:strCache>
                <c:ptCount val="6"/>
                <c:pt idx="0">
                  <c:v>Pre-stance</c:v>
                </c:pt>
                <c:pt idx="1">
                  <c:v>Mid-stance</c:v>
                </c:pt>
                <c:pt idx="2">
                  <c:v>Terminal-stance</c:v>
                </c:pt>
                <c:pt idx="3">
                  <c:v>Pre-swing</c:v>
                </c:pt>
                <c:pt idx="4">
                  <c:v>Terminal-swing</c:v>
                </c:pt>
                <c:pt idx="5">
                  <c:v>Average accuracy</c:v>
                </c:pt>
              </c:strCache>
            </c:strRef>
          </c:cat>
          <c:val>
            <c:numRef>
              <c:f>Sheet1!$B$5:$G$5</c:f>
              <c:numCache>
                <c:formatCode>General</c:formatCode>
                <c:ptCount val="6"/>
                <c:pt idx="0">
                  <c:v>96.78</c:v>
                </c:pt>
                <c:pt idx="1">
                  <c:v>96.51</c:v>
                </c:pt>
                <c:pt idx="2">
                  <c:v>95.61</c:v>
                </c:pt>
                <c:pt idx="3">
                  <c:v>94.17</c:v>
                </c:pt>
                <c:pt idx="4">
                  <c:v>96.78</c:v>
                </c:pt>
                <c:pt idx="5">
                  <c:v>95.97</c:v>
                </c:pt>
              </c:numCache>
            </c:numRef>
          </c:val>
          <c:extLst>
            <c:ext xmlns:c16="http://schemas.microsoft.com/office/drawing/2014/chart" uri="{C3380CC4-5D6E-409C-BE32-E72D297353CC}">
              <c16:uniqueId val="{00000003-725D-0B4F-B059-887926FDF738}"/>
            </c:ext>
          </c:extLst>
        </c:ser>
        <c:ser>
          <c:idx val="4"/>
          <c:order val="4"/>
          <c:tx>
            <c:strRef>
              <c:f>Sheet1!$A$6</c:f>
              <c:strCache>
                <c:ptCount val="1"/>
                <c:pt idx="0">
                  <c:v>SSA-DBN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Sheet1!$B$1:$G$1</c:f>
              <c:strCache>
                <c:ptCount val="6"/>
                <c:pt idx="0">
                  <c:v>Pre-stance</c:v>
                </c:pt>
                <c:pt idx="1">
                  <c:v>Mid-stance</c:v>
                </c:pt>
                <c:pt idx="2">
                  <c:v>Terminal-stance</c:v>
                </c:pt>
                <c:pt idx="3">
                  <c:v>Pre-swing</c:v>
                </c:pt>
                <c:pt idx="4">
                  <c:v>Terminal-swing</c:v>
                </c:pt>
                <c:pt idx="5">
                  <c:v>Average accuracy</c:v>
                </c:pt>
              </c:strCache>
            </c:strRef>
          </c:cat>
          <c:val>
            <c:numRef>
              <c:f>Sheet1!$B$6:$G$6</c:f>
              <c:numCache>
                <c:formatCode>General</c:formatCode>
                <c:ptCount val="6"/>
                <c:pt idx="0">
                  <c:v>97.35</c:v>
                </c:pt>
                <c:pt idx="1">
                  <c:v>97.31</c:v>
                </c:pt>
                <c:pt idx="2">
                  <c:v>95.28</c:v>
                </c:pt>
                <c:pt idx="3">
                  <c:v>94.41</c:v>
                </c:pt>
                <c:pt idx="4">
                  <c:v>96.88</c:v>
                </c:pt>
                <c:pt idx="5">
                  <c:v>96.24</c:v>
                </c:pt>
              </c:numCache>
            </c:numRef>
          </c:val>
          <c:extLst>
            <c:ext xmlns:c16="http://schemas.microsoft.com/office/drawing/2014/chart" uri="{C3380CC4-5D6E-409C-BE32-E72D297353CC}">
              <c16:uniqueId val="{00000004-725D-0B4F-B059-887926FDF738}"/>
            </c:ext>
          </c:extLst>
        </c:ser>
        <c:dLbls>
          <c:showLegendKey val="0"/>
          <c:showVal val="0"/>
          <c:showCatName val="0"/>
          <c:showSerName val="0"/>
          <c:showPercent val="0"/>
          <c:showBubbleSize val="0"/>
        </c:dLbls>
        <c:gapWidth val="150"/>
        <c:axId val="1456598800"/>
        <c:axId val="1456862016"/>
      </c:barChart>
      <c:catAx>
        <c:axId val="145659880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1456862016"/>
        <c:crosses val="autoZero"/>
        <c:auto val="1"/>
        <c:lblAlgn val="ctr"/>
        <c:lblOffset val="100"/>
        <c:noMultiLvlLbl val="0"/>
      </c:catAx>
      <c:valAx>
        <c:axId val="1456862016"/>
        <c:scaling>
          <c:orientation val="minMax"/>
          <c:min val="8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lang="zh-CN"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en-US" altLang="zh-CN" baseline="0">
                    <a:latin typeface="Helvetica Neue" panose="02000503000000020004" pitchFamily="2" charset="0"/>
                    <a:cs typeface="Times New Roman" panose="02020603050405020304" pitchFamily="18" charset="0"/>
                  </a:rPr>
                  <a:t>Accuracy</a:t>
                </a:r>
                <a:r>
                  <a:rPr lang="zh-CN" altLang="en-US" baseline="0">
                    <a:latin typeface="Helvetica Neue" panose="02000503000000020004" pitchFamily="2" charset="0"/>
                    <a:cs typeface="Times New Roman" panose="02020603050405020304" pitchFamily="18" charset="0"/>
                  </a:rPr>
                  <a:t>（</a:t>
                </a:r>
                <a:r>
                  <a:rPr lang="en-US" altLang="zh-CN" baseline="0">
                    <a:latin typeface="Helvetica Neue" panose="02000503000000020004" pitchFamily="2" charset="0"/>
                    <a:cs typeface="Times New Roman" panose="02020603050405020304" pitchFamily="18" charset="0"/>
                  </a:rPr>
                  <a:t>%</a:t>
                </a:r>
                <a:r>
                  <a:rPr lang="zh-CN" altLang="en-US" baseline="0">
                    <a:latin typeface="Helvetica Neue" panose="02000503000000020004" pitchFamily="2" charset="0"/>
                    <a:cs typeface="Times New Roman" panose="02020603050405020304" pitchFamily="18" charset="0"/>
                  </a:rPr>
                  <a:t>）</a:t>
                </a:r>
              </a:p>
            </c:rich>
          </c:tx>
          <c:overlay val="0"/>
          <c:spPr>
            <a:noFill/>
            <a:ln>
              <a:noFill/>
            </a:ln>
            <a:effectLst/>
          </c:spPr>
          <c:txPr>
            <a:bodyPr rot="-5400000" spcFirstLastPara="1" vertOverflow="ellipsis" vert="horz" wrap="square" anchor="ctr" anchorCtr="1"/>
            <a:lstStyle/>
            <a:p>
              <a:pPr>
                <a:defRPr lang="zh-CN"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1456598800"/>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lang="zh-CN" sz="900" b="0" i="0" u="none" strike="noStrike" kern="1200" baseline="0">
                <a:solidFill>
                  <a:schemeClr val="tx2"/>
                </a:solidFill>
                <a:latin typeface="Helvetica Neue" panose="02000503000000020004" pitchFamily="2" charset="0"/>
                <a:ea typeface="+mn-ea"/>
                <a:cs typeface="+mn-cs"/>
              </a:defRPr>
            </a:pPr>
            <a:endParaRPr lang="zh-CN"/>
          </a:p>
        </c:txPr>
      </c:dTable>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44698926413874"/>
          <c:y val="2.3923797993980121E-2"/>
          <c:w val="0.81955301073586129"/>
          <c:h val="0.60818250404302765"/>
        </c:manualLayout>
      </c:layout>
      <c:barChart>
        <c:barDir val="col"/>
        <c:grouping val="clustered"/>
        <c:varyColors val="0"/>
        <c:ser>
          <c:idx val="0"/>
          <c:order val="0"/>
          <c:tx>
            <c:strRef>
              <c:f>Sheet1!$A$10</c:f>
              <c:strCache>
                <c:ptCount val="1"/>
                <c:pt idx="0">
                  <c:v> SVM</c:v>
                </c:pt>
              </c:strCache>
            </c:strRef>
          </c:tx>
          <c:spPr>
            <a:solidFill>
              <a:schemeClr val="accent1"/>
            </a:solidFill>
            <a:ln>
              <a:noFill/>
            </a:ln>
            <a:effectLst/>
          </c:spPr>
          <c:invertIfNegative val="0"/>
          <c:cat>
            <c:strRef>
              <c:f>Sheet1!$B$9:$G$9</c:f>
              <c:strCache>
                <c:ptCount val="6"/>
                <c:pt idx="0">
                  <c:v>Pre-stance</c:v>
                </c:pt>
                <c:pt idx="1">
                  <c:v>Mid-stance</c:v>
                </c:pt>
                <c:pt idx="2">
                  <c:v>Terminal-stance</c:v>
                </c:pt>
                <c:pt idx="3">
                  <c:v>Pre-swing</c:v>
                </c:pt>
                <c:pt idx="4">
                  <c:v>Terminal-swing</c:v>
                </c:pt>
                <c:pt idx="5">
                  <c:v>Average accuracy</c:v>
                </c:pt>
              </c:strCache>
            </c:strRef>
          </c:cat>
          <c:val>
            <c:numRef>
              <c:f>Sheet1!$B$10:$G$10</c:f>
              <c:numCache>
                <c:formatCode>General</c:formatCode>
                <c:ptCount val="6"/>
                <c:pt idx="0">
                  <c:v>94.31</c:v>
                </c:pt>
                <c:pt idx="1">
                  <c:v>94.14</c:v>
                </c:pt>
                <c:pt idx="2">
                  <c:v>95.03</c:v>
                </c:pt>
                <c:pt idx="3">
                  <c:v>95.81</c:v>
                </c:pt>
                <c:pt idx="4">
                  <c:v>95.6</c:v>
                </c:pt>
                <c:pt idx="5">
                  <c:v>94.97</c:v>
                </c:pt>
              </c:numCache>
            </c:numRef>
          </c:val>
          <c:extLst>
            <c:ext xmlns:c16="http://schemas.microsoft.com/office/drawing/2014/chart" uri="{C3380CC4-5D6E-409C-BE32-E72D297353CC}">
              <c16:uniqueId val="{00000000-DDDD-0A45-8695-319FDB4FC353}"/>
            </c:ext>
          </c:extLst>
        </c:ser>
        <c:ser>
          <c:idx val="1"/>
          <c:order val="1"/>
          <c:tx>
            <c:strRef>
              <c:f>Sheet1!$A$11</c:f>
              <c:strCache>
                <c:ptCount val="1"/>
                <c:pt idx="0">
                  <c:v> ELM</c:v>
                </c:pt>
              </c:strCache>
            </c:strRef>
          </c:tx>
          <c:spPr>
            <a:solidFill>
              <a:schemeClr val="accent2"/>
            </a:solidFill>
            <a:ln>
              <a:noFill/>
            </a:ln>
            <a:effectLst/>
          </c:spPr>
          <c:invertIfNegative val="0"/>
          <c:cat>
            <c:strRef>
              <c:f>Sheet1!$B$9:$G$9</c:f>
              <c:strCache>
                <c:ptCount val="6"/>
                <c:pt idx="0">
                  <c:v>Pre-stance</c:v>
                </c:pt>
                <c:pt idx="1">
                  <c:v>Mid-stance</c:v>
                </c:pt>
                <c:pt idx="2">
                  <c:v>Terminal-stance</c:v>
                </c:pt>
                <c:pt idx="3">
                  <c:v>Pre-swing</c:v>
                </c:pt>
                <c:pt idx="4">
                  <c:v>Terminal-swing</c:v>
                </c:pt>
                <c:pt idx="5">
                  <c:v>Average accuracy</c:v>
                </c:pt>
              </c:strCache>
            </c:strRef>
          </c:cat>
          <c:val>
            <c:numRef>
              <c:f>Sheet1!$B$11:$G$11</c:f>
              <c:numCache>
                <c:formatCode>General</c:formatCode>
                <c:ptCount val="6"/>
                <c:pt idx="0">
                  <c:v>94.06</c:v>
                </c:pt>
                <c:pt idx="1">
                  <c:v>95.64</c:v>
                </c:pt>
                <c:pt idx="2">
                  <c:v>94.69</c:v>
                </c:pt>
                <c:pt idx="3">
                  <c:v>95.82</c:v>
                </c:pt>
                <c:pt idx="4">
                  <c:v>95.32</c:v>
                </c:pt>
                <c:pt idx="5">
                  <c:v>95.1</c:v>
                </c:pt>
              </c:numCache>
            </c:numRef>
          </c:val>
          <c:extLst>
            <c:ext xmlns:c16="http://schemas.microsoft.com/office/drawing/2014/chart" uri="{C3380CC4-5D6E-409C-BE32-E72D297353CC}">
              <c16:uniqueId val="{00000001-DDDD-0A45-8695-319FDB4FC353}"/>
            </c:ext>
          </c:extLst>
        </c:ser>
        <c:ser>
          <c:idx val="2"/>
          <c:order val="2"/>
          <c:tx>
            <c:strRef>
              <c:f>Sheet1!$A$12</c:f>
              <c:strCache>
                <c:ptCount val="1"/>
                <c:pt idx="0">
                  <c:v>DBN</c:v>
                </c:pt>
              </c:strCache>
            </c:strRef>
          </c:tx>
          <c:spPr>
            <a:solidFill>
              <a:schemeClr val="accent3"/>
            </a:solidFill>
            <a:ln>
              <a:noFill/>
            </a:ln>
            <a:effectLst/>
          </c:spPr>
          <c:invertIfNegative val="0"/>
          <c:cat>
            <c:strRef>
              <c:f>Sheet1!$B$9:$G$9</c:f>
              <c:strCache>
                <c:ptCount val="6"/>
                <c:pt idx="0">
                  <c:v>Pre-stance</c:v>
                </c:pt>
                <c:pt idx="1">
                  <c:v>Mid-stance</c:v>
                </c:pt>
                <c:pt idx="2">
                  <c:v>Terminal-stance</c:v>
                </c:pt>
                <c:pt idx="3">
                  <c:v>Pre-swing</c:v>
                </c:pt>
                <c:pt idx="4">
                  <c:v>Terminal-swing</c:v>
                </c:pt>
                <c:pt idx="5">
                  <c:v>Average accuracy</c:v>
                </c:pt>
              </c:strCache>
            </c:strRef>
          </c:cat>
          <c:val>
            <c:numRef>
              <c:f>Sheet1!$B$12:$G$12</c:f>
              <c:numCache>
                <c:formatCode>General</c:formatCode>
                <c:ptCount val="6"/>
                <c:pt idx="0">
                  <c:v>96.9</c:v>
                </c:pt>
                <c:pt idx="1">
                  <c:v>96.89</c:v>
                </c:pt>
                <c:pt idx="2">
                  <c:v>94.31</c:v>
                </c:pt>
                <c:pt idx="3">
                  <c:v>96.03</c:v>
                </c:pt>
                <c:pt idx="4">
                  <c:v>96.72</c:v>
                </c:pt>
                <c:pt idx="5">
                  <c:v>96.17</c:v>
                </c:pt>
              </c:numCache>
            </c:numRef>
          </c:val>
          <c:extLst>
            <c:ext xmlns:c16="http://schemas.microsoft.com/office/drawing/2014/chart" uri="{C3380CC4-5D6E-409C-BE32-E72D297353CC}">
              <c16:uniqueId val="{00000002-DDDD-0A45-8695-319FDB4FC353}"/>
            </c:ext>
          </c:extLst>
        </c:ser>
        <c:ser>
          <c:idx val="3"/>
          <c:order val="3"/>
          <c:tx>
            <c:strRef>
              <c:f>Sheet1!$A$13</c:f>
              <c:strCache>
                <c:ptCount val="1"/>
                <c:pt idx="0">
                  <c:v>SSA-DBN</c:v>
                </c:pt>
              </c:strCache>
            </c:strRef>
          </c:tx>
          <c:spPr>
            <a:solidFill>
              <a:schemeClr val="accent4"/>
            </a:solidFill>
            <a:ln>
              <a:noFill/>
            </a:ln>
            <a:effectLst/>
          </c:spPr>
          <c:invertIfNegative val="0"/>
          <c:cat>
            <c:strRef>
              <c:f>Sheet1!$B$9:$G$9</c:f>
              <c:strCache>
                <c:ptCount val="6"/>
                <c:pt idx="0">
                  <c:v>Pre-stance</c:v>
                </c:pt>
                <c:pt idx="1">
                  <c:v>Mid-stance</c:v>
                </c:pt>
                <c:pt idx="2">
                  <c:v>Terminal-stance</c:v>
                </c:pt>
                <c:pt idx="3">
                  <c:v>Pre-swing</c:v>
                </c:pt>
                <c:pt idx="4">
                  <c:v>Terminal-swing</c:v>
                </c:pt>
                <c:pt idx="5">
                  <c:v>Average accuracy</c:v>
                </c:pt>
              </c:strCache>
            </c:strRef>
          </c:cat>
          <c:val>
            <c:numRef>
              <c:f>Sheet1!$B$13:$G$13</c:f>
              <c:numCache>
                <c:formatCode>General</c:formatCode>
                <c:ptCount val="6"/>
                <c:pt idx="0">
                  <c:v>96.81</c:v>
                </c:pt>
                <c:pt idx="1">
                  <c:v>97.91</c:v>
                </c:pt>
                <c:pt idx="2">
                  <c:v>94.28</c:v>
                </c:pt>
                <c:pt idx="3">
                  <c:v>96.51</c:v>
                </c:pt>
                <c:pt idx="4">
                  <c:v>96.58</c:v>
                </c:pt>
                <c:pt idx="5">
                  <c:v>96.42</c:v>
                </c:pt>
              </c:numCache>
            </c:numRef>
          </c:val>
          <c:extLst>
            <c:ext xmlns:c16="http://schemas.microsoft.com/office/drawing/2014/chart" uri="{C3380CC4-5D6E-409C-BE32-E72D297353CC}">
              <c16:uniqueId val="{00000003-DDDD-0A45-8695-319FDB4FC353}"/>
            </c:ext>
          </c:extLst>
        </c:ser>
        <c:dLbls>
          <c:showLegendKey val="0"/>
          <c:showVal val="0"/>
          <c:showCatName val="0"/>
          <c:showSerName val="0"/>
          <c:showPercent val="0"/>
          <c:showBubbleSize val="0"/>
        </c:dLbls>
        <c:gapWidth val="150"/>
        <c:axId val="1196990272"/>
        <c:axId val="1676655168"/>
      </c:barChart>
      <c:catAx>
        <c:axId val="119699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1676655168"/>
        <c:crosses val="autoZero"/>
        <c:auto val="1"/>
        <c:lblAlgn val="ctr"/>
        <c:lblOffset val="100"/>
        <c:noMultiLvlLbl val="0"/>
      </c:catAx>
      <c:valAx>
        <c:axId val="1676655168"/>
        <c:scaling>
          <c:orientation val="minMax"/>
          <c:max val="10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11969902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baseline="0">
          <a:latin typeface="Helvetica Neue" panose="02000503000000020004" pitchFamily="2"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Sheet1!$A$29</c:f>
              <c:strCache>
                <c:ptCount val="1"/>
                <c:pt idx="0">
                  <c:v> SVM</c:v>
                </c:pt>
              </c:strCache>
            </c:strRef>
          </c:tx>
          <c:spPr>
            <a:solidFill>
              <a:schemeClr val="accent1"/>
            </a:solidFill>
            <a:ln>
              <a:noFill/>
            </a:ln>
            <a:effectLst/>
          </c:spPr>
          <c:invertIfNegative val="0"/>
          <c:cat>
            <c:strRef>
              <c:f>Sheet1!$B$28:$G$28</c:f>
              <c:strCache>
                <c:ptCount val="6"/>
                <c:pt idx="0">
                  <c:v>Pre-stance</c:v>
                </c:pt>
                <c:pt idx="1">
                  <c:v>Mid-stance</c:v>
                </c:pt>
                <c:pt idx="2">
                  <c:v>Terminal-stance</c:v>
                </c:pt>
                <c:pt idx="3">
                  <c:v>Pre-swing</c:v>
                </c:pt>
                <c:pt idx="4">
                  <c:v>Terminal-swing</c:v>
                </c:pt>
                <c:pt idx="5">
                  <c:v>Average accuracy</c:v>
                </c:pt>
              </c:strCache>
            </c:strRef>
          </c:cat>
          <c:val>
            <c:numRef>
              <c:f>Sheet1!$B$29:$G$29</c:f>
              <c:numCache>
                <c:formatCode>General</c:formatCode>
                <c:ptCount val="6"/>
                <c:pt idx="0">
                  <c:v>95.63</c:v>
                </c:pt>
                <c:pt idx="1">
                  <c:v>96.03</c:v>
                </c:pt>
                <c:pt idx="2">
                  <c:v>95.03</c:v>
                </c:pt>
                <c:pt idx="3">
                  <c:v>97.23</c:v>
                </c:pt>
                <c:pt idx="4">
                  <c:v>97.32</c:v>
                </c:pt>
                <c:pt idx="5">
                  <c:v>96.25</c:v>
                </c:pt>
              </c:numCache>
            </c:numRef>
          </c:val>
          <c:extLst>
            <c:ext xmlns:c16="http://schemas.microsoft.com/office/drawing/2014/chart" uri="{C3380CC4-5D6E-409C-BE32-E72D297353CC}">
              <c16:uniqueId val="{00000000-D911-7F46-BF29-C9C6F7A67C9D}"/>
            </c:ext>
          </c:extLst>
        </c:ser>
        <c:ser>
          <c:idx val="1"/>
          <c:order val="1"/>
          <c:tx>
            <c:strRef>
              <c:f>Sheet1!$A$30</c:f>
              <c:strCache>
                <c:ptCount val="1"/>
                <c:pt idx="0">
                  <c:v> ELM</c:v>
                </c:pt>
              </c:strCache>
            </c:strRef>
          </c:tx>
          <c:spPr>
            <a:solidFill>
              <a:schemeClr val="accent2"/>
            </a:solidFill>
            <a:ln>
              <a:noFill/>
            </a:ln>
            <a:effectLst/>
          </c:spPr>
          <c:invertIfNegative val="0"/>
          <c:cat>
            <c:strRef>
              <c:f>Sheet1!$B$28:$G$28</c:f>
              <c:strCache>
                <c:ptCount val="6"/>
                <c:pt idx="0">
                  <c:v>Pre-stance</c:v>
                </c:pt>
                <c:pt idx="1">
                  <c:v>Mid-stance</c:v>
                </c:pt>
                <c:pt idx="2">
                  <c:v>Terminal-stance</c:v>
                </c:pt>
                <c:pt idx="3">
                  <c:v>Pre-swing</c:v>
                </c:pt>
                <c:pt idx="4">
                  <c:v>Terminal-swing</c:v>
                </c:pt>
                <c:pt idx="5">
                  <c:v>Average accuracy</c:v>
                </c:pt>
              </c:strCache>
            </c:strRef>
          </c:cat>
          <c:val>
            <c:numRef>
              <c:f>Sheet1!$B$30:$G$30</c:f>
              <c:numCache>
                <c:formatCode>General</c:formatCode>
                <c:ptCount val="6"/>
                <c:pt idx="0">
                  <c:v>95.26</c:v>
                </c:pt>
                <c:pt idx="1">
                  <c:v>96.46</c:v>
                </c:pt>
                <c:pt idx="2">
                  <c:v>95.16</c:v>
                </c:pt>
                <c:pt idx="3">
                  <c:v>97.82</c:v>
                </c:pt>
                <c:pt idx="4">
                  <c:v>95.23</c:v>
                </c:pt>
                <c:pt idx="5">
                  <c:v>95.99</c:v>
                </c:pt>
              </c:numCache>
            </c:numRef>
          </c:val>
          <c:extLst>
            <c:ext xmlns:c16="http://schemas.microsoft.com/office/drawing/2014/chart" uri="{C3380CC4-5D6E-409C-BE32-E72D297353CC}">
              <c16:uniqueId val="{00000001-D911-7F46-BF29-C9C6F7A67C9D}"/>
            </c:ext>
          </c:extLst>
        </c:ser>
        <c:ser>
          <c:idx val="2"/>
          <c:order val="2"/>
          <c:tx>
            <c:strRef>
              <c:f>Sheet1!$A$31</c:f>
              <c:strCache>
                <c:ptCount val="1"/>
                <c:pt idx="0">
                  <c:v>DBN</c:v>
                </c:pt>
              </c:strCache>
            </c:strRef>
          </c:tx>
          <c:spPr>
            <a:solidFill>
              <a:schemeClr val="accent3"/>
            </a:solidFill>
            <a:ln>
              <a:noFill/>
            </a:ln>
            <a:effectLst/>
          </c:spPr>
          <c:invertIfNegative val="0"/>
          <c:cat>
            <c:strRef>
              <c:f>Sheet1!$B$28:$G$28</c:f>
              <c:strCache>
                <c:ptCount val="6"/>
                <c:pt idx="0">
                  <c:v>Pre-stance</c:v>
                </c:pt>
                <c:pt idx="1">
                  <c:v>Mid-stance</c:v>
                </c:pt>
                <c:pt idx="2">
                  <c:v>Terminal-stance</c:v>
                </c:pt>
                <c:pt idx="3">
                  <c:v>Pre-swing</c:v>
                </c:pt>
                <c:pt idx="4">
                  <c:v>Terminal-swing</c:v>
                </c:pt>
                <c:pt idx="5">
                  <c:v>Average accuracy</c:v>
                </c:pt>
              </c:strCache>
            </c:strRef>
          </c:cat>
          <c:val>
            <c:numRef>
              <c:f>Sheet1!$B$31:$G$31</c:f>
              <c:numCache>
                <c:formatCode>General</c:formatCode>
                <c:ptCount val="6"/>
                <c:pt idx="0">
                  <c:v>95.28</c:v>
                </c:pt>
                <c:pt idx="1">
                  <c:v>97.85</c:v>
                </c:pt>
                <c:pt idx="2">
                  <c:v>97.26</c:v>
                </c:pt>
                <c:pt idx="3">
                  <c:v>98.18</c:v>
                </c:pt>
                <c:pt idx="4">
                  <c:v>98.26</c:v>
                </c:pt>
                <c:pt idx="5">
                  <c:v>97.37</c:v>
                </c:pt>
              </c:numCache>
            </c:numRef>
          </c:val>
          <c:extLst>
            <c:ext xmlns:c16="http://schemas.microsoft.com/office/drawing/2014/chart" uri="{C3380CC4-5D6E-409C-BE32-E72D297353CC}">
              <c16:uniqueId val="{00000002-D911-7F46-BF29-C9C6F7A67C9D}"/>
            </c:ext>
          </c:extLst>
        </c:ser>
        <c:ser>
          <c:idx val="3"/>
          <c:order val="3"/>
          <c:tx>
            <c:strRef>
              <c:f>Sheet1!$A$32</c:f>
              <c:strCache>
                <c:ptCount val="1"/>
                <c:pt idx="0">
                  <c:v>SSA-DBN</c:v>
                </c:pt>
              </c:strCache>
            </c:strRef>
          </c:tx>
          <c:spPr>
            <a:solidFill>
              <a:schemeClr val="accent4"/>
            </a:solidFill>
            <a:ln>
              <a:noFill/>
            </a:ln>
            <a:effectLst/>
          </c:spPr>
          <c:invertIfNegative val="0"/>
          <c:cat>
            <c:strRef>
              <c:f>Sheet1!$B$28:$G$28</c:f>
              <c:strCache>
                <c:ptCount val="6"/>
                <c:pt idx="0">
                  <c:v>Pre-stance</c:v>
                </c:pt>
                <c:pt idx="1">
                  <c:v>Mid-stance</c:v>
                </c:pt>
                <c:pt idx="2">
                  <c:v>Terminal-stance</c:v>
                </c:pt>
                <c:pt idx="3">
                  <c:v>Pre-swing</c:v>
                </c:pt>
                <c:pt idx="4">
                  <c:v>Terminal-swing</c:v>
                </c:pt>
                <c:pt idx="5">
                  <c:v>Average accuracy</c:v>
                </c:pt>
              </c:strCache>
            </c:strRef>
          </c:cat>
          <c:val>
            <c:numRef>
              <c:f>Sheet1!$B$32:$G$32</c:f>
              <c:numCache>
                <c:formatCode>General</c:formatCode>
                <c:ptCount val="6"/>
                <c:pt idx="0">
                  <c:v>95.48</c:v>
                </c:pt>
                <c:pt idx="1">
                  <c:v>97.63</c:v>
                </c:pt>
                <c:pt idx="2">
                  <c:v>98.45</c:v>
                </c:pt>
                <c:pt idx="3">
                  <c:v>98.08</c:v>
                </c:pt>
                <c:pt idx="4">
                  <c:v>99.03</c:v>
                </c:pt>
                <c:pt idx="5">
                  <c:v>97.73</c:v>
                </c:pt>
              </c:numCache>
            </c:numRef>
          </c:val>
          <c:extLst>
            <c:ext xmlns:c16="http://schemas.microsoft.com/office/drawing/2014/chart" uri="{C3380CC4-5D6E-409C-BE32-E72D297353CC}">
              <c16:uniqueId val="{00000003-D911-7F46-BF29-C9C6F7A67C9D}"/>
            </c:ext>
          </c:extLst>
        </c:ser>
        <c:dLbls>
          <c:showLegendKey val="0"/>
          <c:showVal val="0"/>
          <c:showCatName val="0"/>
          <c:showSerName val="0"/>
          <c:showPercent val="0"/>
          <c:showBubbleSize val="0"/>
        </c:dLbls>
        <c:gapWidth val="150"/>
        <c:axId val="893647456"/>
        <c:axId val="893616544"/>
      </c:barChart>
      <c:catAx>
        <c:axId val="89364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893616544"/>
        <c:crosses val="autoZero"/>
        <c:auto val="1"/>
        <c:lblAlgn val="ctr"/>
        <c:lblOffset val="100"/>
        <c:noMultiLvlLbl val="0"/>
      </c:catAx>
      <c:valAx>
        <c:axId val="893616544"/>
        <c:scaling>
          <c:orientation val="minMax"/>
          <c:max val="10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8936474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lang="zh-CN"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baseline="0">
          <a:latin typeface="Helvetica Neue" panose="02000503000000020004" pitchFamily="2" charset="0"/>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Sheet1!$C$53</c:f>
              <c:strCache>
                <c:ptCount val="1"/>
                <c:pt idx="0">
                  <c:v>DBN</c:v>
                </c:pt>
              </c:strCache>
            </c:strRef>
          </c:tx>
          <c:spPr>
            <a:solidFill>
              <a:schemeClr val="accent1"/>
            </a:solidFill>
            <a:ln>
              <a:noFill/>
            </a:ln>
            <a:effectLst/>
          </c:spPr>
          <c:invertIfNegative val="0"/>
          <c:cat>
            <c:strRef>
              <c:f>Sheet1!$D$52:$H$52</c:f>
              <c:strCache>
                <c:ptCount val="5"/>
                <c:pt idx="0">
                  <c:v>Pre-stance</c:v>
                </c:pt>
                <c:pt idx="1">
                  <c:v>Mid-stance</c:v>
                </c:pt>
                <c:pt idx="2">
                  <c:v>Terminal-stance</c:v>
                </c:pt>
                <c:pt idx="3">
                  <c:v>Pre-swing</c:v>
                </c:pt>
                <c:pt idx="4">
                  <c:v>Terminal-swing</c:v>
                </c:pt>
              </c:strCache>
            </c:strRef>
          </c:cat>
          <c:val>
            <c:numRef>
              <c:f>Sheet1!$D$53:$H$53</c:f>
              <c:numCache>
                <c:formatCode>General</c:formatCode>
                <c:ptCount val="5"/>
                <c:pt idx="0">
                  <c:v>96.78</c:v>
                </c:pt>
                <c:pt idx="1">
                  <c:v>96.51</c:v>
                </c:pt>
                <c:pt idx="2">
                  <c:v>95.61</c:v>
                </c:pt>
                <c:pt idx="3">
                  <c:v>94.17</c:v>
                </c:pt>
                <c:pt idx="4">
                  <c:v>96.78</c:v>
                </c:pt>
              </c:numCache>
            </c:numRef>
          </c:val>
          <c:extLst>
            <c:ext xmlns:c16="http://schemas.microsoft.com/office/drawing/2014/chart" uri="{C3380CC4-5D6E-409C-BE32-E72D297353CC}">
              <c16:uniqueId val="{00000000-CCD0-674B-9462-546928BCF7FD}"/>
            </c:ext>
          </c:extLst>
        </c:ser>
        <c:ser>
          <c:idx val="1"/>
          <c:order val="1"/>
          <c:tx>
            <c:strRef>
              <c:f>Sheet1!$C$54</c:f>
              <c:strCache>
                <c:ptCount val="1"/>
                <c:pt idx="0">
                  <c:v>SSA-DBN</c:v>
                </c:pt>
              </c:strCache>
            </c:strRef>
          </c:tx>
          <c:spPr>
            <a:solidFill>
              <a:schemeClr val="accent2"/>
            </a:solidFill>
            <a:ln>
              <a:noFill/>
            </a:ln>
            <a:effectLst/>
          </c:spPr>
          <c:invertIfNegative val="0"/>
          <c:cat>
            <c:strRef>
              <c:f>Sheet1!$D$52:$H$52</c:f>
              <c:strCache>
                <c:ptCount val="5"/>
                <c:pt idx="0">
                  <c:v>Pre-stance</c:v>
                </c:pt>
                <c:pt idx="1">
                  <c:v>Mid-stance</c:v>
                </c:pt>
                <c:pt idx="2">
                  <c:v>Terminal-stance</c:v>
                </c:pt>
                <c:pt idx="3">
                  <c:v>Pre-swing</c:v>
                </c:pt>
                <c:pt idx="4">
                  <c:v>Terminal-swing</c:v>
                </c:pt>
              </c:strCache>
            </c:strRef>
          </c:cat>
          <c:val>
            <c:numRef>
              <c:f>Sheet1!$D$54:$H$54</c:f>
              <c:numCache>
                <c:formatCode>General</c:formatCode>
                <c:ptCount val="5"/>
                <c:pt idx="0">
                  <c:v>97.35</c:v>
                </c:pt>
                <c:pt idx="1">
                  <c:v>97.31</c:v>
                </c:pt>
                <c:pt idx="2">
                  <c:v>95.28</c:v>
                </c:pt>
                <c:pt idx="3">
                  <c:v>94.41</c:v>
                </c:pt>
                <c:pt idx="4">
                  <c:v>96.88</c:v>
                </c:pt>
              </c:numCache>
            </c:numRef>
          </c:val>
          <c:extLst>
            <c:ext xmlns:c16="http://schemas.microsoft.com/office/drawing/2014/chart" uri="{C3380CC4-5D6E-409C-BE32-E72D297353CC}">
              <c16:uniqueId val="{00000001-CCD0-674B-9462-546928BCF7FD}"/>
            </c:ext>
          </c:extLst>
        </c:ser>
        <c:dLbls>
          <c:showLegendKey val="0"/>
          <c:showVal val="0"/>
          <c:showCatName val="0"/>
          <c:showSerName val="0"/>
          <c:showPercent val="0"/>
          <c:showBubbleSize val="0"/>
        </c:dLbls>
        <c:gapWidth val="219"/>
        <c:overlap val="-27"/>
        <c:axId val="768775776"/>
        <c:axId val="769235152"/>
      </c:barChart>
      <c:catAx>
        <c:axId val="76877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69235152"/>
        <c:crosses val="autoZero"/>
        <c:auto val="1"/>
        <c:lblAlgn val="ctr"/>
        <c:lblOffset val="100"/>
        <c:noMultiLvlLbl val="0"/>
      </c:catAx>
      <c:valAx>
        <c:axId val="769235152"/>
        <c:scaling>
          <c:orientation val="minMax"/>
          <c:max val="10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6877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Neue" panose="02000503000000020004" pitchFamily="2" charset="0"/>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Sheet1!$L$52</c:f>
              <c:strCache>
                <c:ptCount val="1"/>
                <c:pt idx="0">
                  <c:v>DBN</c:v>
                </c:pt>
              </c:strCache>
            </c:strRef>
          </c:tx>
          <c:spPr>
            <a:solidFill>
              <a:schemeClr val="accent1"/>
            </a:solidFill>
            <a:ln>
              <a:noFill/>
            </a:ln>
            <a:effectLst/>
          </c:spPr>
          <c:invertIfNegative val="0"/>
          <c:cat>
            <c:strRef>
              <c:f>Sheet1!$M$51:$Q$51</c:f>
              <c:strCache>
                <c:ptCount val="5"/>
                <c:pt idx="0">
                  <c:v>Pre-stance</c:v>
                </c:pt>
                <c:pt idx="1">
                  <c:v>Mid-stance</c:v>
                </c:pt>
                <c:pt idx="2">
                  <c:v>Terminal-stance</c:v>
                </c:pt>
                <c:pt idx="3">
                  <c:v>Pre-swing</c:v>
                </c:pt>
                <c:pt idx="4">
                  <c:v>Terminal-swing</c:v>
                </c:pt>
              </c:strCache>
            </c:strRef>
          </c:cat>
          <c:val>
            <c:numRef>
              <c:f>Sheet1!$M$52:$Q$52</c:f>
              <c:numCache>
                <c:formatCode>General</c:formatCode>
                <c:ptCount val="5"/>
                <c:pt idx="0">
                  <c:v>96.9</c:v>
                </c:pt>
                <c:pt idx="1">
                  <c:v>96.89</c:v>
                </c:pt>
                <c:pt idx="2">
                  <c:v>94.31</c:v>
                </c:pt>
                <c:pt idx="3">
                  <c:v>96.03</c:v>
                </c:pt>
                <c:pt idx="4">
                  <c:v>96.72</c:v>
                </c:pt>
              </c:numCache>
            </c:numRef>
          </c:val>
          <c:extLst>
            <c:ext xmlns:c16="http://schemas.microsoft.com/office/drawing/2014/chart" uri="{C3380CC4-5D6E-409C-BE32-E72D297353CC}">
              <c16:uniqueId val="{00000000-CC2A-4F46-96B4-F16834CF0870}"/>
            </c:ext>
          </c:extLst>
        </c:ser>
        <c:ser>
          <c:idx val="1"/>
          <c:order val="1"/>
          <c:tx>
            <c:strRef>
              <c:f>Sheet1!$L$53</c:f>
              <c:strCache>
                <c:ptCount val="1"/>
                <c:pt idx="0">
                  <c:v>SSA-DBN</c:v>
                </c:pt>
              </c:strCache>
            </c:strRef>
          </c:tx>
          <c:spPr>
            <a:solidFill>
              <a:schemeClr val="accent2"/>
            </a:solidFill>
            <a:ln>
              <a:noFill/>
            </a:ln>
            <a:effectLst/>
          </c:spPr>
          <c:invertIfNegative val="0"/>
          <c:cat>
            <c:strRef>
              <c:f>Sheet1!$M$51:$Q$51</c:f>
              <c:strCache>
                <c:ptCount val="5"/>
                <c:pt idx="0">
                  <c:v>Pre-stance</c:v>
                </c:pt>
                <c:pt idx="1">
                  <c:v>Mid-stance</c:v>
                </c:pt>
                <c:pt idx="2">
                  <c:v>Terminal-stance</c:v>
                </c:pt>
                <c:pt idx="3">
                  <c:v>Pre-swing</c:v>
                </c:pt>
                <c:pt idx="4">
                  <c:v>Terminal-swing</c:v>
                </c:pt>
              </c:strCache>
            </c:strRef>
          </c:cat>
          <c:val>
            <c:numRef>
              <c:f>Sheet1!$M$53:$Q$53</c:f>
              <c:numCache>
                <c:formatCode>General</c:formatCode>
                <c:ptCount val="5"/>
                <c:pt idx="0">
                  <c:v>96.81</c:v>
                </c:pt>
                <c:pt idx="1">
                  <c:v>97.91</c:v>
                </c:pt>
                <c:pt idx="2">
                  <c:v>94.28</c:v>
                </c:pt>
                <c:pt idx="3">
                  <c:v>96.51</c:v>
                </c:pt>
                <c:pt idx="4">
                  <c:v>96.58</c:v>
                </c:pt>
              </c:numCache>
            </c:numRef>
          </c:val>
          <c:extLst>
            <c:ext xmlns:c16="http://schemas.microsoft.com/office/drawing/2014/chart" uri="{C3380CC4-5D6E-409C-BE32-E72D297353CC}">
              <c16:uniqueId val="{00000001-CC2A-4F46-96B4-F16834CF0870}"/>
            </c:ext>
          </c:extLst>
        </c:ser>
        <c:dLbls>
          <c:showLegendKey val="0"/>
          <c:showVal val="0"/>
          <c:showCatName val="0"/>
          <c:showSerName val="0"/>
          <c:showPercent val="0"/>
          <c:showBubbleSize val="0"/>
        </c:dLbls>
        <c:gapWidth val="219"/>
        <c:overlap val="-27"/>
        <c:axId val="797753791"/>
        <c:axId val="728402192"/>
      </c:barChart>
      <c:catAx>
        <c:axId val="797753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28402192"/>
        <c:crosses val="autoZero"/>
        <c:auto val="1"/>
        <c:lblAlgn val="ctr"/>
        <c:lblOffset val="100"/>
        <c:noMultiLvlLbl val="0"/>
      </c:catAx>
      <c:valAx>
        <c:axId val="728402192"/>
        <c:scaling>
          <c:orientation val="minMax"/>
          <c:max val="10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97753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Neue" panose="02000503000000020004" pitchFamily="2" charset="0"/>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Sheet1!$K$78</c:f>
              <c:strCache>
                <c:ptCount val="1"/>
                <c:pt idx="0">
                  <c:v>DBN</c:v>
                </c:pt>
              </c:strCache>
            </c:strRef>
          </c:tx>
          <c:spPr>
            <a:solidFill>
              <a:schemeClr val="accent1"/>
            </a:solidFill>
            <a:ln>
              <a:noFill/>
            </a:ln>
            <a:effectLst/>
          </c:spPr>
          <c:invertIfNegative val="0"/>
          <c:cat>
            <c:strRef>
              <c:f>Sheet1!$L$77:$P$77</c:f>
              <c:strCache>
                <c:ptCount val="5"/>
                <c:pt idx="0">
                  <c:v>Pre-stance</c:v>
                </c:pt>
                <c:pt idx="1">
                  <c:v>Mid-stance</c:v>
                </c:pt>
                <c:pt idx="2">
                  <c:v>Terminal-stance</c:v>
                </c:pt>
                <c:pt idx="3">
                  <c:v>Pre-swing</c:v>
                </c:pt>
                <c:pt idx="4">
                  <c:v>Terminal-swing</c:v>
                </c:pt>
              </c:strCache>
            </c:strRef>
          </c:cat>
          <c:val>
            <c:numRef>
              <c:f>Sheet1!$L$78:$P$78</c:f>
              <c:numCache>
                <c:formatCode>General</c:formatCode>
                <c:ptCount val="5"/>
                <c:pt idx="0">
                  <c:v>95.28</c:v>
                </c:pt>
                <c:pt idx="1">
                  <c:v>97.85</c:v>
                </c:pt>
                <c:pt idx="2">
                  <c:v>97.26</c:v>
                </c:pt>
                <c:pt idx="3">
                  <c:v>98.18</c:v>
                </c:pt>
                <c:pt idx="4">
                  <c:v>98.26</c:v>
                </c:pt>
              </c:numCache>
            </c:numRef>
          </c:val>
          <c:extLst>
            <c:ext xmlns:c16="http://schemas.microsoft.com/office/drawing/2014/chart" uri="{C3380CC4-5D6E-409C-BE32-E72D297353CC}">
              <c16:uniqueId val="{00000000-612A-1941-88A9-3768E1932DD5}"/>
            </c:ext>
          </c:extLst>
        </c:ser>
        <c:ser>
          <c:idx val="1"/>
          <c:order val="1"/>
          <c:tx>
            <c:strRef>
              <c:f>Sheet1!$K$79</c:f>
              <c:strCache>
                <c:ptCount val="1"/>
                <c:pt idx="0">
                  <c:v>SSA-DBN</c:v>
                </c:pt>
              </c:strCache>
            </c:strRef>
          </c:tx>
          <c:spPr>
            <a:solidFill>
              <a:schemeClr val="accent2"/>
            </a:solidFill>
            <a:ln>
              <a:noFill/>
            </a:ln>
            <a:effectLst/>
          </c:spPr>
          <c:invertIfNegative val="0"/>
          <c:cat>
            <c:strRef>
              <c:f>Sheet1!$L$77:$P$77</c:f>
              <c:strCache>
                <c:ptCount val="5"/>
                <c:pt idx="0">
                  <c:v>Pre-stance</c:v>
                </c:pt>
                <c:pt idx="1">
                  <c:v>Mid-stance</c:v>
                </c:pt>
                <c:pt idx="2">
                  <c:v>Terminal-stance</c:v>
                </c:pt>
                <c:pt idx="3">
                  <c:v>Pre-swing</c:v>
                </c:pt>
                <c:pt idx="4">
                  <c:v>Terminal-swing</c:v>
                </c:pt>
              </c:strCache>
            </c:strRef>
          </c:cat>
          <c:val>
            <c:numRef>
              <c:f>Sheet1!$L$79:$P$79</c:f>
              <c:numCache>
                <c:formatCode>General</c:formatCode>
                <c:ptCount val="5"/>
                <c:pt idx="0">
                  <c:v>95.48</c:v>
                </c:pt>
                <c:pt idx="1">
                  <c:v>97.63</c:v>
                </c:pt>
                <c:pt idx="2">
                  <c:v>98.45</c:v>
                </c:pt>
                <c:pt idx="3">
                  <c:v>98.08</c:v>
                </c:pt>
                <c:pt idx="4">
                  <c:v>99.03</c:v>
                </c:pt>
              </c:numCache>
            </c:numRef>
          </c:val>
          <c:extLst>
            <c:ext xmlns:c16="http://schemas.microsoft.com/office/drawing/2014/chart" uri="{C3380CC4-5D6E-409C-BE32-E72D297353CC}">
              <c16:uniqueId val="{00000001-612A-1941-88A9-3768E1932DD5}"/>
            </c:ext>
          </c:extLst>
        </c:ser>
        <c:dLbls>
          <c:showLegendKey val="0"/>
          <c:showVal val="0"/>
          <c:showCatName val="0"/>
          <c:showSerName val="0"/>
          <c:showPercent val="0"/>
          <c:showBubbleSize val="0"/>
        </c:dLbls>
        <c:gapWidth val="219"/>
        <c:overlap val="-27"/>
        <c:axId val="728292960"/>
        <c:axId val="728132928"/>
      </c:barChart>
      <c:catAx>
        <c:axId val="72829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28132928"/>
        <c:crosses val="autoZero"/>
        <c:auto val="1"/>
        <c:lblAlgn val="ctr"/>
        <c:lblOffset val="100"/>
        <c:noMultiLvlLbl val="0"/>
      </c:catAx>
      <c:valAx>
        <c:axId val="728132928"/>
        <c:scaling>
          <c:orientation val="minMax"/>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72829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Neue" panose="02000503000000020004" pitchFamily="2" charset="0"/>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Sheet1!$C$85</c:f>
              <c:strCache>
                <c:ptCount val="1"/>
                <c:pt idx="0">
                  <c:v>Time domain feature</c:v>
                </c:pt>
              </c:strCache>
            </c:strRef>
          </c:tx>
          <c:spPr>
            <a:ln w="28575" cap="rnd">
              <a:solidFill>
                <a:schemeClr val="accent1"/>
              </a:solidFill>
              <a:round/>
            </a:ln>
            <a:effectLst/>
          </c:spPr>
          <c:marker>
            <c:symbol val="none"/>
          </c:marker>
          <c:cat>
            <c:strRef>
              <c:f>Sheet1!$D$84:$H$84</c:f>
              <c:strCache>
                <c:ptCount val="5"/>
                <c:pt idx="0">
                  <c:v>Pre-stance</c:v>
                </c:pt>
                <c:pt idx="1">
                  <c:v>Mid-stance</c:v>
                </c:pt>
                <c:pt idx="2">
                  <c:v>Terminal-stance</c:v>
                </c:pt>
                <c:pt idx="3">
                  <c:v>Pre-swing</c:v>
                </c:pt>
                <c:pt idx="4">
                  <c:v>Terminal-swing</c:v>
                </c:pt>
              </c:strCache>
            </c:strRef>
          </c:cat>
          <c:val>
            <c:numRef>
              <c:f>Sheet1!$D$85:$H$85</c:f>
              <c:numCache>
                <c:formatCode>General</c:formatCode>
                <c:ptCount val="5"/>
                <c:pt idx="0">
                  <c:v>97.35</c:v>
                </c:pt>
                <c:pt idx="1">
                  <c:v>97.31</c:v>
                </c:pt>
                <c:pt idx="2">
                  <c:v>95.28</c:v>
                </c:pt>
                <c:pt idx="3">
                  <c:v>94.41</c:v>
                </c:pt>
                <c:pt idx="4">
                  <c:v>96.88</c:v>
                </c:pt>
              </c:numCache>
            </c:numRef>
          </c:val>
          <c:smooth val="0"/>
          <c:extLst>
            <c:ext xmlns:c16="http://schemas.microsoft.com/office/drawing/2014/chart" uri="{C3380CC4-5D6E-409C-BE32-E72D297353CC}">
              <c16:uniqueId val="{00000000-AB9F-2A4B-985C-D03B16AE38EF}"/>
            </c:ext>
          </c:extLst>
        </c:ser>
        <c:ser>
          <c:idx val="1"/>
          <c:order val="1"/>
          <c:tx>
            <c:strRef>
              <c:f>Sheet1!$C$86</c:f>
              <c:strCache>
                <c:ptCount val="1"/>
                <c:pt idx="0">
                  <c:v>Frequency domain feature</c:v>
                </c:pt>
              </c:strCache>
            </c:strRef>
          </c:tx>
          <c:spPr>
            <a:ln w="28575" cap="rnd">
              <a:solidFill>
                <a:schemeClr val="accent2"/>
              </a:solidFill>
              <a:round/>
            </a:ln>
            <a:effectLst/>
          </c:spPr>
          <c:marker>
            <c:symbol val="none"/>
          </c:marker>
          <c:cat>
            <c:strRef>
              <c:f>Sheet1!$D$84:$H$84</c:f>
              <c:strCache>
                <c:ptCount val="5"/>
                <c:pt idx="0">
                  <c:v>Pre-stance</c:v>
                </c:pt>
                <c:pt idx="1">
                  <c:v>Mid-stance</c:v>
                </c:pt>
                <c:pt idx="2">
                  <c:v>Terminal-stance</c:v>
                </c:pt>
                <c:pt idx="3">
                  <c:v>Pre-swing</c:v>
                </c:pt>
                <c:pt idx="4">
                  <c:v>Terminal-swing</c:v>
                </c:pt>
              </c:strCache>
            </c:strRef>
          </c:cat>
          <c:val>
            <c:numRef>
              <c:f>Sheet1!$D$86:$H$86</c:f>
              <c:numCache>
                <c:formatCode>General</c:formatCode>
                <c:ptCount val="5"/>
                <c:pt idx="0">
                  <c:v>96.81</c:v>
                </c:pt>
                <c:pt idx="1">
                  <c:v>97.91</c:v>
                </c:pt>
                <c:pt idx="2">
                  <c:v>94.28</c:v>
                </c:pt>
                <c:pt idx="3">
                  <c:v>96.51</c:v>
                </c:pt>
                <c:pt idx="4">
                  <c:v>96.58</c:v>
                </c:pt>
              </c:numCache>
            </c:numRef>
          </c:val>
          <c:smooth val="0"/>
          <c:extLst>
            <c:ext xmlns:c16="http://schemas.microsoft.com/office/drawing/2014/chart" uri="{C3380CC4-5D6E-409C-BE32-E72D297353CC}">
              <c16:uniqueId val="{00000001-AB9F-2A4B-985C-D03B16AE38EF}"/>
            </c:ext>
          </c:extLst>
        </c:ser>
        <c:ser>
          <c:idx val="2"/>
          <c:order val="2"/>
          <c:tx>
            <c:strRef>
              <c:f>Sheet1!$C$87</c:f>
              <c:strCache>
                <c:ptCount val="1"/>
                <c:pt idx="0">
                  <c:v>Mixed feature</c:v>
                </c:pt>
              </c:strCache>
            </c:strRef>
          </c:tx>
          <c:spPr>
            <a:ln w="28575" cap="rnd">
              <a:solidFill>
                <a:schemeClr val="accent3"/>
              </a:solidFill>
              <a:round/>
            </a:ln>
            <a:effectLst/>
          </c:spPr>
          <c:marker>
            <c:symbol val="none"/>
          </c:marker>
          <c:cat>
            <c:strRef>
              <c:f>Sheet1!$D$84:$H$84</c:f>
              <c:strCache>
                <c:ptCount val="5"/>
                <c:pt idx="0">
                  <c:v>Pre-stance</c:v>
                </c:pt>
                <c:pt idx="1">
                  <c:v>Mid-stance</c:v>
                </c:pt>
                <c:pt idx="2">
                  <c:v>Terminal-stance</c:v>
                </c:pt>
                <c:pt idx="3">
                  <c:v>Pre-swing</c:v>
                </c:pt>
                <c:pt idx="4">
                  <c:v>Terminal-swing</c:v>
                </c:pt>
              </c:strCache>
            </c:strRef>
          </c:cat>
          <c:val>
            <c:numRef>
              <c:f>Sheet1!$D$87:$H$87</c:f>
              <c:numCache>
                <c:formatCode>General</c:formatCode>
                <c:ptCount val="5"/>
                <c:pt idx="0">
                  <c:v>95.48</c:v>
                </c:pt>
                <c:pt idx="1">
                  <c:v>97.63</c:v>
                </c:pt>
                <c:pt idx="2">
                  <c:v>98.45</c:v>
                </c:pt>
                <c:pt idx="3">
                  <c:v>98.08</c:v>
                </c:pt>
                <c:pt idx="4">
                  <c:v>99.03</c:v>
                </c:pt>
              </c:numCache>
            </c:numRef>
          </c:val>
          <c:smooth val="0"/>
          <c:extLst>
            <c:ext xmlns:c16="http://schemas.microsoft.com/office/drawing/2014/chart" uri="{C3380CC4-5D6E-409C-BE32-E72D297353CC}">
              <c16:uniqueId val="{00000002-AB9F-2A4B-985C-D03B16AE38EF}"/>
            </c:ext>
          </c:extLst>
        </c:ser>
        <c:dLbls>
          <c:showLegendKey val="0"/>
          <c:showVal val="0"/>
          <c:showCatName val="0"/>
          <c:showSerName val="0"/>
          <c:showPercent val="0"/>
          <c:showBubbleSize val="0"/>
        </c:dLbls>
        <c:smooth val="0"/>
        <c:axId val="1607394336"/>
        <c:axId val="1507096048"/>
      </c:lineChart>
      <c:catAx>
        <c:axId val="160739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1507096048"/>
        <c:crosses val="autoZero"/>
        <c:auto val="1"/>
        <c:lblAlgn val="ctr"/>
        <c:lblOffset val="100"/>
        <c:noMultiLvlLbl val="0"/>
      </c:catAx>
      <c:valAx>
        <c:axId val="1507096048"/>
        <c:scaling>
          <c:orientation val="minMax"/>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r>
                  <a:rPr lang="en-US" baseline="0">
                    <a:latin typeface="Helvetica Neue" panose="02000503000000020004" pitchFamily="2" charset="0"/>
                  </a:rPr>
                  <a:t>Accuracy</a:t>
                </a:r>
                <a:r>
                  <a:rPr lang="zh-CN" baseline="0">
                    <a:latin typeface="Helvetica Neue" panose="02000503000000020004" pitchFamily="2" charset="0"/>
                  </a:rPr>
                  <a:t>（</a:t>
                </a:r>
                <a:r>
                  <a:rPr lang="en-US" baseline="0">
                    <a:latin typeface="Helvetica Neue" panose="02000503000000020004" pitchFamily="2" charset="0"/>
                  </a:rPr>
                  <a:t>%</a:t>
                </a:r>
                <a:r>
                  <a:rPr lang="zh-CN" baseline="0">
                    <a:latin typeface="Helvetica Neue" panose="02000503000000020004" pitchFamily="2" charset="0"/>
                  </a:rPr>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crossAx val="160739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Helvetica Neue" panose="02000503000000020004" pitchFamily="2" charset="0"/>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Helvetica Neue" panose="02000503000000020004" pitchFamily="2"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BEC98B-57FE-CE4B-9E2B-31E0A2D4568A}">
  <we:reference id="wa104381909" version="3.0.3.0" store="zh-CN" storeType="OMEX"/>
  <we:alternateReferences>
    <we:reference id="wa104381909" version="3.0.3.0"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22</Pages>
  <Words>8911</Words>
  <Characters>50799</Characters>
  <Application>Microsoft Office Word</Application>
  <DocSecurity>0</DocSecurity>
  <Lines>423</Lines>
  <Paragraphs>119</Paragraphs>
  <ScaleCrop>false</ScaleCrop>
  <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212320065@hdu.edu.cn</dc:creator>
  <cp:keywords/>
  <dc:description/>
  <cp:lastModifiedBy>z hy</cp:lastModifiedBy>
  <cp:revision>2</cp:revision>
  <dcterms:created xsi:type="dcterms:W3CDTF">2022-10-16T07:44:00Z</dcterms:created>
  <dcterms:modified xsi:type="dcterms:W3CDTF">2022-10-16T07:44:00Z</dcterms:modified>
</cp:coreProperties>
</file>