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週年慶戰情會　會議紀錄（第 2 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ZR-RO-MIN-2610-02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2026-10-05</w:t>
            </w:r>
          </w:p>
        </w:tc>
        <w:tc>
          <w:tcPr>
            <w:tcW w:type="dxa" w:w="2436"/>
          </w:tcPr>
          <w:p>
            <w:r>
              <w:t>區域營運部</w:t>
            </w:r>
          </w:p>
        </w:tc>
      </w:tr>
    </w:tbl>
    <w:p/>
    <w:p>
      <w:pPr>
        <w:pStyle w:val="Heading1"/>
      </w:pPr>
      <w:r>
        <w:t>一、會議資訊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項目</w:t>
            </w:r>
          </w:p>
        </w:tc>
        <w:tc>
          <w:tcPr>
            <w:tcW w:type="dxa" w:w="4873"/>
          </w:tcPr>
          <w:p>
            <w:r>
              <w:t>內容</w:t>
            </w:r>
          </w:p>
        </w:tc>
      </w:tr>
      <w:tr>
        <w:tc>
          <w:tcPr>
            <w:tcW w:type="dxa" w:w="4873"/>
          </w:tcPr>
          <w:p>
            <w:r>
              <w:t>日期時間</w:t>
            </w:r>
          </w:p>
        </w:tc>
        <w:tc>
          <w:tcPr>
            <w:tcW w:type="dxa" w:w="4873"/>
          </w:tcPr>
          <w:p>
            <w:r>
              <w:t>2026-10-05 10:00–11:00</w:t>
            </w:r>
          </w:p>
        </w:tc>
      </w:tr>
      <w:tr>
        <w:tc>
          <w:tcPr>
            <w:tcW w:type="dxa" w:w="4873"/>
          </w:tcPr>
          <w:p>
            <w:r>
              <w:t>地點</w:t>
            </w:r>
          </w:p>
        </w:tc>
        <w:tc>
          <w:tcPr>
            <w:tcW w:type="dxa" w:w="4873"/>
          </w:tcPr>
          <w:p>
            <w:r>
              <w:t>Teams 線上會議</w:t>
            </w:r>
          </w:p>
        </w:tc>
      </w:tr>
      <w:tr>
        <w:tc>
          <w:tcPr>
            <w:tcW w:type="dxa" w:w="4873"/>
          </w:tcPr>
          <w:p>
            <w:r>
              <w:t>主持</w:t>
            </w:r>
          </w:p>
        </w:tc>
        <w:tc>
          <w:tcPr>
            <w:tcW w:type="dxa" w:w="4873"/>
          </w:tcPr>
          <w:p>
            <w:r>
              <w:t>林雅婷　區域營運經理</w:t>
            </w:r>
          </w:p>
        </w:tc>
      </w:tr>
      <w:tr>
        <w:tc>
          <w:tcPr>
            <w:tcW w:type="dxa" w:w="4873"/>
          </w:tcPr>
          <w:p>
            <w:r>
              <w:t>出席</w:t>
            </w:r>
          </w:p>
        </w:tc>
        <w:tc>
          <w:tcPr>
            <w:tcW w:type="dxa" w:w="4873"/>
          </w:tcPr>
          <w:p>
            <w:r>
              <w:t>蔡明哲（區域總監）、價格治理組、庫存與收貨控制組、北／中／南／東區督導</w:t>
            </w:r>
          </w:p>
        </w:tc>
      </w:tr>
      <w:tr>
        <w:tc>
          <w:tcPr>
            <w:tcW w:type="dxa" w:w="4873"/>
          </w:tcPr>
          <w:p>
            <w:r>
              <w:t>紀錄</w:t>
            </w:r>
          </w:p>
        </w:tc>
        <w:tc>
          <w:tcPr>
            <w:tcW w:type="dxa" w:w="4873"/>
          </w:tcPr>
          <w:p>
            <w:r>
              <w:t>區域營運部</w:t>
            </w:r>
          </w:p>
        </w:tc>
      </w:tr>
    </w:tbl>
    <w:p/>
    <w:p>
      <w:pPr>
        <w:pStyle w:val="Heading1"/>
      </w:pPr>
      <w:r>
        <w:t>二、決議事項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編號</w:t>
            </w:r>
          </w:p>
        </w:tc>
        <w:tc>
          <w:tcPr>
            <w:tcW w:type="dxa" w:w="2436"/>
          </w:tcPr>
          <w:p>
            <w:r>
              <w:t>決議內容</w:t>
            </w:r>
          </w:p>
        </w:tc>
        <w:tc>
          <w:tcPr>
            <w:tcW w:type="dxa" w:w="2436"/>
          </w:tcPr>
          <w:p>
            <w:r>
              <w:t>決議人／負責</w:t>
            </w:r>
          </w:p>
        </w:tc>
        <w:tc>
          <w:tcPr>
            <w:tcW w:type="dxa" w:w="2436"/>
          </w:tcPr>
          <w:p>
            <w:r>
              <w:t>備註</w:t>
            </w:r>
          </w:p>
        </w:tc>
      </w:tr>
      <w:tr>
        <w:tc>
          <w:tcPr>
            <w:tcW w:type="dxa" w:w="2436"/>
          </w:tcPr>
          <w:p>
            <w:r>
              <w:t>D-01</w:t>
            </w:r>
          </w:p>
        </w:tc>
        <w:tc>
          <w:tcPr>
            <w:tcW w:type="dxa" w:w="2436"/>
          </w:tcPr>
          <w:p>
            <w:r>
              <w:t>營收前十大門市須於開賣前全數完成準備</w:t>
            </w:r>
          </w:p>
        </w:tc>
        <w:tc>
          <w:tcPr>
            <w:tcW w:type="dxa" w:w="2436"/>
          </w:tcPr>
          <w:p>
            <w:r>
              <w:t>蔡明哲 區域總監</w:t>
            </w:r>
          </w:p>
        </w:tc>
        <w:tc>
          <w:tcPr>
            <w:tcW w:type="dxa" w:w="2436"/>
          </w:tcPr>
          <w:p>
            <w:r>
              <w:t>適用 POS 價格、陳列、人力、庫存四項</w:t>
            </w:r>
          </w:p>
        </w:tc>
      </w:tr>
      <w:tr>
        <w:tc>
          <w:tcPr>
            <w:tcW w:type="dxa" w:w="2436"/>
          </w:tcPr>
          <w:p>
            <w:r>
              <w:t>D-02</w:t>
            </w:r>
          </w:p>
        </w:tc>
        <w:tc>
          <w:tcPr>
            <w:tcW w:type="dxa" w:w="2436"/>
          </w:tcPr>
          <w:p>
            <w:r>
              <w:t>準備度每週一、四更新，由區域營運部統一彙整；整體準備度門檻維持 90%</w:t>
            </w:r>
          </w:p>
        </w:tc>
        <w:tc>
          <w:tcPr>
            <w:tcW w:type="dxa" w:w="2436"/>
          </w:tcPr>
          <w:p>
            <w:r>
              <w:t>林雅婷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D-03</w:t>
            </w:r>
          </w:p>
        </w:tc>
        <w:tc>
          <w:tcPr>
            <w:tcW w:type="dxa" w:w="2436"/>
          </w:tcPr>
          <w:p>
            <w:r>
              <w:t>POS 價格設定截止為開賣前 3 日（T-3）18:00（2026-11-03）；截止後不再接受例外，緊急調整須經總監核准</w:t>
            </w:r>
          </w:p>
        </w:tc>
        <w:tc>
          <w:tcPr>
            <w:tcW w:type="dxa" w:w="2436"/>
          </w:tcPr>
          <w:p>
            <w:r>
              <w:t>蔡明哲 區域總監</w:t>
            </w:r>
          </w:p>
        </w:tc>
        <w:tc>
          <w:tcPr>
            <w:tcW w:type="dxa" w:w="2436"/>
          </w:tcPr>
          <w:p>
            <w:r>
              <w:t>逾時無法進入週末批次</w:t>
            </w:r>
          </w:p>
        </w:tc>
      </w:tr>
      <w:tr>
        <w:tc>
          <w:tcPr>
            <w:tcW w:type="dxa" w:w="2436"/>
          </w:tcPr>
          <w:p>
            <w:r>
              <w:t>D-04</w:t>
            </w:r>
          </w:p>
        </w:tc>
        <w:tc>
          <w:tcPr>
            <w:tcW w:type="dxa" w:w="2436"/>
          </w:tcPr>
          <w:p>
            <w:r>
              <w:t>未就緒門市需提出修復計畫與負責人</w:t>
            </w:r>
          </w:p>
        </w:tc>
        <w:tc>
          <w:tcPr>
            <w:tcW w:type="dxa" w:w="2436"/>
          </w:tcPr>
          <w:p>
            <w:r>
              <w:t>各區督導</w:t>
            </w:r>
          </w:p>
        </w:tc>
        <w:tc>
          <w:tcPr>
            <w:tcW w:type="dxa" w:w="2436"/>
          </w:tcPr>
          <w:p>
            <w:r>
              <w:t>於下次戰情會回報</w:t>
            </w:r>
          </w:p>
        </w:tc>
      </w:tr>
      <w:tr>
        <w:tc>
          <w:tcPr>
            <w:tcW w:type="dxa" w:w="2436"/>
          </w:tcPr>
          <w:p>
            <w:r>
              <w:t>D-05</w:t>
            </w:r>
          </w:p>
        </w:tc>
        <w:tc>
          <w:tcPr>
            <w:tcW w:type="dxa" w:w="2436"/>
          </w:tcPr>
          <w:p>
            <w:r>
              <w:t>主打商品（保鮮盒組、收納籃）首批庫存由庫存與收貨控制組追蹤到店</w:t>
            </w:r>
          </w:p>
        </w:tc>
        <w:tc>
          <w:tcPr>
            <w:tcW w:type="dxa" w:w="2436"/>
          </w:tcPr>
          <w:p>
            <w:r>
              <w:t>庫存與收貨控制組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三、待辦追蹤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編號</w:t>
            </w:r>
          </w:p>
        </w:tc>
        <w:tc>
          <w:tcPr>
            <w:tcW w:type="dxa" w:w="1949"/>
          </w:tcPr>
          <w:p>
            <w:r>
              <w:t>事項</w:t>
            </w:r>
          </w:p>
        </w:tc>
        <w:tc>
          <w:tcPr>
            <w:tcW w:type="dxa" w:w="1949"/>
          </w:tcPr>
          <w:p>
            <w:r>
              <w:t>負責</w:t>
            </w:r>
          </w:p>
        </w:tc>
        <w:tc>
          <w:tcPr>
            <w:tcW w:type="dxa" w:w="1949"/>
          </w:tcPr>
          <w:p>
            <w:r>
              <w:t>到期日</w:t>
            </w:r>
          </w:p>
        </w:tc>
        <w:tc>
          <w:tcPr>
            <w:tcW w:type="dxa" w:w="1949"/>
          </w:tcPr>
          <w:p>
            <w:r>
              <w:t>狀態</w:t>
            </w:r>
          </w:p>
        </w:tc>
      </w:tr>
      <w:tr>
        <w:tc>
          <w:tcPr>
            <w:tcW w:type="dxa" w:w="1949"/>
          </w:tcPr>
          <w:p>
            <w:r>
              <w:t>A-01</w:t>
            </w:r>
          </w:p>
        </w:tc>
        <w:tc>
          <w:tcPr>
            <w:tcW w:type="dxa" w:w="1949"/>
          </w:tcPr>
          <w:p>
            <w:r>
              <w:t>回報三家前十大店 POS 價格設定進度</w:t>
            </w:r>
          </w:p>
        </w:tc>
        <w:tc>
          <w:tcPr>
            <w:tcW w:type="dxa" w:w="1949"/>
          </w:tcPr>
          <w:p>
            <w:r>
              <w:t>區域營運部</w:t>
            </w:r>
          </w:p>
        </w:tc>
        <w:tc>
          <w:tcPr>
            <w:tcW w:type="dxa" w:w="1949"/>
          </w:tcPr>
          <w:p>
            <w:r>
              <w:t>2026-10-30</w:t>
            </w:r>
          </w:p>
        </w:tc>
        <w:tc>
          <w:tcPr>
            <w:tcW w:type="dxa" w:w="1949"/>
          </w:tcPr>
          <w:p>
            <w:r>
              <w:t>進行中</w:t>
            </w:r>
          </w:p>
        </w:tc>
      </w:tr>
      <w:tr>
        <w:tc>
          <w:tcPr>
            <w:tcW w:type="dxa" w:w="1949"/>
          </w:tcPr>
          <w:p>
            <w:r>
              <w:t>A-02</w:t>
            </w:r>
          </w:p>
        </w:tc>
        <w:tc>
          <w:tcPr>
            <w:tcW w:type="dxa" w:w="1949"/>
          </w:tcPr>
          <w:p>
            <w:r>
              <w:t>南區陳列配送批次確認到店日</w:t>
            </w:r>
          </w:p>
        </w:tc>
        <w:tc>
          <w:tcPr>
            <w:tcW w:type="dxa" w:w="1949"/>
          </w:tcPr>
          <w:p>
            <w:r>
              <w:t>南區督導</w:t>
            </w:r>
          </w:p>
        </w:tc>
        <w:tc>
          <w:tcPr>
            <w:tcW w:type="dxa" w:w="1949"/>
          </w:tcPr>
          <w:p>
            <w:r>
              <w:t>2026-11-03</w:t>
            </w:r>
          </w:p>
        </w:tc>
        <w:tc>
          <w:tcPr>
            <w:tcW w:type="dxa" w:w="1949"/>
          </w:tcPr>
          <w:p>
            <w:r>
              <w:t>進行中</w:t>
            </w:r>
          </w:p>
        </w:tc>
      </w:tr>
      <w:tr>
        <w:tc>
          <w:tcPr>
            <w:tcW w:type="dxa" w:w="1949"/>
          </w:tcPr>
          <w:p>
            <w:r>
              <w:t>A-03</w:t>
            </w:r>
          </w:p>
        </w:tc>
        <w:tc>
          <w:tcPr>
            <w:tcW w:type="dxa" w:w="1949"/>
          </w:tcPr>
          <w:p>
            <w:r>
              <w:t>東區人力支援方案</w:t>
            </w:r>
          </w:p>
        </w:tc>
        <w:tc>
          <w:tcPr>
            <w:tcW w:type="dxa" w:w="1949"/>
          </w:tcPr>
          <w:p>
            <w:r>
              <w:t>東區督導</w:t>
            </w:r>
          </w:p>
        </w:tc>
        <w:tc>
          <w:tcPr>
            <w:tcW w:type="dxa" w:w="1949"/>
          </w:tcPr>
          <w:p>
            <w:r>
              <w:t>2026-11-04</w:t>
            </w:r>
          </w:p>
        </w:tc>
        <w:tc>
          <w:tcPr>
            <w:tcW w:type="dxa" w:w="1949"/>
          </w:tcPr>
          <w:p>
            <w:r>
              <w:t>未開始</w:t>
            </w:r>
          </w:p>
        </w:tc>
      </w:tr>
      <w:tr>
        <w:tc>
          <w:tcPr>
            <w:tcW w:type="dxa" w:w="1949"/>
          </w:tcPr>
          <w:p>
            <w:r>
              <w:t>A-04</w:t>
            </w:r>
          </w:p>
        </w:tc>
        <w:tc>
          <w:tcPr>
            <w:tcW w:type="dxa" w:w="1949"/>
          </w:tcPr>
          <w:p>
            <w:r>
              <w:t>全區上架檢核表定稿</w:t>
            </w:r>
          </w:p>
        </w:tc>
        <w:tc>
          <w:tcPr>
            <w:tcW w:type="dxa" w:w="1949"/>
          </w:tcPr>
          <w:p>
            <w:r>
              <w:t>區域營運部</w:t>
            </w:r>
          </w:p>
        </w:tc>
        <w:tc>
          <w:tcPr>
            <w:tcW w:type="dxa" w:w="1949"/>
          </w:tcPr>
          <w:p>
            <w:r>
              <w:t>2026-11-02</w:t>
            </w:r>
          </w:p>
        </w:tc>
        <w:tc>
          <w:tcPr>
            <w:tcW w:type="dxa" w:w="1949"/>
          </w:tcPr>
          <w:p>
            <w:r>
              <w:t>未開始</w:t>
            </w:r>
          </w:p>
        </w:tc>
      </w:tr>
    </w:tbl>
    <w:p/>
    <w:p>
      <w:pPr>
        <w:pStyle w:val="Heading1"/>
      </w:pPr>
      <w:r>
        <w:t>四、下次會議</w:t>
      </w:r>
    </w:p>
    <w:p>
      <w:r>
        <w:rPr>
          <w:b w:val="0"/>
        </w:rPr>
        <w:t>第 3 次戰情會：2026-10-19（週一）10:00–11:00，議程依本次決議事項與最新準備度追蹤表。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