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週一營運週會　議程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文件編號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承辦單位</w:t>
            </w:r>
          </w:p>
        </w:tc>
      </w:tr>
      <w:tr>
        <w:tc>
          <w:tcPr>
            <w:tcW w:type="dxa" w:w="2436"/>
          </w:tcPr>
          <w:p>
            <w:r>
              <w:t>MTG-OPS-2026-41</w:t>
            </w:r>
          </w:p>
        </w:tc>
        <w:tc>
          <w:tcPr>
            <w:tcW w:type="dxa" w:w="2436"/>
          </w:tcPr>
          <w:p>
            <w:r>
              <w:t>v1.0</w:t>
            </w:r>
          </w:p>
        </w:tc>
        <w:tc>
          <w:tcPr>
            <w:tcW w:type="dxa" w:w="2436"/>
          </w:tcPr>
          <w:p>
            <w:r>
              <w:t>2026-10-12</w:t>
            </w:r>
          </w:p>
        </w:tc>
        <w:tc>
          <w:tcPr>
            <w:tcW w:type="dxa" w:w="2436"/>
          </w:tcPr>
          <w:p>
            <w:r>
              <w:t>區域營運部　營運分析組</w:t>
            </w:r>
          </w:p>
        </w:tc>
      </w:tr>
    </w:tbl>
    <w:p/>
    <w:p>
      <w:pPr>
        <w:pStyle w:val="Heading1"/>
      </w:pPr>
      <w:r>
        <w:t>一、會議資訊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項目</w:t>
            </w:r>
          </w:p>
        </w:tc>
        <w:tc>
          <w:tcPr>
            <w:tcW w:type="dxa" w:w="4873"/>
          </w:tcPr>
          <w:p>
            <w:r>
              <w:t>內容</w:t>
            </w:r>
          </w:p>
        </w:tc>
      </w:tr>
      <w:tr>
        <w:tc>
          <w:tcPr>
            <w:tcW w:type="dxa" w:w="4873"/>
          </w:tcPr>
          <w:p>
            <w:r>
              <w:t>日期時間</w:t>
            </w:r>
          </w:p>
        </w:tc>
        <w:tc>
          <w:tcPr>
            <w:tcW w:type="dxa" w:w="4873"/>
          </w:tcPr>
          <w:p>
            <w:r>
              <w:t>2026-10-12（週一）09:30–10:30</w:t>
            </w:r>
          </w:p>
        </w:tc>
      </w:tr>
      <w:tr>
        <w:tc>
          <w:tcPr>
            <w:tcW w:type="dxa" w:w="4873"/>
          </w:tcPr>
          <w:p>
            <w:r>
              <w:t>地點</w:t>
            </w:r>
          </w:p>
        </w:tc>
        <w:tc>
          <w:tcPr>
            <w:tcW w:type="dxa" w:w="4873"/>
          </w:tcPr>
          <w:p>
            <w:r>
              <w:t>Teams 線上會議</w:t>
            </w:r>
          </w:p>
        </w:tc>
      </w:tr>
      <w:tr>
        <w:tc>
          <w:tcPr>
            <w:tcW w:type="dxa" w:w="4873"/>
          </w:tcPr>
          <w:p>
            <w:r>
              <w:t>主持</w:t>
            </w:r>
          </w:p>
        </w:tc>
        <w:tc>
          <w:tcPr>
            <w:tcW w:type="dxa" w:w="4873"/>
          </w:tcPr>
          <w:p>
            <w:r>
              <w:t>林雅婷（區域營運經理）</w:t>
            </w:r>
          </w:p>
        </w:tc>
      </w:tr>
      <w:tr>
        <w:tc>
          <w:tcPr>
            <w:tcW w:type="dxa" w:w="4873"/>
          </w:tcPr>
          <w:p>
            <w:r>
              <w:t>出席</w:t>
            </w:r>
          </w:p>
        </w:tc>
        <w:tc>
          <w:tcPr>
            <w:tcW w:type="dxa" w:w="4873"/>
          </w:tcPr>
          <w:p>
            <w:r>
              <w:t>陳冠宇、黃怡君、張家豪、吳淑芬</w:t>
            </w:r>
          </w:p>
        </w:tc>
      </w:tr>
      <w:tr>
        <w:tc>
          <w:tcPr>
            <w:tcW w:type="dxa" w:w="4873"/>
          </w:tcPr>
          <w:p>
            <w:r>
              <w:t>基準日</w:t>
            </w:r>
          </w:p>
        </w:tc>
        <w:tc>
          <w:tcPr>
            <w:tcW w:type="dxa" w:w="4873"/>
          </w:tcPr>
          <w:p>
            <w:r>
              <w:t>2026-10-12</w:t>
            </w:r>
          </w:p>
        </w:tc>
      </w:tr>
    </w:tbl>
    <w:p>
      <w:pPr>
        <w:pStyle w:val="Heading1"/>
      </w:pPr>
      <w:r>
        <w:t>二、議題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#</w:t>
            </w:r>
          </w:p>
        </w:tc>
        <w:tc>
          <w:tcPr>
            <w:tcW w:type="dxa" w:w="1949"/>
          </w:tcPr>
          <w:p>
            <w:r>
              <w:t>議題</w:t>
            </w:r>
          </w:p>
        </w:tc>
        <w:tc>
          <w:tcPr>
            <w:tcW w:type="dxa" w:w="1949"/>
          </w:tcPr>
          <w:p>
            <w:r>
              <w:t>時間(分)</w:t>
            </w:r>
          </w:p>
        </w:tc>
        <w:tc>
          <w:tcPr>
            <w:tcW w:type="dxa" w:w="1949"/>
          </w:tcPr>
          <w:p>
            <w:r>
              <w:t>負責人</w:t>
            </w:r>
          </w:p>
        </w:tc>
        <w:tc>
          <w:tcPr>
            <w:tcW w:type="dxa" w:w="1949"/>
          </w:tcPr>
          <w:p>
            <w:r>
              <w:t>結論／決議</w:t>
            </w:r>
          </w:p>
        </w:tc>
      </w:tr>
      <w:tr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上週追蹤事項回顧</w:t>
            </w:r>
          </w:p>
        </w:tc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林雅婷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2</w:t>
            </w:r>
          </w:p>
        </w:tc>
        <w:tc>
          <w:tcPr>
            <w:tcW w:type="dxa" w:w="1949"/>
          </w:tcPr>
          <w:p>
            <w:r>
              <w:t>上一檔期（Zava 中秋檔）成效檢討</w:t>
            </w:r>
          </w:p>
        </w:tc>
        <w:tc>
          <w:tcPr>
            <w:tcW w:type="dxa" w:w="1949"/>
          </w:tcPr>
          <w:p>
            <w:r>
              <w:t>15</w:t>
            </w:r>
          </w:p>
        </w:tc>
        <w:tc>
          <w:tcPr>
            <w:tcW w:type="dxa" w:w="1949"/>
          </w:tcPr>
          <w:p>
            <w:r>
              <w:t>林雅婷</w:t>
            </w:r>
          </w:p>
        </w:tc>
        <w:tc>
          <w:tcPr>
            <w:tcW w:type="dxa" w:w="1949"/>
          </w:tcPr>
          <w:p>
            <w:r>
              <w:t>沿用上週簡報：檔期週 +38%，成果亮眼</w:t>
            </w:r>
          </w:p>
        </w:tc>
      </w:tr>
      <w:tr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>
            <w:r>
              <w:t>週年慶（11/06 開賣）準備進度</w:t>
            </w:r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黃怡君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4</w:t>
            </w:r>
          </w:p>
        </w:tc>
        <w:tc>
          <w:tcPr>
            <w:tcW w:type="dxa" w:w="1949"/>
          </w:tcPr>
          <w:p>
            <w:r>
              <w:t>庫存與收貨狀況</w:t>
            </w:r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陳冠宇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逾時訂單與履約</w:t>
            </w:r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張家豪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6</w:t>
            </w:r>
          </w:p>
        </w:tc>
        <w:tc>
          <w:tcPr>
            <w:tcW w:type="dxa" w:w="1949"/>
          </w:tcPr>
          <w:p>
            <w:r>
              <w:t>通路折扣例外登錄</w:t>
            </w:r>
          </w:p>
        </w:tc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吳淑芬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7</w:t>
            </w:r>
          </w:p>
        </w:tc>
        <w:tc>
          <w:tcPr>
            <w:tcW w:type="dxa" w:w="1949"/>
          </w:tcPr>
          <w:p>
            <w:r>
              <w:t>其他事項與決議確認</w:t>
            </w:r>
          </w:p>
        </w:tc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林雅婷</w:t>
            </w:r>
          </w:p>
        </w:tc>
        <w:tc>
          <w:tcPr>
            <w:tcW w:type="dxa" w:w="1949"/>
          </w:tcPr>
          <w:p>
            <w:r/>
          </w:p>
        </w:tc>
      </w:tr>
    </w:tbl>
    <w:p>
      <w:pPr>
        <w:pStyle w:val="Heading1"/>
      </w:pPr>
      <w:r>
        <w:t>三、上週追蹤事項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編號</w:t>
            </w:r>
          </w:p>
        </w:tc>
        <w:tc>
          <w:tcPr>
            <w:tcW w:type="dxa" w:w="1949"/>
          </w:tcPr>
          <w:p>
            <w:r>
              <w:t>追蹤事項</w:t>
            </w:r>
          </w:p>
        </w:tc>
        <w:tc>
          <w:tcPr>
            <w:tcW w:type="dxa" w:w="1949"/>
          </w:tcPr>
          <w:p>
            <w:r>
              <w:t>負責人</w:t>
            </w:r>
          </w:p>
        </w:tc>
        <w:tc>
          <w:tcPr>
            <w:tcW w:type="dxa" w:w="1949"/>
          </w:tcPr>
          <w:p>
            <w:r>
              <w:t>到期日</w:t>
            </w:r>
          </w:p>
        </w:tc>
        <w:tc>
          <w:tcPr>
            <w:tcW w:type="dxa" w:w="1949"/>
          </w:tcPr>
          <w:p>
            <w:r>
              <w:t>狀態</w:t>
            </w:r>
          </w:p>
        </w:tc>
      </w:tr>
      <w:tr>
        <w:tc>
          <w:tcPr>
            <w:tcW w:type="dxa" w:w="1949"/>
          </w:tcPr>
          <w:p>
            <w:r>
              <w:t>T-0928-01</w:t>
            </w:r>
          </w:p>
        </w:tc>
        <w:tc>
          <w:tcPr>
            <w:tcW w:type="dxa" w:w="1949"/>
          </w:tcPr>
          <w:p>
            <w:r>
              <w:t>確認 W4 加盟店 POS 資料補傳完成</w:t>
            </w:r>
          </w:p>
        </w:tc>
        <w:tc>
          <w:tcPr>
            <w:tcW w:type="dxa" w:w="1949"/>
          </w:tcPr>
          <w:p>
            <w:r>
              <w:t>林雅婷</w:t>
            </w:r>
          </w:p>
        </w:tc>
        <w:tc>
          <w:tcPr>
            <w:tcW w:type="dxa" w:w="1949"/>
          </w:tcPr>
          <w:p>
            <w:r>
              <w:t>2026-10-05</w:t>
            </w:r>
          </w:p>
        </w:tc>
        <w:tc>
          <w:tcPr>
            <w:tcW w:type="dxa" w:w="1949"/>
          </w:tcPr>
          <w:p>
            <w:r>
              <w:t>已完成</w:t>
            </w:r>
          </w:p>
        </w:tc>
      </w:tr>
      <w:tr>
        <w:tc>
          <w:tcPr>
            <w:tcW w:type="dxa" w:w="1949"/>
          </w:tcPr>
          <w:p>
            <w:r>
              <w:t>T-0928-02</w:t>
            </w:r>
          </w:p>
        </w:tc>
        <w:tc>
          <w:tcPr>
            <w:tcW w:type="dxa" w:w="1949"/>
          </w:tcPr>
          <w:p>
            <w:r>
              <w:t>彙整Zava 中秋檔檔期週與前後週銷售供檢討</w:t>
            </w:r>
          </w:p>
        </w:tc>
        <w:tc>
          <w:tcPr>
            <w:tcW w:type="dxa" w:w="1949"/>
          </w:tcPr>
          <w:p>
            <w:r>
              <w:t>林雅婷</w:t>
            </w:r>
          </w:p>
        </w:tc>
        <w:tc>
          <w:tcPr>
            <w:tcW w:type="dxa" w:w="1949"/>
          </w:tcPr>
          <w:p>
            <w:r>
              <w:t>2026-10-12</w:t>
            </w:r>
          </w:p>
        </w:tc>
        <w:tc>
          <w:tcPr>
            <w:tcW w:type="dxa" w:w="1949"/>
          </w:tcPr>
          <w:p>
            <w:r>
              <w:t>進行中</w:t>
            </w:r>
          </w:p>
        </w:tc>
      </w:tr>
      <w:tr>
        <w:tc>
          <w:tcPr>
            <w:tcW w:type="dxa" w:w="1949"/>
          </w:tcPr>
          <w:p>
            <w:r>
              <w:t>T-0928-03</w:t>
            </w:r>
          </w:p>
        </w:tc>
        <w:tc>
          <w:tcPr>
            <w:tcW w:type="dxa" w:w="1949"/>
          </w:tcPr>
          <w:p>
            <w:r>
              <w:t>週年慶主打 SKU 到貨狀況確認</w:t>
            </w:r>
          </w:p>
        </w:tc>
        <w:tc>
          <w:tcPr>
            <w:tcW w:type="dxa" w:w="1949"/>
          </w:tcPr>
          <w:p>
            <w:r>
              <w:t>陳冠宇</w:t>
            </w:r>
          </w:p>
        </w:tc>
        <w:tc>
          <w:tcPr>
            <w:tcW w:type="dxa" w:w="1949"/>
          </w:tcPr>
          <w:p>
            <w:r>
              <w:t>2026-10-09</w:t>
            </w:r>
          </w:p>
        </w:tc>
        <w:tc>
          <w:tcPr>
            <w:tcW w:type="dxa" w:w="1949"/>
          </w:tcPr>
          <w:p>
            <w:r>
              <w:t>已完成</w:t>
            </w:r>
          </w:p>
        </w:tc>
      </w:tr>
      <w:tr>
        <w:tc>
          <w:tcPr>
            <w:tcW w:type="dxa" w:w="1949"/>
          </w:tcPr>
          <w:p>
            <w:r>
              <w:t>T-0928-04</w:t>
            </w:r>
          </w:p>
        </w:tc>
        <w:tc>
          <w:tcPr>
            <w:tcW w:type="dxa" w:w="1949"/>
          </w:tcPr>
          <w:p>
            <w:r>
              <w:t>逾時訂單週報改版</w:t>
            </w:r>
          </w:p>
        </w:tc>
        <w:tc>
          <w:tcPr>
            <w:tcW w:type="dxa" w:w="1949"/>
          </w:tcPr>
          <w:p>
            <w:r>
              <w:t>張家豪</w:t>
            </w:r>
          </w:p>
        </w:tc>
        <w:tc>
          <w:tcPr>
            <w:tcW w:type="dxa" w:w="1949"/>
          </w:tcPr>
          <w:p>
            <w:r>
              <w:t>2026-10-16</w:t>
            </w:r>
          </w:p>
        </w:tc>
        <w:tc>
          <w:tcPr>
            <w:tcW w:type="dxa" w:w="1949"/>
          </w:tcPr>
          <w:p>
            <w:r>
              <w:t>進行中</w:t>
            </w:r>
          </w:p>
        </w:tc>
      </w:tr>
      <w:tr>
        <w:tc>
          <w:tcPr>
            <w:tcW w:type="dxa" w:w="1949"/>
          </w:tcPr>
          <w:p>
            <w:r>
              <w:t>T-0928-05</w:t>
            </w:r>
          </w:p>
        </w:tc>
        <w:tc>
          <w:tcPr>
            <w:tcW w:type="dxa" w:w="1949"/>
          </w:tcPr>
          <w:p>
            <w:r>
              <w:t>折扣例外登錄表欄位調整</w:t>
            </w:r>
          </w:p>
        </w:tc>
        <w:tc>
          <w:tcPr>
            <w:tcW w:type="dxa" w:w="1949"/>
          </w:tcPr>
          <w:p>
            <w:r>
              <w:t>吳淑芬</w:t>
            </w:r>
          </w:p>
        </w:tc>
        <w:tc>
          <w:tcPr>
            <w:tcW w:type="dxa" w:w="1949"/>
          </w:tcPr>
          <w:p>
            <w:r>
              <w:t>2026-10-14</w:t>
            </w:r>
          </w:p>
        </w:tc>
        <w:tc>
          <w:tcPr>
            <w:tcW w:type="dxa" w:w="1949"/>
          </w:tcPr>
          <w:p>
            <w:r>
              <w:t>進行中</w:t>
            </w:r>
          </w:p>
        </w:tc>
      </w:tr>
    </w:tbl>
    <w:p>
      <w:pPr>
        <w:pStyle w:val="Heading1"/>
      </w:pPr>
      <w:r>
        <w:t>四、下週預告</w:t>
      </w:r>
    </w:p>
    <w:p>
      <w:pPr>
        <w:pStyle w:val="ListBullet"/>
      </w:pPr>
      <w:r>
        <w:t>週年慶戰情會 #3：2026-10-19（週一）10:00–11:00。</w:t>
      </w:r>
    </w:p>
    <w:p>
      <w:pPr>
        <w:pStyle w:val="ListBullet"/>
      </w:pPr>
      <w:r>
        <w:t>價格設定截止：2026-11-03 18:00。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內部文件，請勿外流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