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7B8"/>
          <w:sz w:val="40"/>
        </w:rPr>
        <w:t>客戶拜訪背景資料 — Zava</w:t>
      </w:r>
    </w:p>
    <w:p>
      <w:r>
        <w:rPr>
          <w:color w:val="606060"/>
          <w:sz w:val="19"/>
        </w:rPr>
        <w:t>業務：你｜拜訪日期：明天｜資料整理日：2026/07/02</w:t>
      </w:r>
    </w:p>
    <w:p/>
    <w:p>
      <w:r>
        <w:rPr>
          <w:b/>
          <w:color w:val="0067B8"/>
          <w:sz w:val="26"/>
        </w:rPr>
        <w:t>公司概況</w:t>
      </w:r>
    </w:p>
    <w:p>
      <w:pPr>
        <w:pStyle w:val="ListBullet"/>
      </w:pPr>
      <w:r>
        <w:t>Zava 是一家全通路連鎖零售集團，全台 148 家門市，另有電商與行動 App 通路。</w:t>
      </w:r>
    </w:p>
    <w:p>
      <w:pPr>
        <w:pStyle w:val="ListBullet"/>
      </w:pPr>
      <w:r>
        <w:t>年營收約新台幣 92 億元，員工約 3,400 人，總部設於台北市。</w:t>
      </w:r>
    </w:p>
    <w:p>
      <w:pPr>
        <w:pStyle w:val="ListBullet"/>
      </w:pPr>
      <w:r>
        <w:t>2026 年策略主軸是「門市與線上庫存整合」，目標把缺貨率從 6.2% 降到 3% 以下。</w:t>
      </w:r>
    </w:p>
    <w:p/>
    <w:p>
      <w:r>
        <w:rPr>
          <w:b/>
          <w:color w:val="0067B8"/>
          <w:sz w:val="26"/>
        </w:rPr>
        <w:t>關鍵聯絡人</w:t>
      </w:r>
    </w:p>
    <w:p>
      <w:pPr>
        <w:pStyle w:val="ListBullet"/>
      </w:pPr>
      <w:r>
        <w:t>陳伯昀｜營運長（COO）｜主要決策者。重視投資回收期，習慣看數字說話，不喜歡冗長簡報。</w:t>
      </w:r>
    </w:p>
    <w:p>
      <w:pPr>
        <w:pStyle w:val="ListBullet"/>
      </w:pPr>
      <w:r>
        <w:t>林思妤｜資訊部經理｜技術把關者。上次會議對雲端資料落地與權限控管提出較多疑問。</w:t>
      </w:r>
    </w:p>
    <w:p/>
    <w:p>
      <w:r>
        <w:rPr>
          <w:b/>
          <w:color w:val="0067B8"/>
          <w:sz w:val="26"/>
        </w:rPr>
        <w:t>互動紀錄</w:t>
      </w:r>
    </w:p>
    <w:p>
      <w:pPr>
        <w:pStyle w:val="ListBullet"/>
      </w:pPr>
      <w:r>
        <w:t>2026/05/20 首次接觸：介紹整體方案，對方對「門市庫存即時查詢」最有興趣。</w:t>
      </w:r>
    </w:p>
    <w:p>
      <w:pPr>
        <w:pStyle w:val="ListBullet"/>
      </w:pPr>
      <w:r>
        <w:t>2026/06/18 第二次拜訪：做了 POC 範圍討論，對方要求先看同業案例與成本試算。</w:t>
      </w:r>
    </w:p>
    <w:p>
      <w:pPr>
        <w:pStyle w:val="ListBullet"/>
      </w:pPr>
      <w:r>
        <w:t>2026/06/25 郵件往來：林思妤索取資安白皮書，我方已寄出，尚未收到回覆。</w:t>
      </w:r>
    </w:p>
    <w:p/>
    <w:p>
      <w:r>
        <w:rPr>
          <w:b/>
          <w:color w:val="0067B8"/>
          <w:sz w:val="26"/>
        </w:rPr>
        <w:t>本次拜訪目標</w:t>
      </w:r>
    </w:p>
    <w:p>
      <w:pPr>
        <w:pStyle w:val="ListBullet"/>
      </w:pPr>
      <w:r>
        <w:t>確認 POC 範圍與時程，目標在 8 月底前啟動。</w:t>
      </w:r>
    </w:p>
    <w:p>
      <w:pPr>
        <w:pStyle w:val="ListBullet"/>
      </w:pPr>
      <w:r>
        <w:t>回應資安疑慮，讓林思妤點頭。</w:t>
      </w:r>
    </w:p>
    <w:p>
      <w:pPr>
        <w:pStyle w:val="ListBullet"/>
      </w:pPr>
      <w:r>
        <w:t>取得陳伯昀對預算量級的初步認可。</w:t>
      </w:r>
    </w:p>
    <w:p/>
    <w:p>
      <w:r>
        <w:rPr>
          <w:b/>
          <w:color w:val="0067B8"/>
          <w:sz w:val="26"/>
        </w:rPr>
        <w:t>已知風險</w:t>
      </w:r>
    </w:p>
    <w:p>
      <w:pPr>
        <w:pStyle w:val="ListBullet"/>
      </w:pPr>
      <w:r>
        <w:t>資安團隊對「資料是否離開台灣」仍有疑慮，這是上次會議最大的卡點。</w:t>
      </w:r>
    </w:p>
    <w:p>
      <w:pPr>
        <w:pStyle w:val="ListBullet"/>
      </w:pPr>
      <w:r>
        <w:t>對方內部有另一家供應商在競標，據悉報價較低但功能較少。</w:t>
      </w:r>
    </w:p>
    <w:p>
      <w:pPr>
        <w:pStyle w:val="ListBullet"/>
      </w:pPr>
      <w:r>
        <w:t>陳伯昀 8 月中旬起有兩週海外行程，決策時間窗口比看起來的短。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