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融媒体中心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全台 2026 年工作会议提出，要以系统性变革为核心引擎，聚焦自治区党委"1571"工作部署，大力弘扬"蒙古马精神"，实施"八大提质增效行动"，全力构建"正能量、大流量、高质量"的全媒体传播格局。</w:t>
      </w:r>
    </w:p>
    <w:p>
      <w:pPr>
        <w:spacing w:line="360" w:lineRule="auto" w:after="240"/>
      </w:pPr>
      <w:r>
        <w:rPr>
          <w:sz w:val="24"/>
        </w:rPr>
        <w:t xml:space="preserve">    2025 年是"十四五"圆满收官、"十五五"谋篇开局的关键之年，我台经营发展连续 5 年逆势上扬，</w:t>
      </w:r>
      <w:r>
        <w:rPr>
          <w:b/>
          <w:sz w:val="24"/>
        </w:rPr>
        <w:t>咬定青山不放松，一张蓝图绘到底，</w:t>
      </w:r>
      <w:r>
        <w:rPr>
          <w:sz w:val="24"/>
        </w:rPr>
        <w:t>交出亮点纷呈、成色十足的精彩答卷。</w:t>
      </w:r>
    </w:p>
    <w:p>
      <w:pPr>
        <w:spacing w:line="360" w:lineRule="auto" w:after="240"/>
      </w:pPr>
      <w:r>
        <w:rPr>
          <w:sz w:val="24"/>
        </w:rPr>
        <w:t xml:space="preserve">    本项目是落实高文鸿台长工作部署的具体行动，紧扣"长征胜利 90 周年、自治区成立 80 周年"重要节点，</w:t>
      </w:r>
      <w:r>
        <w:rPr>
          <w:b/>
          <w:sz w:val="24"/>
        </w:rPr>
        <w:t>落实"组建专业 XR 技术团队""盘活存量资产""推进技术资源变现"要求，</w:t>
      </w:r>
      <w:r>
        <w:rPr>
          <w:b/>
          <w:sz w:val="24"/>
        </w:rPr>
        <w:t>向"技术+"要空间，</w:t>
      </w:r>
      <w:r>
        <w:rPr>
          <w:sz w:val="24"/>
        </w:rPr>
        <w:t>实施新闻宣传、媒体融合、经营发展三大提质增效行动。</w:t>
      </w:r>
    </w:p>
    <w:p>
      <w:pPr>
        <w:spacing w:line="360" w:lineRule="auto" w:after="240"/>
        <w:ind w:left="1134"/>
      </w:pPr>
      <w:r>
        <w:rPr>
          <w:sz w:val="24"/>
        </w:rPr>
        <w:t xml:space="preserve">    • 落实"系统性变革"要求——将无水电暖、长期闲置的旧台体育馆转化为数字化转型"窗口工程"，实现资源战略性重组；</w:t>
        <w:br/>
        <w:t xml:space="preserve">    • 落实"媒体融合提质增效"要求——联合学习强国平台，引入《长征·英雄》VR 大空间项目，打造全区首个"文旅 + 科技 + 思政"XR 沉浸式数智创研中心；</w:t>
        <w:br/>
        <w:t xml:space="preserve">    • 落实"经营发展提质增效"要求——以长征胜利 90 周年（2026）和内蒙古自治区成立 80 周年（2027）为双节点驱动，推进技术资源变现，为经营发展连续 6 年逆势上扬贡献力量；</w:t>
        <w:br/>
        <w:t xml:space="preserve">    • 落实"组建专业 XR 技术团队"要求——通过 AI 自主研发实验室，培养 XR 技术人才，实现从"内容引进"到"自主输出"的战略转型。</w:t>
      </w:r>
    </w:p>
    <w:p>
      <w:pPr>
        <w:spacing w:line="360" w:lineRule="auto" w:after="240"/>
      </w:pPr>
      <w:r>
        <w:rPr>
          <w:sz w:val="24"/>
        </w:rPr>
        <w:t xml:space="preserve">    项目总投资 170 万元，4-7 个月回本，ROI 1:8.8，无保底条款，</w:t>
      </w:r>
      <w:r>
        <w:rPr>
          <w:b/>
          <w:sz w:val="24"/>
        </w:rPr>
        <w:t>年利润 330-630 万元，</w:t>
      </w:r>
      <w:r>
        <w:rPr>
          <w:b/>
          <w:sz w:val="24"/>
        </w:rPr>
        <w:t>向"技术+"要空间，为经营发展连续 6 年逆势上扬贡献力量。</w:t>
      </w:r>
    </w:p>
    <w:p>
      <w:pPr>
        <w:spacing w:line="360" w:lineRule="auto" w:after="240"/>
      </w:pPr>
      <w:r>
        <w:rPr>
          <w:sz w:val="24"/>
        </w:rPr>
        <w:t xml:space="preserve">    对标河南台《唐宫夜宴》VR 项目（投入 300 万，ROI 1:6.7），我台条件更优，</w:t>
      </w:r>
      <w:r>
        <w:rPr>
          <w:b/>
          <w:sz w:val="24"/>
        </w:rPr>
        <w:t>体现"时不我待的担当、舍我其谁的气魄"。</w:t>
      </w:r>
    </w:p>
    <w:p>
      <w:pPr>
        <w:spacing w:line="360" w:lineRule="auto" w:after="240"/>
      </w:pPr>
      <w:r>
        <w:rPr>
          <w:sz w:val="24"/>
        </w:rPr>
        <w:t xml:space="preserve">    本项目是落实台内 2026 年度实施方案第 18、19、33 条的具体行动，</w:t>
      </w:r>
      <w:r>
        <w:rPr>
          <w:b/>
          <w:sz w:val="24"/>
        </w:rPr>
        <w:t>咬定青山不放松，</w:t>
      </w:r>
      <w:r>
        <w:rPr>
          <w:sz w:val="24"/>
        </w:rPr>
        <w:t>不是新增项目，是落实既有部署。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项目建成后，将成为落实全台 2026 年工作会议精神的标志性成果，为打造"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"的特色发展之路、延续经营发展逆势上扬态势、</w:t>
      </w:r>
      <w:r>
        <w:rPr>
          <w:b/>
          <w:sz w:val="24"/>
        </w:rPr>
        <w:t>谱写中国式现代化内蒙古广电新篇章</w:t>
      </w:r>
      <w:r>
        <w:rPr>
          <w:sz w:val="24"/>
        </w:rPr>
        <w:t>贡献融媒体人的磅礴力量。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将目前无水电暖、长期闲置的旧台体育馆转化为台内数字化转型的"窗口工程"。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以长征胜利九十周年为契机，利用国家级技术背书，提升我台思政教育的社会效益与经济效益。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数据来源说明：以上数据来源于行业公开报道及兄弟台站调研，具体数据可能因统计口径不同有所差异。我台项目参考其商业模式，结合本地市场实际情况进行保守测算。</w:t>
      </w:r>
    </w:p>
    <w:p>
      <w:pPr>
        <w:spacing w:line="360" w:lineRule="auto"/>
      </w:pPr>
      <w:r>
        <w:rPr>
          <w:b/>
        </w:rPr>
        <w:t xml:space="preserve">    我台对比优势：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台内 2026 年度实施方案第 18、19、33 条直接支撑。第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作为本台未来数字内容生产的核心中枢，实验室承载着关键技术攻关、自主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万元（利润全归我方）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个月；我台投入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筹备阶段（2026.05-2026.07）：完成旧台体育馆方案细化与基础设施复原，签署学习强国城市合伙人协议。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台内年度实施方案支撑；（3）成功案例对标：河南台《唐宫夜宴》VR 项目已验证模式可行，我台条件更优；（4）扩展性良好：自主研发能力建设，长期可持续发展，可复制推广至全区乃至全国。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sz w:val="24"/>
        </w:rPr>
        <w:t xml:space="preserve">    一句话总结：170 万投资，4-7 个月回本，ROI 1:8.8，学习强国背书，双节点驱动，成功案例已验证，为打造"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"的特色发展之路、延续经营发展逆势上扬态势、</w:t>
      </w:r>
      <w:r>
        <w:rPr>
          <w:b/>
          <w:sz w:val="24"/>
        </w:rPr>
        <w:t>谱写中国式现代化内蒙古广电新篇章</w:t>
      </w:r>
      <w:r>
        <w:rPr>
          <w:sz w:val="24"/>
        </w:rPr>
        <w:t>贡献融媒体人的磅礴力量。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