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FlowPilot 使用说明书</w:t>
      </w:r>
    </w:p>
    <w:p>
      <w:pPr>
        <w:pStyle w:val="Subtitle"/>
      </w:pPr>
      <w:r>
        <w:t>面向初学者的简体中文图解教程</w:t>
      </w:r>
    </w:p>
    <w:p>
      <w:r>
        <w:t>适用版本：FlowPilot v0.1.0。本文以 Windows 10／11 的 PowerShell 和 Docker Desktop 为例，其他系统的路径与命令可能不同。实际界面为英文，文中保留原按钮名称并给出中文解释。第一次使用建议按顺序完成“安装 → 创建手动工作流 → 查看历史 → 设置定时任务”。</w:t>
      </w:r>
    </w:p>
    <w:p>
      <w:pPr>
        <w:pStyle w:val="Heading1"/>
      </w:pPr>
      <w:r>
        <w:t>一、FlowPilot 是什么</w:t>
      </w:r>
    </w:p>
    <w:p>
      <w:r>
        <w:t>FlowPilot 是在自己电脑上运行的可视化工作流工具。把一个个节点连接起来，就能让程序按顺序执行任务。工作流、定时设置和执行历史保存在本机 SQLite 数据库中。</w:t>
      </w:r>
    </w:p>
    <w:p>
      <w:r>
        <w:t>先认识三个词：节点是一项操作；连线决定操作的先后顺序；工作流是一组节点和连线。Manual Trigger 表示由用户手动触发，Schedule Trigger 表示按设定时间自动触发，Logger 是记录执行事件的节点。</w:t>
      </w:r>
    </w:p>
    <w:p>
      <w:r>
        <w:t>重要提示：v0.1.0 没有内置登录和用户权限，不要把服务直接开放到公共互联网；默认地址只在本机使用。本版本的 AI 部分只有离线 Mock 和接口，没有真正的 AI 节点或模型调用。首次练习不需要 API Key。</w:t>
      </w:r>
    </w:p>
    <w:p>
      <w:pPr>
        <w:pStyle w:val="Heading1"/>
      </w:pPr>
      <w:r>
        <w:t>二、安装前准备</w:t>
      </w:r>
    </w:p>
    <w:p>
      <w:pPr>
        <w:ind w:left="283" w:hanging="283"/>
      </w:pPr>
      <w:r>
        <w:t>1. 准备一台可以安装 Docker Desktop 和 Git 的 Windows 电脑，并确保当前用户有运行这两个程序的权限。</w:t>
      </w:r>
    </w:p>
    <w:p>
      <w:pPr>
        <w:ind w:left="283" w:hanging="283"/>
      </w:pPr>
      <w:r>
        <w:t>2. 从软件官方渠道安装 Docker Desktop 和 Git；安装过程中的系统要求或重启提示以各软件官方说明为准。启动 Docker Desktop，等它显示引擎已经运行。</w:t>
      </w:r>
    </w:p>
    <w:p>
      <w:r>
        <w:t>Docker Desktop 官方下载：</w:t>
      </w:r>
      <w:hyperlink r:id="rId10">
        <w:r>
          <w:rPr>
            <w:color w:val="2457A7"/>
            <w:u w:val="single"/>
          </w:rPr>
          <w:t>https://www.docker.com/products/docker-desktop/</w:t>
        </w:r>
      </w:hyperlink>
      <w:r/>
    </w:p>
    <w:p>
      <w:r>
        <w:t>Git for Windows 官方下载：</w:t>
      </w:r>
      <w:hyperlink r:id="rId11">
        <w:r>
          <w:rPr>
            <w:color w:val="2457A7"/>
            <w:u w:val="single"/>
          </w:rPr>
          <w:t>https://git-scm.com/install/windows</w:t>
        </w:r>
      </w:hyperlink>
      <w:r/>
    </w:p>
    <w:p>
      <w:pPr>
        <w:ind w:left="283" w:hanging="283"/>
      </w:pPr>
      <w:r>
        <w:t>3. 打开 Windows“开始”菜单，搜索 PowerShell 并打开。以下命令每行输入后按 Enter，前面的提示符不需要输入。</w:t>
      </w:r>
    </w:p>
    <w:p>
      <w:pPr>
        <w:ind w:left="283" w:hanging="283"/>
      </w:pPr>
      <w:r>
        <w:t>4. 分别运行 git --version、docker --version 和 docker compose version。每个命令应输出版本信息；如果显示找不到命令，先完成安装并重新打开 PowerShell。如果 Docker 命令存在但引擎没有启动，先打开 Docker Desktop。</w:t>
      </w:r>
    </w:p>
    <w:p>
      <w:pPr>
        <w:ind w:left="283" w:hanging="283"/>
      </w:pPr>
      <w:r>
        <w:t>5. 确认本机的 5173 和 8000 端口没有被其他程序占用；初次构建需要网络下载所需依赖和镜像。</w:t>
      </w:r>
    </w:p>
    <w:p>
      <w:pPr>
        <w:pStyle w:val="Heading1"/>
      </w:pPr>
      <w:r>
        <w:t>三、下载并启动</w:t>
      </w:r>
    </w:p>
    <w:p>
      <w:pPr>
        <w:ind w:left="283" w:hanging="283"/>
      </w:pPr>
      <w:r>
        <w:t>1. 在 PowerShell 中进入你想存放项目的文件夹。例如先打开资源管理器定位到目标目录，在地址栏输入 powershell 后按 Enter。</w:t>
      </w:r>
    </w:p>
    <w:p>
      <w:pPr>
        <w:ind w:left="283" w:hanging="283"/>
      </w:pPr>
      <w:r>
        <w:t>2. 执行下面两行，下载已发布版本并进入目录：</w:t>
      </w:r>
    </w:p>
    <w:p>
      <w:pPr>
        <w:ind w:left="227"/>
      </w:pPr>
      <w:r>
        <w:rPr>
          <w:rFonts w:ascii="Consolas" w:hAnsi="Consolas"/>
          <w:sz w:val="18"/>
        </w:rPr>
        <w:t>git clone --branch v0.1.0 https://github.com/AndyLamyinwik/FlowPilot.git flowpilot</w:t>
      </w:r>
    </w:p>
    <w:p>
      <w:pPr>
        <w:ind w:left="227"/>
      </w:pPr>
      <w:r>
        <w:rPr>
          <w:rFonts w:ascii="Consolas" w:hAnsi="Consolas"/>
          <w:sz w:val="18"/>
        </w:rPr>
        <w:t>cd flowpilot</w:t>
      </w:r>
    </w:p>
    <w:p>
      <w:pPr>
        <w:ind w:left="283" w:hanging="283"/>
      </w:pPr>
      <w:r>
        <w:t>3. 第一次使用时，执行 Copy-Item .env.example .env 生成本机配置文件。若项目根目录已有 .env，请先保留并检查，不要覆盖自己的设置。</w:t>
      </w:r>
    </w:p>
    <w:p>
      <w:pPr>
        <w:ind w:left="283" w:hanging="283"/>
      </w:pPr>
      <w:r>
        <w:t>4. 执行 docker compose config --quiet 检查配置。没有输出且没有报错通常表示配置检查完成；这一步本身不代表服务已经启动。</w:t>
      </w:r>
    </w:p>
    <w:p>
      <w:pPr>
        <w:ind w:left="283" w:hanging="283"/>
      </w:pPr>
      <w:r>
        <w:t>5. 执行 docker compose up -d --build --wait。首次构建可能需要等待，具体时间取决于网络和电脑性能；不要关闭 PowerShell 或让电脑休眠。出现错误时先看错误信息，不要删除 data 目录。</w:t>
      </w:r>
    </w:p>
    <w:p>
      <w:pPr>
        <w:ind w:left="283" w:hanging="283"/>
      </w:pPr>
      <w:r>
        <w:t>6. 执行 docker compose ps，检查 backend 和 frontend 的状态。如果不能启动，执行 docker compose logs backend frontend 查看日志，公开分享前先检查并移除敏感内容。</w:t>
      </w:r>
    </w:p>
    <w:p>
      <w:pPr>
        <w:ind w:left="283" w:hanging="283"/>
      </w:pPr>
      <w:r>
        <w:t xml:space="preserve">7. 打开浏览器访问 </w:t>
      </w:r>
      <w:hyperlink r:id="rId12">
        <w:r>
          <w:rPr>
            <w:color w:val="2457A7"/>
            <w:u w:val="single"/>
          </w:rPr>
          <w:t>http://localhost:5173</w:t>
        </w:r>
      </w:hyperlink>
      <w:r>
        <w:t xml:space="preserve"> 。页面顶部显示 Backend Connected，表示前端成功连接后端；若显示 Backend Disconnected，先按后面的故障排查检查。</w:t>
      </w:r>
    </w:p>
    <w:p>
      <w:pPr>
        <w:ind w:left="283" w:hanging="283"/>
      </w:pPr>
      <w:r>
        <w:t xml:space="preserve">8. 在浏览器访问 </w:t>
      </w:r>
      <w:hyperlink r:id="rId13">
        <w:r>
          <w:rPr>
            <w:color w:val="2457A7"/>
            <w:u w:val="single"/>
          </w:rPr>
          <w:t>http://127.0.0.1:8000/api/health</w:t>
        </w:r>
      </w:hyperlink>
      <w:r>
        <w:t xml:space="preserve"> ，正常响应为 {"status":"ok"}。高级用户可访问 </w:t>
      </w:r>
      <w:hyperlink r:id="rId14">
        <w:r>
          <w:rPr>
            <w:color w:val="2457A7"/>
            <w:u w:val="single"/>
          </w:rPr>
          <w:t>http://127.0.0.1:8000/docs</w:t>
        </w:r>
      </w:hyperlink>
      <w:r>
        <w:t xml:space="preserve"> 查看 API 文档。</w:t>
      </w:r>
    </w:p>
    <w:p>
      <w:r>
        <w:t>数据保存在项目目录的 data 文件夹。普通关闭和重新启动不会主动删除它。不要将 .env、数据库或日志上传至公共仓库。</w:t>
      </w:r>
    </w:p>
    <w:p>
      <w:pPr>
        <w:pStyle w:val="Heading1"/>
      </w:pPr>
      <w:r>
        <w:t>四、认识仪表板</w:t>
      </w:r>
    </w:p>
    <w:p>
      <w:r>
        <w:t>图 1 是真实运行中的隔离测试界面，列表中的工作流名称只是示例，你的首次打开页面可能为空。页面顶部的 Backend Connected／Backend Disconnected 是后端连接状态。Workflows 是工作流列表；Create Workflow（创建工作流）打开编辑器；Refresh workflows（刷新工作流）重新读取列表。已有工作流可通过对应行打开编辑器或删除；删除前请确认目标，避免误删。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ease-dashboard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1：真实运行的工作流仪表板</w:t>
      </w:r>
    </w:p>
    <w:p>
      <w:pPr>
        <w:pStyle w:val="Heading1"/>
      </w:pPr>
      <w:r>
        <w:t>五、手把手创建第一个手动工作流</w:t>
      </w:r>
    </w:p>
    <w:p>
      <w:r>
        <w:t>目标：创建 Manual Trigger → Logger，保存后点击按钮执行，整个例子不需要外部网站或密钥。</w:t>
      </w:r>
    </w:p>
    <w:p>
      <w:pPr>
        <w:ind w:left="283" w:hanging="283"/>
      </w:pPr>
      <w:r>
        <w:t xml:space="preserve">1. 打开 </w:t>
      </w:r>
      <w:hyperlink r:id="rId12">
        <w:r>
          <w:rPr>
            <w:color w:val="2457A7"/>
            <w:u w:val="single"/>
          </w:rPr>
          <w:t>http://localhost:5173</w:t>
        </w:r>
      </w:hyperlink>
      <w:r>
        <w:t xml:space="preserve"> ，选择 Create Workflow。编辑器顶部的 Workflow name 输入一个容易识别的名称，例如“第一次练习”。</w:t>
      </w:r>
    </w:p>
    <w:p>
      <w:pPr>
        <w:ind w:left="283" w:hanging="283"/>
      </w:pPr>
      <w:r>
        <w:t>2. 在左侧 Node Library（节点库）点击 Manual Trigger 和 Logger，或者把它们拖入中间画布。两种方式都可以添加节点；只需要各添加一个。</w:t>
      </w:r>
    </w:p>
    <w:p>
      <w:pPr>
        <w:ind w:left="283" w:hanging="283"/>
      </w:pPr>
      <w:r>
        <w:t>3. 在画布找到 Manual Trigger 节点右侧的输出连接点，按住鼠标拖向 Logger 节点左侧的输入连接点并松开。看到连线后，方向应为 Manual Trigger 指向 Logger。如果没有出现连线，请重新拖动并对准两个连接点。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ease-editor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2：真实运行的工作流编辑器；示例图中有一个触发器和两个 Logger 节点</w:t>
      </w:r>
    </w:p>
    <w:p>
      <w:pPr>
        <w:ind w:left="283" w:hanging="283"/>
      </w:pPr>
      <w:r>
        <w:t>4. 如需查看节点信息，点击画布上的节点，右侧 Properties（属性）面板会显示对应内容。此练习无需额外填写 Logger 配置。</w:t>
      </w:r>
    </w:p>
    <w:p>
      <w:pPr>
        <w:ind w:left="283" w:hanging="283"/>
      </w:pPr>
      <w:r>
        <w:t>5. 点击顶部 Save Workflow（保存工作流），等待页面显示 Saved。浏览器中的修改要点击保存才会写入后端；切换工作流或离开页面时留意未保存提示。</w:t>
      </w:r>
    </w:p>
    <w:p>
      <w:pPr>
        <w:ind w:left="283" w:hanging="283"/>
      </w:pPr>
      <w:r>
        <w:t>6. 点击 Validate（验证），可以检查已经保存的图结构。验证通过不保证所有节点的运行配置和外部网络策略都满足，真正执行仍有额外检查。</w:t>
      </w:r>
    </w:p>
    <w:p>
      <w:pPr>
        <w:ind w:left="283" w:hanging="283"/>
      </w:pPr>
      <w:r>
        <w:t>7. 确认已保存且没有未保存修改，点击 Run Workflow（运行工作流）。右侧 Execution（执行）面板会显示本次结果和节点状态。成功时可看到 Success；节点失败则显示 Failed，尚未执行的节点可能显示 Skipped。</w:t>
      </w:r>
    </w:p>
    <w:p>
      <w:pPr>
        <w:ind w:left="283" w:hanging="283"/>
      </w:pPr>
      <w:r>
        <w:t>8. 点击节点结果可查看本次内存中的执行详情。手动触发节点的结果会表明 trigger 是 manual；Logger 将上游输入传递给下游，不会把完整业务内容写入日志文件。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ion-workflow-smok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3  执行成功后的状态；此示例有两个 Logger</w:t>
      </w:r>
    </w:p>
    <w:p>
      <w:pPr>
        <w:ind w:left="283" w:hanging="283"/>
      </w:pPr>
      <w:r>
        <w:t>9. 刷新浏览器，在仪表板列表找到刚保存的工作流并打开；也可以在编辑器使用 Open Workflow 选择已经保存的工作流。</w:t>
      </w:r>
    </w:p>
    <w:p>
      <w:r>
        <w:t>如果执行请求因网络断开，实际结果可能未知。先到 History 查找对应记录，再决定是否重试，避免重复触发有副作用的操作。</w:t>
      </w:r>
    </w:p>
    <w:p>
      <w:pPr>
        <w:pStyle w:val="Heading1"/>
      </w:pPr>
      <w:r>
        <w:t>六、查看执行历史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ution-history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4：真实运行的执行历史示例</w:t>
      </w:r>
    </w:p>
    <w:p>
      <w:pPr>
        <w:ind w:left="283" w:hanging="283"/>
      </w:pPr>
      <w:r>
        <w:t>1. 在已保存工作流的编辑器右侧选择 History（历史）。如果列表暂时没有更新，使用面板中的刷新功能。</w:t>
      </w:r>
    </w:p>
    <w:p>
      <w:pPr>
        <w:ind w:left="283" w:hanging="283"/>
      </w:pPr>
      <w:r>
        <w:t>2. 在执行列表中查看状态、触发方式及时间，找到刚刚运行的记录，再点击该行的 View Details（查看详情）。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ry-detai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5  打开历史记录后的执行详情</w:t>
      </w:r>
    </w:p>
    <w:p>
      <w:pPr>
        <w:ind w:left="283" w:hanging="283"/>
      </w:pPr>
      <w:r>
        <w:t>3. 展开的 Historical execution（历史执行详情）显示这条记录的状态和节点信息。执行失败时应查看错误信息；Skipped 表示该节点没有执行，不一定是失败。</w:t>
      </w:r>
    </w:p>
    <w:p>
      <w:pPr>
        <w:ind w:left="283" w:hanging="283"/>
      </w:pPr>
      <w:r>
        <w:t>4. 历史默认不保存节点输出，所以历史中的输出可能为空；本次刚运行完成时在 Execution 面板看到输出，并不代表历史中也保存了完整输出。历史记录也不是完整的工作流图形快照。</w:t>
      </w:r>
    </w:p>
    <w:p>
      <w:pPr>
        <w:ind w:left="283" w:hanging="283"/>
      </w:pPr>
      <w:r>
        <w:t>5. 删除节点后，旧的内存结果选择可能受到影响；需要查看旧记录时，可在 History 中打开独立详情。</w:t>
      </w:r>
    </w:p>
    <w:p>
      <w:pPr>
        <w:pStyle w:val="Heading1"/>
      </w:pPr>
      <w:r>
        <w:t>七、示范案例 每五分钟执行一次</w:t>
      </w:r>
    </w:p>
    <w:p>
      <w:r>
        <w:t>此案例使用 Schedule Trigger → Logger，演示后台定时执行。它需要一个新的工作流；不要在同一个工作流里同时放 Manual Trigger 和 Schedule Trigger。</w:t>
      </w:r>
    </w:p>
    <w:p>
      <w:pPr>
        <w:ind w:left="283" w:hanging="283"/>
      </w:pPr>
      <w:r>
        <w:t>1. 在仪表板选择 Create Workflow，命名为“定时练习”。在节点库添加 Schedule Trigger 和 Logger，并将触发器输出连接到 Logger 输入。</w:t>
      </w:r>
    </w:p>
    <w:p>
      <w:pPr>
        <w:ind w:left="283" w:hanging="283"/>
      </w:pPr>
      <w:r>
        <w:t>2. 点击 Schedule Trigger，在右侧 Properties 中找到 Cron expression（Cron 表达式）与 Timezone（时区）。Cron 输入 */5 * * * * ，表示每 5 分钟；Timezone 输入 UTC。UTC 是时区名称，显示的下一次运行时间也使用 UTC。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dule-confi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6  选择定时触发器并填写 Cron 和 UTC 时区</w:t>
      </w:r>
    </w:p>
    <w:p>
      <w:pPr>
        <w:ind w:left="283" w:hanging="283"/>
      </w:pPr>
      <w:r>
        <w:t>3. 点击 Save Workflow 并等待 Saved。保存工作流不等于启用排程。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dule-disable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7  保存后仍需在 Schedule 面板启用排程</w:t>
      </w:r>
    </w:p>
    <w:p>
      <w:pPr>
        <w:ind w:left="283" w:hanging="283"/>
      </w:pPr>
      <w:r>
        <w:t>4. 选择右侧 Schedule（排程）面板，核对 Cron expression 和 Schedule timezone，再点击 Enable Schedule（启用排程）。等待后端确认，观察 Schedule status 是否变成 Enabled，以及 Next run time（下次运行时间）是否显示。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dule-enable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8  已启用的排程与下一次运行时间</w:t>
      </w:r>
    </w:p>
    <w:p>
      <w:pPr>
        <w:ind w:left="283" w:hanging="283"/>
      </w:pPr>
      <w:r>
        <w:t>5. 保持后端服务和 Docker Desktop 运行，等待下一次执行。浏览器可以关闭；到时间后重新打开工作流的 History，使用刷新功能查看排程执行记录。</w:t>
      </w:r>
    </w:p>
    <w:p>
      <w:pPr>
        <w:ind w:left="283" w:hanging="283"/>
      </w:pPr>
      <w:r>
        <w:t>6. 练习完成后，在 Schedule 面板点击 Disable Schedule（停用排程），确认状态为 Disabled。使用普通 Run Workflow 不会运行 Schedule Trigger 工作流。</w:t>
      </w:r>
    </w:p>
    <w:p>
      <w:pPr>
        <w:ind w:left="283" w:hanging="283"/>
      </w:pPr>
      <w:r>
        <w:t>7. 修改 Cron 或时区后要重新保存，保存后重新检查 Schedule 状态；未保存的改动不能用于启用排程。服务端 Scheduler 未运行时，即使配置已启用也不会派发任务。</w:t>
      </w:r>
    </w:p>
    <w:p>
      <w:r>
        <w:t>Cron 是五个由空格分隔的时间字段。刚开始先使用本文给出的每五分钟示例，确认功能后再按需求调整；在生产场景启用前，应检查时间、时区以及任务可能造成的外部影响。</w:t>
      </w:r>
    </w:p>
    <w:p>
      <w:pPr>
        <w:pStyle w:val="Heading1"/>
      </w:pPr>
      <w:r>
        <w:t>八、使用现成的示例文件</w:t>
      </w:r>
    </w:p>
    <w:p>
      <w:r>
        <w:t>仓库 examples/workflows 目录提供三个示例：manual-logger.json（手动触发后经过两个 Logger）、scheduled-logger.json（每五分钟的排程示例，创建后默认停用）、api-condition.json（HTTP 请求与条件分支，需额外配置）。</w:t>
      </w:r>
    </w:p>
    <w:p>
      <w:r>
        <w:t>当前版本没有“上传 JSON 文件”的图形按钮。以下方法通过本机 API 创建示例：在项目根目录的 PowerShell 执行下面两条命令，每次执行都会创建一个新的工作流。第二条命令很长，Word 中可能自动换行；复制时要选中整条命令，在 PowerShell 中作为一行执行：</w:t>
      </w:r>
    </w:p>
    <w:p>
      <w:pPr>
        <w:ind w:left="227"/>
      </w:pPr>
      <w:r>
        <w:rPr>
          <w:rFonts w:ascii="Consolas" w:hAnsi="Consolas"/>
          <w:sz w:val="18"/>
        </w:rPr>
        <w:t>$examplePath = (Resolve-Path examples/workflows/manual-logger.json).Path</w:t>
      </w:r>
    </w:p>
    <w:p>
      <w:pPr>
        <w:ind w:left="227"/>
      </w:pPr>
      <w:r>
        <w:rPr>
          <w:rFonts w:ascii="Consolas" w:hAnsi="Consolas"/>
          <w:sz w:val="18"/>
        </w:rPr>
        <w:t>$workflow = Invoke-RestMethod -Method Post -Uri http://127.0.0.1:8000/api/workflows -ContentType application/json -Body ([System.IO.File]::ReadAllBytes($examplePath))</w:t>
      </w:r>
    </w:p>
    <w:p>
      <w:r>
        <w:t>执行成功后刷新 Dashboard，找到 Manual logger example 并打开，再点击 Run Workflow。示例的三个节点应依次成功。Logger B 的当前执行输出中，可以看到 logger_a、manual、trigger 等上游字段；历史默认可能不保存输出。</w:t>
      </w:r>
    </w:p>
    <w:p>
      <w:r>
        <w:t>如需排程示例，把命令中的 manual-logger.json 替换成 scheduled-logger.json，创建后仍需在 Schedule 面板明确启用。示例流程的创建和启用是两个不同操作。</w:t>
      </w:r>
    </w:p>
    <w:p>
      <w:r>
        <w:t>HTTP／Condition 示例要访问公开外部服务：默认的 FLOWPILOT_HTTP_ALLOWED_HOSTS=[] 会阻止请求。只有在了解并决定允许目标网站后，才在本机 .env 配置准确的出站主机，并按 README 的说明重新创建 backend 容器以加载设置。不要把 API Key、Authorization、Cookie 或其他密钥放进工作流。外部服务是否可用及内容是否变化不能保证；不要为示例关闭现有网络安全检查。</w:t>
      </w:r>
    </w:p>
    <w:p>
      <w:pPr>
        <w:pStyle w:val="Heading1"/>
      </w:pPr>
      <w:r>
        <w:t>九、停止、重启和备份</w:t>
      </w:r>
    </w:p>
    <w:p>
      <w:pPr>
        <w:ind w:left="283" w:hanging="283"/>
      </w:pPr>
      <w:r>
        <w:t>1. 临时停止：在项目根目录运行 docker compose stop。</w:t>
      </w:r>
    </w:p>
    <w:p>
      <w:pPr>
        <w:ind w:left="283" w:hanging="283"/>
      </w:pPr>
      <w:r>
        <w:t>2. 再次启动：在同一目录运行 docker compose start，再通过 docker compose ps 和浏览器确认状态。</w:t>
      </w:r>
    </w:p>
    <w:p>
      <w:pPr>
        <w:ind w:left="283" w:hanging="283"/>
      </w:pPr>
      <w:r>
        <w:t>3. 保留 data 目录：SQLite 数据位于项目目录的 data 中。停止或重建容器前后都不要随意删除数据库、锁文件或目录。</w:t>
      </w:r>
    </w:p>
    <w:p>
      <w:pPr>
        <w:ind w:left="283" w:hanging="283"/>
      </w:pPr>
      <w:r>
        <w:t>4. 需要备份时，先停止所有使用该数据库的容器和原生后端进程，确认没有写入程序，再把整个 data 文件夹复制到仓库之外受保护的位置。应在隔离环境验证备份后再依赖它。</w:t>
      </w:r>
    </w:p>
    <w:p>
      <w:pPr>
        <w:ind w:left="283" w:hanging="283"/>
      </w:pPr>
      <w:r>
        <w:t>5. 后端与 Scheduler 按单实例运行，不要把后端扩展成多个副本；没有分布式执行保证。</w:t>
      </w:r>
    </w:p>
    <w:p>
      <w:pPr>
        <w:pStyle w:val="Heading1"/>
      </w:pPr>
      <w:r>
        <w:t>十、常见问题</w:t>
      </w:r>
    </w:p>
    <w:p>
      <w:pPr>
        <w:ind w:left="283" w:hanging="283"/>
      </w:pPr>
      <w:r>
        <w:t xml:space="preserve">1. 打开页面显示 Backend Disconnected：检查 Docker Desktop 是否运行、是否在正确项目目录执行 docker compose ps，再访问 </w:t>
      </w:r>
      <w:hyperlink r:id="rId13">
        <w:r>
          <w:rPr>
            <w:color w:val="2457A7"/>
            <w:u w:val="single"/>
          </w:rPr>
          <w:t>http://127.0.0.1:8000/api/health</w:t>
        </w:r>
      </w:hyperlink>
      <w:r>
        <w:t>。若失败，用 docker compose logs backend frontend 查看错误。</w:t>
      </w:r>
    </w:p>
    <w:p>
      <w:pPr>
        <w:ind w:left="283" w:hanging="283"/>
      </w:pPr>
      <w:r>
        <w:t>2. Docker 提示端口被占用：确认 5173 或 8000 是否被其他服务使用，再处理端口冲突；不要关闭系统安全保护来解决。</w:t>
      </w:r>
    </w:p>
    <w:p>
      <w:pPr>
        <w:ind w:left="283" w:hanging="283"/>
      </w:pPr>
      <w:r>
        <w:t>3. 点击 Run Workflow 没反应或按钮不可用：检查名称、节点连接、是否已保存、是否有未保存修改，以及当前工作流是否使用 Manual Trigger。</w:t>
      </w:r>
    </w:p>
    <w:p>
      <w:pPr>
        <w:ind w:left="283" w:hanging="283"/>
      </w:pPr>
      <w:r>
        <w:t>4. Validate 通过但运行失败：Validate 只检查一般结构；执行还需要检查节点配置、出站白名单及实际服务。查看 Execution 的安全错误提示和 History。</w:t>
      </w:r>
    </w:p>
    <w:p>
      <w:pPr>
        <w:ind w:left="283" w:hanging="283"/>
      </w:pPr>
      <w:r>
        <w:t>5. 定时任务没有运行：确认使用 Schedule Trigger、Cron 和时区正确、已保存并明确点击 Enable Schedule，且后端 Scheduler 正在运行；查看 Next run time 和 History。</w:t>
      </w:r>
    </w:p>
    <w:p>
      <w:pPr>
        <w:ind w:left="283" w:hanging="283"/>
      </w:pPr>
      <w:r>
        <w:t>6. History 看不到完整输出：默认配置出于隐私考虑不保存节点输出。当前执行面板中的内存结果与持久化历史是不同视图；即使选择保存输出，基本遮罩也无法保证识别全部敏感信息。</w:t>
      </w:r>
    </w:p>
    <w:p>
      <w:pPr>
        <w:ind w:left="283" w:hanging="283"/>
      </w:pPr>
      <w:r>
        <w:t>7. HTTP 节点提示目标被阻止：检查 FLOWPILOT_HTTP_ALLOWED_HOSTS 是否包含经过审查的准确主机；默认 [] 代表全部阻止。不要在工作流存储密钥，也不要为了通过而关闭网络限制。</w:t>
      </w:r>
    </w:p>
    <w:p>
      <w:pPr>
        <w:ind w:left="283" w:hanging="283"/>
      </w:pPr>
      <w:r>
        <w:t>8. 不确定一次运行是否成功：网络断开不代表后端已停止。先检查该工作流的 History，不要连续点击 Run Workflow 造成重复副作用。</w:t>
      </w:r>
    </w:p>
    <w:p>
      <w:pPr>
        <w:ind w:left="283" w:hanging="283"/>
      </w:pPr>
      <w:r>
        <w:t>9. 想使用 ChatGPT 或其他真实模型：v0.1.0 只提供离线 Mock 和接口，不能直接调用真实大模型；FLOWPILOT_AI_ENABLED=true 也不会自动启用真实服务。</w:t>
      </w:r>
    </w:p>
    <w:p>
      <w:pPr>
        <w:pStyle w:val="Heading1"/>
      </w:pPr>
      <w:r>
        <w:t>十一、继续学习</w:t>
      </w:r>
    </w:p>
    <w:p>
      <w:r>
        <w:t>完整项目首页：</w:t>
      </w:r>
      <w:hyperlink r:id="rId23">
        <w:r>
          <w:rPr>
            <w:color w:val="2457A7"/>
            <w:u w:val="single"/>
          </w:rPr>
          <w:t>https://github.com/AndyLamyinwik/FlowPilot</w:t>
        </w:r>
      </w:hyperlink>
      <w:r/>
    </w:p>
    <w:p>
      <w:r>
        <w:t>简体中文 README：</w:t>
      </w:r>
      <w:hyperlink r:id="rId24">
        <w:r>
          <w:rPr>
            <w:color w:val="2457A7"/>
            <w:u w:val="single"/>
          </w:rPr>
          <w:t>https://github.com/AndyLamyinwik/FlowPilot/blob/main/README.zh-CN.md</w:t>
        </w:r>
      </w:hyperlink>
      <w:r/>
    </w:p>
    <w:p>
      <w:r>
        <w:t>发布页面：</w:t>
      </w:r>
      <w:hyperlink r:id="rId25">
        <w:r>
          <w:rPr>
            <w:color w:val="2457A7"/>
            <w:u w:val="single"/>
          </w:rPr>
          <w:t>https://github.com/AndyLamyinwik/FlowPilot/releases/tag/v0.1.0</w:t>
        </w:r>
      </w:hyperlink>
      <w:r/>
    </w:p>
    <w:p>
      <w:r>
        <w:t>工作流示例：</w:t>
      </w:r>
      <w:hyperlink r:id="rId26">
        <w:r>
          <w:rPr>
            <w:color w:val="2457A7"/>
            <w:u w:val="single"/>
          </w:rPr>
          <w:t>https://github.com/AndyLamyinwik/FlowPilot/tree/main/examples/workflows</w:t>
        </w:r>
      </w:hyperlink>
      <w:r/>
    </w:p>
    <w:p>
      <w:r>
        <w:t>安全问题请按 SECURITY.md 使用私人漏洞报告入口，不要在公开 Issue 中发布密钥或漏洞细节。</w:t>
      </w:r>
    </w:p>
    <w:sectPr w:rsidR="00FC693F" w:rsidRPr="0006063C" w:rsidSect="00034616">
      <w:footerReference w:type="default" r:id="rId9"/>
      <w:pgSz w:w="11906" w:h="16838"/>
      <w:pgMar w:top="1191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FlowPilot v0.1.0  ·  使用说明书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docker.com/products/docker-desktop/" TargetMode="External"/><Relationship Id="rId11" Type="http://schemas.openxmlformats.org/officeDocument/2006/relationships/hyperlink" Target="https://git-scm.com/install/windows" TargetMode="External"/><Relationship Id="rId12" Type="http://schemas.openxmlformats.org/officeDocument/2006/relationships/hyperlink" Target="http://localhost:5173" TargetMode="External"/><Relationship Id="rId13" Type="http://schemas.openxmlformats.org/officeDocument/2006/relationships/hyperlink" Target="http://127.0.0.1:8000/api/health" TargetMode="External"/><Relationship Id="rId14" Type="http://schemas.openxmlformats.org/officeDocument/2006/relationships/hyperlink" Target="http://127.0.0.1:8000/docs" TargetMode="External"/><Relationship Id="rId15" Type="http://schemas.openxmlformats.org/officeDocument/2006/relationships/image" Target="media/image1.jpg"/><Relationship Id="rId16" Type="http://schemas.openxmlformats.org/officeDocument/2006/relationships/image" Target="media/image2.jpg"/><Relationship Id="rId17" Type="http://schemas.openxmlformats.org/officeDocument/2006/relationships/image" Target="media/image3.jpg"/><Relationship Id="rId18" Type="http://schemas.openxmlformats.org/officeDocument/2006/relationships/image" Target="media/image4.jp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hyperlink" Target="https://github.com/AndyLamyinwik/FlowPilot" TargetMode="External"/><Relationship Id="rId24" Type="http://schemas.openxmlformats.org/officeDocument/2006/relationships/hyperlink" Target="https://github.com/AndyLamyinwik/FlowPilot/blob/main/README.zh-CN.md" TargetMode="External"/><Relationship Id="rId25" Type="http://schemas.openxmlformats.org/officeDocument/2006/relationships/hyperlink" Target="https://github.com/AndyLamyinwik/FlowPilot/releases/tag/v0.1.0" TargetMode="External"/><Relationship Id="rId26" Type="http://schemas.openxmlformats.org/officeDocument/2006/relationships/hyperlink" Target="https://github.com/AndyLamyinwik/FlowPilot/tree/main/examples/workflow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FlowPilot 使用说明书</dc:title>
  <dc:subject>面向初学者的简体中文图解教程 v0.1.0</dc:subject>
  <dc:creator>FlowPilot contributors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