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Display the initial (beginning of day) status of all warehouse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Atlanta warehouse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102     500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215     120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410     60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525     0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711     350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Baltimore warehouse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102     100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215     230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410     0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711     0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Chicago warehouse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102     0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215     75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410     0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525     0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711     220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Denver warehouse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102     3000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215     400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410     600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525     35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711     0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Ely warehouse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102     350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215     200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410     100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525     80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711     250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Fargo warehouse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102     0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215     285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410     325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525     150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711     75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Display the status of all transaction from Transactions.txt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P, 410, 1000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S, 215, 120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S, 711, 300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P, 215, 500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P, 102, 400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P, 711, 1000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S, 410, 200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P, 525, 100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S, 102, 80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S, 525, 75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S, 215, 300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S, 711, 650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P, 102, 150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P, 410, 400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S, 525, 50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S, 711, 100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P, 215, 325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P, 215, 100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S, 410, 225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S, 215, 200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&lt;Successful&gt; Reading all content of file into memory to process!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&lt;Ending&gt; Reading file Transactions.txt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Transaction Code        Item Number     Quantity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P               410             1000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S               215             120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S               711             300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P               215             500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P               102             400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               711             1000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               410             200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P               525             100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S               102             80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S               525             75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               215             300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               711             650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P               102             150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P               410             400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S               525             50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S               711             100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P               215             325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P               215             100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               410             225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S               215             200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Baltimore warehouse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102     100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215     230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410     1000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711     0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Denver warehouse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102     3000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215     280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410     600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525     35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711     0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Atlanta warehouse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102     500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215     120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410     60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525     0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711     50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Chicago warehouse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102     0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215     575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410     0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525     0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711     220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Chicago warehouse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102     400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215     575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410     0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525     0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711     220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Baltimore warehouse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102     100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215     230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410     1000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711     1000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Baltimore warehouse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102     100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215     230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410     800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711     1000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Atlanta warehouse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102     500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215     120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410     60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525     100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711     50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The Denver warehouse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102     2920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215     280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410     600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525     35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711     0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Fargo warehouse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102     0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215     285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410     325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525     75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711     75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The Chicago warehouse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102     400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215     275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410     0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525     0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711     220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The Baltimore warehouse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102     100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215     230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410     800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711     350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 Fargo warehouse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102     150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215     285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410     325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525     75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711     75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The Chicago warehouse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102     400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215     275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410     400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525     0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711     220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The Atlanta warehouse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102     500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215     120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410     60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711     50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The Baltimore warehouse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102     100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215     230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410     800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711     250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The Atlanta warehouse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102     500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215     445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410     60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711     50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The Ely warehouse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102     350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215     300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410     100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525     80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711     250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The Baltimore warehouse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102     100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215     230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410     575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711     250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Display the status of warehouse that was updated to reflect that transaction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The Atlanta warehouse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102     500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215     245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410     60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711     50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Display the final (end of day) status of all warehouse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The Atlanta warehouse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102     500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215     245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410     60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711     50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The Baltimore warehouse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102     100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215     230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410     575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525     50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711     250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The Chicago warehouse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102     400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215     275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410     400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525     0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711     220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The Denver warehouse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102     2920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215     280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410     600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525     35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711     0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The Ely warehouse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102     350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215     300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410     100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525     80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711     250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The Fargo warehouse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Item    Quantity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102     150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215     285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410     325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525     75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711     75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