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蟠桃记"/>
      <w:r>
        <w:t xml:space="preserve">2013 蟠桃记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喜欢西游记的同学肯定都知道悟空偷吃蟠桃的故事，你们一定都觉得这猴子太闹腾了，其实你们是有所不知：悟空是在研究一个数学问题！</w:t>
      </w:r>
      <w:r>
        <w:t xml:space="preserve"> </w:t>
      </w:r>
      <w:r>
        <w:t xml:space="preserve">什么问题？他研究的问题是蟠桃一共有多少个！</w:t>
      </w:r>
      <w:r>
        <w:t xml:space="preserve"> </w:t>
      </w:r>
      <w:r>
        <w:t xml:space="preserve">不过，到最后，他还是没能解决这个难题，呵呵</w:t>
      </w:r>
      <w:r>
        <w:rPr>
          <w:vertAlign w:val="superscript"/>
        </w:rPr>
        <w:t xml:space="preserve">-</w:t>
      </w:r>
      <w:r>
        <w:t xml:space="preserve"> </w:t>
      </w:r>
      <w:r>
        <w:t xml:space="preserve">当时的情况是这样的：</w:t>
      </w:r>
      <w:r>
        <w:t xml:space="preserve"> </w:t>
      </w:r>
      <w:r>
        <w:t xml:space="preserve">第一天悟空吃掉桃子总数一半多一个，第二天又将剩下的桃子吃掉一半多一个，以后每天吃掉前一天剩下的一半多一个，到第n天准备吃的时候只剩下一个桃子。聪明的你，请帮悟空算一下，他第一天开始吃的时候桃子一共有多少个呢？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输入数据有多组，每组占一行，包含一个正整数n（1&lt;n&lt;30），表示只剩下一个桃子的时候是在第n天发生的。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对于每组输入数据，输出第一天开始吃的时候桃子的总数，每个测试实例占一行。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2</w:t>
      </w:r>
      <w:r>
        <w:t xml:space="preserve"> </w:t>
      </w:r>
      <w:r>
        <w:t xml:space="preserve">4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4</w:t>
      </w:r>
      <w:r>
        <w:t xml:space="preserve"> </w:t>
      </w:r>
      <w:r>
        <w:t xml:space="preserve">22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2013 http://acm.hdu.edu.cn/showproblem.php?pid=2013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利用函数直接循环求解，这里也可以直接用数学推导，用等比数列求和公式直接得到结果。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      </w:t>
      </w:r>
      <w:r>
        <w:rPr>
          <w:rStyle w:val="CommentTok"/>
        </w:rPr>
        <w:t xml:space="preserve">//Is函数输入天数n 返回最初的桃子数p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;i&gt;=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;i--)  </w:t>
      </w:r>
      <w:r>
        <w:rPr>
          <w:rStyle w:val="CommentTok"/>
        </w:rPr>
        <w:t xml:space="preserve">//上一天的桃子数为这一天的加1再乘以2   循环n-1次</w:t>
      </w:r>
      <w:r>
        <w:br w:type="textWrapping"/>
      </w:r>
      <w:r>
        <w:rPr>
          <w:rStyle w:val="NormalTok"/>
        </w:rPr>
        <w:t xml:space="preserve">        p=(p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,&amp;n)!=EOF)   </w:t>
      </w:r>
      <w:r>
        <w:rPr>
          <w:rStyle w:val="CommentTok"/>
        </w:rPr>
        <w:t xml:space="preserve">//输入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,Is(n));    </w:t>
      </w:r>
      <w:r>
        <w:rPr>
          <w:rStyle w:val="CommentTok"/>
        </w:rPr>
        <w:t xml:space="preserve">//输出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O(n)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2020-03-12T09:35:59Z</dcterms:created>
  <dcterms:modified xsi:type="dcterms:W3CDTF">2020-03-12T09:35:59Z</dcterms:modified>
</cp:coreProperties>
</file>