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NQ001 求连续整数和</w:t>
      </w:r>
    </w:p>
    <w:p>
      <w:pPr>
        <w:pStyle w:val="Heading2"/>
      </w:pPr>
      <w:r>
        <w:t>解题思路</w:t>
      </w:r>
    </w:p>
    <w:p>
      <w:pPr>
        <w:pStyle w:val="ListNumber"/>
      </w:pPr>
      <w:r>
        <w:rPr>
          <w:b/>
        </w:rPr>
        <w:t>读取起始整数</w:t>
      </w:r>
      <w:r>
        <w:t>：从输入中读取第一个整数作为起始值 a。</w:t>
      </w:r>
    </w:p>
    <w:p>
      <w:pPr>
        <w:pStyle w:val="ListNumber"/>
      </w:pPr>
      <w:r>
        <w:rPr>
          <w:b/>
        </w:rPr>
        <w:t>过滤有效n值</w:t>
      </w:r>
      <w:r>
        <w:t>：继续读取输入，跳过所有非正整数，直到找到第一个大于0的整数作为n。</w:t>
      </w:r>
    </w:p>
    <w:p>
      <w:pPr>
        <w:pStyle w:val="ListNumber"/>
      </w:pPr>
      <w:r>
        <w:rPr>
          <w:b/>
        </w:rPr>
        <w:t>计算连续和</w:t>
      </w:r>
      <w:r>
        <w:t>：初始化结果为0，循环n次，每次将当前a的值累加到结果中，然后a自增1。</w:t>
      </w:r>
    </w:p>
    <w:p>
      <w:pPr>
        <w:pStyle w:val="ListNumber"/>
      </w:pPr>
      <w:r>
        <w:rPr>
          <w:b/>
        </w:rPr>
        <w:t>输出结果</w:t>
      </w:r>
      <w:r>
        <w:t>：打印最终计算得到的连续整数和。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// NQ001 求连续整数和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 xml:space="preserve">  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逗号运算符会先执行cin &gt;&gt; n，然后判断n的值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空循环体，不做任何操作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res用于存储连续整数和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从a开始，累加n个整数到res中，每次循环a自增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# NQ001 求连续整数和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读取所有输入并分割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读取起始整数a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过滤非正整数n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累加n个连续整数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