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A CHART NOT SERVED WHOLE IS NOT A SEA WITHOUT ONE (2026-10-18; Andy, at the Canaveral lock: "goto path planning is driving over land"). His Go-To ran two straight legs past the lock's south side, over 856 m of land and nine pier lines (NOAA's harbor band, read after). Three failures lined up, each fixed: (A1) refreshNogo's </w:t>
      </w:r>
      <w:r>
        <w:rPr>
          <w:rFonts w:ascii="Consolas" w:cs="Consolas" w:eastAsia="Consolas" w:hAnsi="Consolas"/>
          <w:color w:val="1a1a1a"/>
          <w:sz w:val="20"/>
          <w:szCs w:val="20"/>
        </w:rPr>
        <w:t xml:space="preserve">keep</w:t>
      </w:r>
      <w:r>
        <w:rPr>
          <w:color w:val="1a1a1a"/>
          <w:sz w:val="21"/>
          <w:szCs w:val="21"/>
        </w:rPr>
        <w:t xml:space="preserve"> read - the Go-To's own read - was DISCARDED whole when any layer was missing, keeping a thinner model; it had brought the land, the gates, the piers and the depths and missed 29 other layers. Now it is used, keepEarlierClasses adding the earlier read's features of each class that did not arrive (by class and object id, none twice); the server already makes a tile missing a layer the model acts on </w:t>
      </w:r>
      <w:r>
        <w:rPr>
          <w:rFonts w:ascii="Consolas" w:cs="Consolas" w:eastAsia="Consolas" w:hAnsi="Consolas"/>
          <w:color w:val="1a1a1a"/>
          <w:sz w:val="20"/>
          <w:szCs w:val="20"/>
        </w:rPr>
        <w:t xml:space="preserve">unread_failed</w:t>
      </w:r>
      <w:r>
        <w:rPr>
          <w:color w:val="1a1a1a"/>
          <w:sz w:val="21"/>
          <w:szCs w:val="21"/>
        </w:rPr>
        <w:t xml:space="preserve">. (A2) passage.js unreadAlong excused every unread square within edgeM of the route's first point, and openwater.js's field the same; the square was the port's whole 0.25-degree tile, unread because the coastal service answered "Could not find service". Now only her own first CHART_EDGE_M is excused. (A3) a read answering no band said "behaviors will route DIRECT" whether no chart covers the water or NOAA failed; a failure (</w:t>
      </w:r>
      <w:r>
        <w:rPr>
          <w:rFonts w:ascii="Consolas" w:cs="Consolas" w:eastAsia="Consolas" w:hAnsi="Consolas"/>
          <w:color w:val="1a1a1a"/>
          <w:sz w:val="20"/>
          <w:szCs w:val="20"/>
        </w:rPr>
        <w:t xml:space="preserve">unread_failed</w:t>
      </w:r>
      <w:r>
        <w:rPr>
          <w:color w:val="1a1a1a"/>
          <w:sz w:val="21"/>
          <w:szCs w:val="21"/>
        </w:rPr>
        <w:t xml:space="preserve">, the server's {error}, a throw) now sets nogo.failed, chartFailedRefusal (passage.js) turns the three planners' no-model answer into a refusal (mode chart_failed), the Upload refuses rather than asking, and onState reads the chart again every NOGO_RETRY_MS (30 s); a read that lands clears it. No chart at any scale is routed direct, said, as before.</w:t>
      </w:r>
    </w:p>
    <w:p>
      <w:pPr>
        <w:spacing w:after="120"/>
      </w:pPr>
      <w:r>
        <w:rPr>
          <w:color w:val="1a1a1a"/>
          <w:sz w:val="21"/>
          <w:szCs w:val="21"/>
        </w:rPr>
        <w:t xml:space="preserve">NOAA ANSWERING EVERY OTHER REQUEST WITH ITS FAULT (2026-10-19; Andy: "Quite often the user is getting messages of: chart cannot be read and/or could not find service. Correct this issue"). Measured against ENCDirect that morning: 47 of 94 sequential requests answered HTTP 200 with {error: 'Could not find service. Service may be stopped or it may not be configured.'}, each in 0.14 s, at random - no bursts; 2, 4 and 8 in flight lost 28-55 percent alike; a kept connection the same - while the folder listed six new enc_gp_* services and every band had been republished (240 layers in the harbor band, 37 of them group layers, the rest named 'Harbor.&lt;class&gt;'; the ids unchanged). A server mid-republish, not a rate limit and not a node to stick to. Three causes in the reader, each repaired: (1) ENC_QUERY_ATTEMPTS was 3 with waits of 0.5 and 1.5 s - at a 45 percent loss a tenth of a tile's six hundred queries failed - and is 12 with waits of 0.2 to 2 s (_enc_retry; a dead link is still not tried again); (2) _enc_tile_build asked every band's coverage and failed the tile WHOLE for any one (the overview band's, for a harbor tile): now a band whose live read fails serves its cached coverage of any age (coverage_stale), one with no copy is UNKNOWN (coverage_failed), _enc_leaves reads a square from the finest band known to cover it and makes a square an unknown band might cover unread water that failed (never read from a coarser band in its place), and the finest band unknown with no copy is the one case nothing is read; the page's banner says COVERAGE NOT READ with the server's words; (3) _enc_query answered the fault without </w:t>
      </w:r>
      <w:r>
        <w:rPr>
          <w:rFonts w:ascii="Consolas" w:cs="Consolas" w:eastAsia="Consolas" w:hAnsi="Consolas"/>
          <w:color w:val="1a1a1a"/>
          <w:sz w:val="20"/>
          <w:szCs w:val="20"/>
        </w:rPr>
        <w:t xml:space="preserve">count</w:t>
      </w:r>
      <w:r>
        <w:rPr>
          <w:color w:val="1a1a1a"/>
          <w:sz w:val="21"/>
          <w:szCs w:val="21"/>
        </w:rPr>
        <w:t xml:space="preserve"> as 0, and _enc_pick_band - the chart-source card's and the berth search's band - fell to the approach band for harbor water: the count probe raises on the fault, is retried, and a band that still fails ends the pick (no downgrade). Also: _enc_listing retries the layer list through the fault, renewed daily (ENC_LAYER_MAP_MAX_AGE_S) rather than monthly; _enc_fault_say puts the fault in words. GUARDS: tests/enc_acquire.py 2e, 3b, 11-13; tests/nogo_readout.js 27i.</w:t>
      </w:r>
    </w:p>
    <w:p>
      <w:pPr>
        <w:spacing w:after="120"/>
      </w:pPr>
      <w:r>
        <w:rPr>
          <w:color w:val="1a1a1a"/>
          <w:sz w:val="21"/>
          <w:szCs w:val="21"/>
        </w:rPr>
        <w:t xml:space="preserve">THE LOCK TRANSIT (2026-10-18; Andy chose it: "an explicit lock transit you opt into"; three SAFETY defects in its first build found and repaired by the 2026-10-18 review, below). static/js/locks.js finds a lock as two gates (Gate_line / Gate_area) LOCK.MIN_LEN_M to MAX_LEN_M apart, near-parallel and each across the line between them; a gate whose CATGAT says it is no lock gate is never paired (CATGAT is kept since this - Canaveral's two say "lock gate", with HORCLR 27.4 m and no Lock_Basin_area charted). lockWay gives the hold-short point (LOCK.STANDOFF_M before the near gate), the chamber and the way out, and the two legs along the axis (lockLeg); given a point to head for, the far gate is the one toward it (a boat inside the chamber). lockBetween asks that the straight way cross the near gate's line within the chamber's half-width + LOCK.ASIDE_M of the axis, not merely that the ends lie beyond each gate. A refused Go-To (not one refused for the chart, the target or a depth keep-out) with a lock between her and the point (lockOnTheWay) shows the lock bar on the alerts card - a later refusal replaces an offer not yet taken; a boat found INSIDE a lock is offered GO ON from where she is. The supervising chart runs the stages: the way on from the way out planned first (planGoToLeg), a Go-To to hold short (</w:t>
      </w:r>
      <w:r>
        <w:rPr>
          <w:rFonts w:ascii="Consolas" w:cs="Consolas" w:eastAsia="Consolas" w:hAnsi="Consolas"/>
          <w:color w:val="1a1a1a"/>
          <w:sz w:val="20"/>
          <w:szCs w:val="20"/>
        </w:rPr>
        <w:t xml:space="preserve">exact</w:t>
      </w:r>
      <w:r>
        <w:rPr>
          <w:color w:val="1a1a1a"/>
          <w:sz w:val="21"/>
          <w:szCs w:val="21"/>
        </w:rPr>
        <w:t xml:space="preserve">: a hold point holdTarget would move is refused, never run to), GATE OPEN - GO IN waives the NEAR gate alone (lockWaiver; modelFeatures feeds rebuildNogo and nogoModelAt, so the guard and the planner drop it together - by class and id AND by place, waivedGate, so a re-read that renumbers the chart or a gate charted twice is the same gate), holds the speed low (resumeSlow, as CONTINUE AT LOW) and sends doGoTo with a lead-in along the axis to the chamber, exact; FAR GATE OPEN - GO ON waives the far gate (the near one back) and sends the way out plus the route on. lockTick advances a stage on </w:t>
      </w:r>
      <w:r>
        <w:rPr>
          <w:rFonts w:ascii="Consolas" w:cs="Consolas" w:eastAsia="Consolas" w:hAnsi="Consolas"/>
          <w:color w:val="1a1a1a"/>
          <w:sz w:val="20"/>
          <w:szCs w:val="20"/>
        </w:rPr>
        <w:t xml:space="preserve">holding</w:t>
      </w:r>
      <w:r>
        <w:rPr>
          <w:color w:val="1a1a1a"/>
          <w:sz w:val="21"/>
          <w:szCs w:val="21"/>
        </w:rPr>
        <w:t xml:space="preserve"> within LOCK_ARRIVE_M of its point, and ends the transit once she is past the FAR gate by 0.8 x STANDOFF (nearer the way out's end than the far gate). THE TRANSIT OWNS NO RUN BUT ITS OWN LEG: lockLegSent notes the run_seq before each leg is sent; the first running frame past it is the leg's motion, and a run that stops or pauses, or another motion (Stop, Hold, E-STOP, the guard's escape, an RTH, a Go-To, an Upload), ends the transit (lockEnd) - and doGoTo, doRTH, doUpload, doTransit and sailPassage end it before they plan, so no plan is made on the waived model; the end-of-plan RTH chain, the passage's break-off and its rejoin stand down while lockTransit is set. lockEnd keeps a waiver while she is inside the lock (lockTick lifts it once she is out, unless the transit's own leg is taking her in or out), releases only the transit's own low (RELEASE LOW on the guard bar ends that claim), and - on CANCEL on her way at a gate - holds her first. The bar is one of the alerts card's standing surfaces (display block). Nothing is kept across a reload. GUARDS: tests/lock_transit.js.</w:t>
      </w:r>
    </w:p>
    <w:p>
      <w:pPr>
        <w:spacing w:after="120"/>
      </w:pPr>
      <w:r>
        <w:rPr>
          <w:color w:val="1a1a1a"/>
          <w:sz w:val="21"/>
          <w:szCs w:val="21"/>
        </w:rPr>
        <w:t xml:space="preserve">THE 2026-10-18 REVIEW OF THE UPDATES (Andy: "Review updates and feature additions for entire ASV Console application. Once complete implement corrections as you see fit"). Six area reviewers over every change since 6f6cb0e (26 commits), each briefed from the code, every finding re-verified before repair; docs/review-2026-10-18.md is the report (its Word rendering beside it). Beyond the lock transit above: the engine refuses ARM, Upload, Start and every motion while the link is LOST (LINK_LOST_REFUSAL; _link_back says where she stands); speed_zones keeps the _Pending it starts and reads that (the memo text and the </w:t>
      </w:r>
      <w:r>
        <w:rPr>
          <w:rFonts w:ascii="Consolas" w:cs="Consolas" w:eastAsia="Consolas" w:hAnsi="Consolas"/>
          <w:color w:val="1a1a1a"/>
          <w:sz w:val="20"/>
          <w:szCs w:val="20"/>
        </w:rPr>
        <w:t xml:space="preserve">cached</w:t>
      </w:r>
      <w:r>
        <w:rPr>
          <w:color w:val="1a1a1a"/>
          <w:sz w:val="21"/>
          <w:szCs w:val="21"/>
        </w:rPr>
        <w:t xml:space="preserve"> count were wrong, and speed_zone_sources 5c was red one run in two); _ENC_ACTED_ON gains the classes Massachusetts' facility rule reads (_ENC_RULE_CLASSES), so a read that lost them is unread water; fetch_chart_info marks a band-None answer that came from a failure (</w:t>
      </w:r>
      <w:r>
        <w:rPr>
          <w:rFonts w:ascii="Consolas" w:cs="Consolas" w:eastAsia="Consolas" w:hAnsi="Consolas"/>
          <w:color w:val="1a1a1a"/>
          <w:sz w:val="20"/>
          <w:szCs w:val="20"/>
        </w:rPr>
        <w:t xml:space="preserve">failed</w:t>
      </w:r>
      <w:r>
        <w:rPr>
          <w:color w:val="1a1a1a"/>
          <w:sz w:val="21"/>
          <w:szCs w:val="21"/>
        </w:rPr>
        <w:t xml:space="preserve">) and the SRC card asks it again; /api/enc refuses a non-finite min_depth; _LEFTOVER_RE knows speed_zones' .tmp, stream_fusion's .&lt;pid&gt;.part and a currents cycle set aside .unreadable (ofs_cache swept too); the NMEA TCP receiver sets keepalive (_tcp_keepalive). On the page: the failed-read retry is keyed on </w:t>
      </w:r>
      <w:r>
        <w:rPr>
          <w:rFonts w:ascii="Consolas" w:cs="Consolas" w:eastAsia="Consolas" w:hAnsi="Consolas"/>
          <w:color w:val="1a1a1a"/>
          <w:sz w:val="20"/>
          <w:szCs w:val="20"/>
        </w:rPr>
        <w:t xml:space="preserve">failed</w:t>
      </w:r>
      <w:r>
        <w:rPr>
          <w:color w:val="1a1a1a"/>
          <w:sz w:val="21"/>
          <w:szCs w:val="21"/>
        </w:rPr>
        <w:t xml:space="preserve"> alone and rebuildNogo says the failure beside the earlier zones; a passage section or Transit refused for a failed chart read names that; skinOffThread judges the worker's answer against the extract's own count (</w:t>
      </w:r>
      <w:r>
        <w:rPr>
          <w:rFonts w:ascii="Consolas" w:cs="Consolas" w:eastAsia="Consolas" w:hAnsi="Consolas"/>
          <w:color w:val="1a1a1a"/>
          <w:sz w:val="20"/>
          <w:szCs w:val="20"/>
        </w:rPr>
        <w:t xml:space="preserve">ownN</w:t>
      </w:r>
      <w:r>
        <w:rPr>
          <w:color w:val="1a1a1a"/>
          <w:sz w:val="21"/>
          <w:szCs w:val="21"/>
        </w:rPr>
        <w:t xml:space="preserve">) when kept classes ride beside it; keepEarlierClasses keys a clipped piece by its clip; the NOGO key names nogoDR().min; the passage-ends banner, the surge tooltip and WATER_REMOTE_KM go through fmtDist; chartWatchNote restarts its clock when the console's word lapsed; aisMooredKeepouts takes a contact by its keep-out's reach into the chart box (reachesBox), not its antenna alone. The checks each repair added are named in GUARDS.</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spacing w:after="120"/>
      </w:pPr>
      <w:r>
        <w:rPr>
          <w:color w:val="1a1a1a"/>
          <w:sz w:val="21"/>
          <w:szCs w:val="21"/>
        </w:rPr>
        <w:t xml:space="preserve">THE OVERLAYS' SYMBOLOGY (19 October 2026; static/js/chartlayers.js INK, HATCH, hatch(), drawNogo, drawLawBands, NOGO_KEY; asv.html drawSpeedZones, nogoKeySwatch; tests/nogo_key.js 1, 1b, 2). The operator: "the nogo key reveals user interpretation limits with the current color pattern versus the ENC. Try changing NOGO imposed bounded areas and speed limited areas with hatched lines or brighter colors or both. Review visualization research for maximized user interpretation." The problem the key exposed: the chart's own features (land tan, docks orange, water white, contours blue) and what the console IMPOSES on them (the keep-outs it refuses to route through; the water a speed rule holds her slow in) were all flat translucent washes - a 20 percent red over the chart's tan land read as mud, the speed rules' amber was the survey window's amber too, and the key had no row for speed-limited water at all. THE DESIGN: hue for the chart, texture for the imposition. A keep-out is a faint red wash (INK.keepFill, 10 percent) under near-opaque red lines (INK.keepHatch) 1.3 px wide and 7 px apart at 45 degrees, with its solid red edge as before; speed-limited water - a state's shore band (drawLawBands) and a charted zone that binds her (drawSpeedZones) - the same in amber at 135 degrees, the band's solid line at the rule's distance kept; a zone that does not bind her a gray wash alone; the survey window a teal wash (INK.surveyFill), freeing the amber. The ENC layer is drawn first, the speed rules over it, the keep-outs over those, so where both rules apply the cross-hatch shows both and a keep-out's edge is never hidden by a band. WHAT IT RESTS ON. Bertin (Semiology of Graphics): a thematic overlay should use a visual variable the base map does not - texture stays legible over any fill under it, where a second wash merely muddies the first. Treisman and Gelade (feature-integration theory) and Ware (Information Visualization: Perception for Design): orientation and hue are separable pre-attentive features, so two orientations tell the two rules apart before color does, and an operator who cannot tell red from amber (a tenth of men) still reads two textures; and fine lines need LUMINANCE contrast against their ground - the chromatic channels are blind to detail - so the lines are near-opaque over a faint wash of the same hue, and the region still reads as a region. The colors are the ones chart users already hold: red for what she must not enter (ISO 3864 safety red; the S-52 presentation's danger), amber for caution - a rule that slows her, not one that stops her - and IHO S-52 itself draws a regulated area as a hatched, bounded region. Checked on the scratch console at Cape Canaveral and New Castle with a Machado 2009 simulation of deuteranopia, protanopia and tritanopia and a luminance-only rendering: the hatch survives all four. THE MECHANISM: hatch(ctx, color, deg) makes a CanvasPattern from a square tile of side round(7 x sqrt 2) = 10 px - an OffscreenCanvas in the worker and the page alike, a page canvas failing that - with the diagonal and the two corner pieces that make the tiling seamless, cached per context and color in a WeakMap; where the context cannot take a pattern (the suites' recording contexts, which have no createPattern) or no tile can be made, it returns the color itself, so the drawing's calls are the same and the fill reads as a wash. A keep-out's rings are traced ONCE and filled twice (the wash, then the hatch): tracing is the cost (3.36 million vertices in a wide read; enc_cache 17b counts them). drawLawBands' state mask moved from a source-in laid first to a destination-in applied last, because the wash and the hatch are source-over strokes now and would have spilled past the state's waters. ONE PALETTE: every color the three drawings use is a name in INK, the key is built from INK, and tests/nogo_key.js 1 holds the three together - a literal in any of them, or an INK color the key does not name, fails.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 M1b (2026-10-18 review): a ship anchored just outside the chart box, bow in, is in the planner's model by her keep-out's reach.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 11b (2026-10-18 review): TCP keepalive on the receiver's socket, set after the connect.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 8 (2026-10-18 review) adds speed_zones' .&lt;pid&gt;.&lt;tid&gt;.tmp, stream_fusion's .&lt;pid&gt;.part and a currents cycle set aside .unreadable to what is swept.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 12e (2026-10-18 review): a failure answered as band null (</w:t>
            </w:r>
            <w:r>
              <w:rPr>
                <w:rFonts w:ascii="Consolas" w:cs="Consolas" w:eastAsia="Consolas" w:hAnsi="Consolas"/>
                <w:color w:val="1a1a1a"/>
                <w:sz w:val="19"/>
                <w:szCs w:val="19"/>
              </w:rPr>
              <w:t xml:space="preserve">failed</w:t>
            </w:r>
            <w:r>
              <w:rPr>
                <w:b w:val="false"/>
                <w:bCs w:val="false"/>
                <w:color w:val="1a1a1a"/>
                <w:sz w:val="19"/>
                <w:szCs w:val="19"/>
              </w:rPr>
              <w:t xml:space="preserve">) is shown and asked again, never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 54 (2026-10-18 review): an </w:t>
            </w:r>
            <w:r>
              <w:rPr>
                <w:rFonts w:ascii="Consolas" w:cs="Consolas" w:eastAsia="Consolas" w:hAnsi="Consolas"/>
                <w:color w:val="1a1a1a"/>
                <w:sz w:val="19"/>
                <w:szCs w:val="19"/>
              </w:rPr>
              <w:t xml:space="preserve">exact</w:t>
            </w:r>
            <w:r>
              <w:rPr>
                <w:b w:val="false"/>
                <w:bCs w:val="false"/>
                <w:color w:val="1a1a1a"/>
                <w:sz w:val="19"/>
                <w:szCs w:val="19"/>
              </w:rPr>
              <w:t xml:space="preserve"> Go-To whose hold point the planner moved is refused, nothing posted.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 8 (2026-10-18 review): every class Massachusetts' facility rule reads is acted on (_ENC_RULE_CLASSES). 2026-10-19 (NOAA's fault on every other request): 2e twelve tries, a layer whole on the tenth; 3b the layer list renewed daily and asked again through the fault; 11 the band pick never falls to a coarser band on a refused probe; 12 a tile read with what is known of its bands' coverage (a band unknown: its water failed; stale from disk: read, not kept; the finest unknown: nothing read); 13 the fault in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 9c (2026-10-18 review): /api/enc?min_depth=nan is a 400.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tests/lock_transit.js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finds a lock and takes her through it only on the operator's word (2026-10-18; the operator, at the Canaveral lock: 'The ASV does not seem to understand locks'). static/js/locks.js on Canaveral's own two gates: one lock, 200 m, 27.4 m wide; a gate saying it is no lock gate, gates too near, too far or in line - none; the way through and its legs along the axis; offered only on the way. The model built less the waived gates, by class and id. The page's stages driven through its own functions: offered only to the supervising chart and only with a lock between; the way on planned first; GO IN waives the gates and holds the speed low; GO ON; out past the far gate the gates back and the low released; a cancel inside the lock keeps the waiver until she is out. And the wiring. 2026-10-18 review: GO IN waives the near gate alone, GO ON the far; done past the FAR gate, not inside the chamber (6); the transit owns its own leg - a run that stops or another run_seq ends it (8); GO IN's Go-To refused puts the gate back and lets the low go, </w:t>
            </w:r>
            <w:r>
              <w:rPr>
                <w:rFonts w:ascii="Consolas" w:cs="Consolas" w:eastAsia="Consolas" w:hAnsi="Consolas"/>
                <w:color w:val="1a1a1a"/>
                <w:sz w:val="19"/>
                <w:szCs w:val="19"/>
              </w:rPr>
              <w:t xml:space="preserve">exact</w:t>
            </w:r>
            <w:r>
              <w:rPr>
                <w:b w:val="false"/>
                <w:bCs w:val="false"/>
                <w:color w:val="1a1a1a"/>
                <w:sz w:val="19"/>
                <w:szCs w:val="19"/>
              </w:rPr>
              <w:t xml:space="preserve"> legs (9); no offer for a depth refusal or a way beside the lock, an offer replaced (10); GO ON offered from inside (11); the waiver by place (12); CANCEL on her way holds her (13); the bar counts as standing (14); the wiring (7).</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 And (2026-10-18, the same evening; the operator: 'too small to read and cannot be moved around') that it is big enough to read - 12 px text, its swatches drawn 1.5x - and moves and resizes like every chart card: its header and body in the markup, registered with the one drag mechanism (its own position key, its bottom anchor released, the fold button no grip) and the one resize mechanism, built before both; the fold is its button now, the header drags. Twenty mutants, twenty caught. 2b (2026-10-18 review): the floor named is the floor drawn (nogoDR().min, the operator's Min depth where deeper). 2026-10-19 (the operator: 'the nogo key reveals user interpretation limits with the current color pattern versus the ENC. Try changing NOGO imposed bounded areas and speed limited areas with hatched lines or brighter colors or both'): check 1 is the ONE PALETTE contract - every color the key names is chartlayers.js INK's and every INK color that reaches the screen is in the key; drawNogo, drawLawBands and the page's drawSpeedZones hold no color literal and draw by INK's names and the hatch helper; the dashes they set are the key's; the two hatched rows are the keep-outs at HATCH.keep (45 degrees) and the speed rules at HATCH.speed (135), a right angle apart. 1b is the hatch's geometry on a recording tile: a 10 px square (the spacing times the square root of two, rounded), every segment at the angle, the three segments a tile's side apart in intercept so the tiling is seamless and the lines 7 px apart across, the color and width set, one tile per context and color, and the color itself where the context takes no pattern (the suites' recording contexts) or the pattern comes back null. 2 builds the hatched swatch as an SVG pattern at the chart's own spacing and angle, each hatched row's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 And (27e-27f, 2026-10-18) that a partial </w:t>
            </w:r>
            <w:r>
              <w:rPr>
                <w:rFonts w:ascii="Consolas" w:cs="Consolas" w:eastAsia="Consolas" w:hAnsi="Consolas"/>
                <w:color w:val="1a1a1a"/>
                <w:sz w:val="19"/>
                <w:szCs w:val="19"/>
              </w:rPr>
              <w:t xml:space="preserve">keep</w:t>
            </w:r>
            <w:r>
              <w:rPr>
                <w:b w:val="false"/>
                <w:bCs w:val="false"/>
                <w:color w:val="1a1a1a"/>
                <w:sz w:val="19"/>
                <w:szCs w:val="19"/>
              </w:rPr>
              <w:t xml:space="preserve"> read is used with the earlier read's missing classes kept, and that a read that FAILED sets nogo.failed - said, read again every 30 s, never 'route DIRECT' - while no chart at any scale still routes direct. 27g (2026-10-18 review): the earlier model rebuilt after a failed read keeps the retry (keyed on </w:t>
            </w:r>
            <w:r>
              <w:rPr>
                <w:rFonts w:ascii="Consolas" w:cs="Consolas" w:eastAsia="Consolas" w:hAnsi="Consolas"/>
                <w:color w:val="1a1a1a"/>
                <w:sz w:val="19"/>
                <w:szCs w:val="19"/>
              </w:rPr>
              <w:t xml:space="preserve">failed</w:t>
            </w:r>
            <w:r>
              <w:rPr>
                <w:b w:val="false"/>
                <w:bCs w:val="false"/>
                <w:color w:val="1a1a1a"/>
                <w:sz w:val="19"/>
                <w:szCs w:val="19"/>
              </w:rPr>
              <w:t xml:space="preserve">) and says the failure beside its zones; 27h: a clipped piece is its own object to keepEarlierClasses. 27i (2026-10-19): a band whose coverage could not be read - the model built from the rest, the banner's COVERAGE NOT READ in the server's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 And (6c, 2026-10-18) that the field lets be only her own cells within 100 m of an unread square she is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 17j-17k (2026-10-18 review): nothing is commanded while the link is LOST (ARM, Upload, Start, Go-To, RTH refused in words; ARM accepted again once frames are back); LINK RESTORED says where she stands.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 10d (2026-10-18 review): the worker's answer judged against the extract's own count when kept classes ride beside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 5b counts nothing cached on a cold read; 5g (2026-10-18 review): a fetch that finished before the read reached it is still this read's answer (the service's own refusal said, never the memo).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Four exemptions exist and all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the ship-tracking feed's own field name for a hull's draft keeps its spelling on the one line that reads the field;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and NOAA's own name for its finest chart band, which NOAA spells the British way, is left alone on the two lines that carry it as a key, because every chart read asks the service for the band by that name. That last exemption covers the name and not the line it sits on, so prose about a harbor written beside the name is still caught. The word was missing from the list until 18 October 2026, and by then it had reached shipped prose in both manuals with this suite green; the suite now also judges a set of lines of its own through the same verdict the scan uses, so a word dropped from the list or an exemption widened past the name fails whatever the tree happens to carry.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 6d (2026-10-18 review): a console restart - the word lapsed and back with no holder - is not red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 3 (2026-10-18 review) pins the finiteness of </w:t>
            </w:r>
            <w:r>
              <w:rPr>
                <w:rFonts w:ascii="Consolas" w:cs="Consolas" w:eastAsia="Consolas" w:hAnsi="Consolas"/>
                <w:color w:val="1a1a1a"/>
                <w:sz w:val="19"/>
                <w:szCs w:val="19"/>
              </w:rPr>
              <w:t xml:space="preserve">since</w:t>
            </w:r>
            <w:r>
              <w:rPr>
                <w:b w:val="false"/>
                <w:bCs w:val="false"/>
                <w:color w:val="1a1a1a"/>
                <w:sz w:val="19"/>
                <w:szCs w:val="19"/>
              </w:rPr>
              <w:t xml:space="preserve"> on its own (since=inf&amp;until=inf, since=nan&amp;until=5).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 3 pins M_PER_NM = 1852; 9c (2026-10-18 review): no </w:t>
            </w:r>
            <w:r>
              <w:rPr>
                <w:rFonts w:ascii="Consolas" w:cs="Consolas" w:eastAsia="Consolas" w:hAnsi="Consolas"/>
                <w:color w:val="1a1a1a"/>
                <w:sz w:val="19"/>
                <w:szCs w:val="19"/>
              </w:rPr>
              <w:t xml:space="preserve">.km</w:t>
            </w:r>
            <w:r>
              <w:rPr>
                <w:b w:val="false"/>
                <w:bCs w:val="false"/>
                <w:color w:val="1a1a1a"/>
                <w:sz w:val="19"/>
                <w:szCs w:val="19"/>
              </w:rPr>
              <w:t xml:space="preserve"> field, rounded </w:t>
            </w:r>
            <w:r>
              <w:rPr>
                <w:rFonts w:ascii="Consolas" w:cs="Consolas" w:eastAsia="Consolas" w:hAnsi="Consolas"/>
                <w:color w:val="1a1a1a"/>
                <w:sz w:val="19"/>
                <w:szCs w:val="19"/>
              </w:rPr>
              <w:t xml:space="preserve">.km</w:t>
            </w:r>
            <w:r>
              <w:rPr>
                <w:b w:val="false"/>
                <w:bCs w:val="false"/>
                <w:color w:val="1a1a1a"/>
                <w:sz w:val="19"/>
                <w:szCs w:val="19"/>
              </w:rPr>
              <w:t xml:space="preserve"> or </w:t>
            </w:r>
            <w:r>
              <w:rPr>
                <w:rFonts w:ascii="Consolas" w:cs="Consolas" w:eastAsia="Consolas" w:hAnsi="Consolas"/>
                <w:color w:val="1a1a1a"/>
                <w:sz w:val="19"/>
                <w:szCs w:val="19"/>
              </w:rPr>
              <w:t xml:space="preserve">_KM</w:t>
            </w:r>
            <w:r>
              <w:rPr>
                <w:b w:val="false"/>
                <w:bCs w:val="false"/>
                <w:color w:val="1a1a1a"/>
                <w:sz w:val="19"/>
                <w:szCs w:val="19"/>
              </w:rPr>
              <w:t xml:space="preserve"> constant printed as km beside the pill.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harbor chart alone and a hole a coarser chart fills is not taken for a float; that a coarser chart's cut is neither drawn as a coast nor taken for ink; and that the extract's squares reach the model with its box and are drawn And (1b, 1d, 2026-10-18) that only her own first 100 m is excused - a route on through the square she is in, or a whole failed tile, is refused - and that every planner refuses a failed read rather than routing straight.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2026-10-19T13:40:34.345Z</dcterms:created>
  <dcterms:modified xsi:type="dcterms:W3CDTF">2026-10-19T13:40:34.345Z</dcterms:modified>
</cp:coreProperties>
</file>

<file path=docProps/custom.xml><?xml version="1.0" encoding="utf-8"?>
<Properties xmlns="http://schemas.openxmlformats.org/officeDocument/2006/custom-properties" xmlns:vt="http://schemas.openxmlformats.org/officeDocument/2006/docPropsVTypes"/>
</file>