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AT HER FLOOR,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the feed stops sending stays on her last report, struck with one red line when out of range and dimmed when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strikes her where she is now (ais_range.py 12 holds the server's side). There is no row cap, and the headline counts in range, out of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2026-10-13T23:16:38.887Z</dcterms:created>
  <dcterms:modified xsi:type="dcterms:W3CDTF">2026-10-13T23:16:38.887Z</dcterms:modified>
</cp:coreProperties>
</file>

<file path=docProps/custom.xml><?xml version="1.0" encoding="utf-8"?>
<Properties xmlns="http://schemas.openxmlformats.org/officeDocument/2006/custom-properties" xmlns:vt="http://schemas.openxmlformats.org/officeDocument/2006/docPropsVTypes"/>
</file>