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Fourteen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tests/speed_recalc.js</w:t></w:r></w:p></w:tc><w:tc><w:tcPr><w:tcW w:type="dxa" w:w="6660"/><w:tcMar><w:top w:type="dxa" w:w="40"/><w:left w:type="dxa" w:w="80"/><w:bottom w:type="dxa" w:w="40"/><w:right w:type="dxa" w:w="80"/></w:tcMar></w:tcPr><w:p><w:pPr><w:spacing w:after="0"/></w:pPr><w:r><w:rPr><w:b w:val="false"/><w:bCs w:val="false"/><w:color w:val="1a1a1a"/><w:sz w:val="19"/><w:szCs w:val="19"/></w:rPr><w:t xml:space="preserve">That the plan speed is treated as an INPUT: changing it recalculates the turn geometry, durations and per-line times, and a plan already committed - whose turn waypoints cannot be rebuilt - is re-checked against the minimum turn radius the new speed implies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tests/live_speed.py</w:t></w:r></w:p></w:tc><w:tc><w:tcPr><w:tcW w:type="dxa" w:w="6660"/><w:tcMar><w:top w:type="dxa" w:w="40"/><w:left w:type="dxa" w:w="80"/><w:bottom w:type="dxa" w:w="40"/><w:right w:type="dxa" w:w="80"/></w:tcMar></w:tcPr><w:p><w:pPr><w:spacing w:after="0"/></w:pPr><w:r><w:rPr><w:b w:val="false"/><w:bCs w:val="false"/><w:color w:val="1a1a1a"/><w:sz w:val="19"/><w:szCs w:val="19"/></w:rPr><w:t xml:space="preserve">That a commanded speed change REACHES the vessel rather than only the readout: with the vessel under way, speed over ground follows the command in both directions. Drives a real console and lets the vessel accelerate, because accepting the command proves nothing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tests/ais_range.py</w:t></w:r></w:p></w:tc><w:tc><w:tcPr><w:tcW w:type="dxa" w:w="6660"/><w:tcMar><w:top w:type="dxa" w:w="40"/><w:left w:type="dxa" w:w="80"/><w:bottom w:type="dxa" w:w="40"/><w:right w:type="dxa" w:w="80"/></w:tcMar></w:tcPr><w:p><w:pPr><w:spacing w:after="0"/></w:pPr><w:r><w:rPr><w:b w:val="false"/><w:bCs w:val="false"/><w:color w:val="1a1a1a"/><w:sz w:val="19"/><w:szCs w:val="19"/></w:rPr><w:t xml:space="preserve">That the traffic display range filters a wider collected subscription as a true range circle rather than a bounding box, is clamped to what was collected, and is never applied on an enclosed lake where the whole lake is shown. Runs against a stub provider at known ranges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tests/ui_split.js</w:t></w:r></w:p></w:tc><w:tc><w:tcPr><w:tcW w:type="dxa" w:w="6660"/><w:tcMar><w:top w:type="dxa" w:w="40"/><w:left w:type="dxa" w:w="80"/><w:bottom w:type="dxa" w:w="40"/><w:right w:type="dxa" w:w="80"/></w:tcMar></w:tcPr><w:p><w:pPr><w:spacing w:after="0"/></w:pPr><w:r><w:rPr><w:b w:val="false"/><w:bCs w:val="false"/><w:color w:val="1a1a1a"/><w:sz w:val="19"/><w:szCs w:val="19"/></w:rPr><w:t xml:space="preserve">That every selector the two-window bridge names still resolves against the page - a stale one fails silently, with a panel simply ceasing to mirror - and that the vessel-status card renders on the chart window only, neither mirrored into the controls window nor stripped from the chart</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2026-08-03T03:05:01.492Z</dcterms:created>
  <dcterms:modified xsi:type="dcterms:W3CDTF">2026-08-03T03:05:01.492Z</dcterms:modified>
</cp:coreProperties>
</file>

<file path=docProps/custom.xml><?xml version="1.0" encoding="utf-8"?>
<Properties xmlns="http://schemas.openxmlformats.org/officeDocument/2006/custom-properties" xmlns:vt="http://schemas.openxmlformats.org/officeDocument/2006/docPropsVTypes"/>
</file>