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tab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every </w:t>
      </w:r>
      <w:r>
        <w:rPr>
          <w:rFonts w:ascii="Consolas" w:cs="Consolas" w:eastAsia="Consolas" w:hAnsi="Consolas"/>
          <w:color w:val="1a1a1a"/>
          <w:sz w:val="20"/>
          <w:szCs w:val="20"/>
        </w:rPr>
        <w:t xml:space="preserve">SUPERVISOR_BEAT_MS</w:t>
      </w:r>
      <w:r>
        <w:rPr>
          <w:color w:val="1a1a1a"/>
          <w:sz w:val="21"/>
          <w:szCs w:val="21"/>
        </w:rPr>
        <w:t xml:space="preserve">,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beating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any tab may then take the post by simply reporting in,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 — and a tab that missed its own beats says how long it was asleep and writes </w:t>
      </w:r>
      <w:r>
        <w:rPr>
          <w:rFonts w:ascii="Consolas" w:cs="Consolas" w:eastAsia="Consolas" w:hAnsi="Consolas"/>
          <w:color w:val="1a1a1a"/>
          <w:sz w:val="20"/>
          <w:szCs w:val="20"/>
        </w:rPr>
        <w:t xml:space="preserve">page_throttled</w:t>
      </w:r>
      <w:r>
        <w:rPr>
          <w:color w:val="1a1a1a"/>
          <w:sz w:val="21"/>
          <w:szCs w:val="21"/>
        </w:rPr>
        <w:t xml:space="preserv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VISIBLE page that stopped for longer than STALL_MS writes page_stall with the gap, the editing mode, which pattern corners were down, the geometry on the chart and the operator's last action; a HIDDEN tab going quiet is not a stall but review #14's page_throttled;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and another tab takes the post by simply reporting in; a closing tab releases it without waiting out the timer; the session recording carries every supervision change and not one line of the heartbeat;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supervisorTick / cmd / canCommand / applyViewOnly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a tab back; a tab that stopped running says how long it was gone and writes page_throttled;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2026-09-16T03:32:22.576Z</dcterms:created>
  <dcterms:modified xsi:type="dcterms:W3CDTF">2026-09-16T03:32:22.577Z</dcterms:modified>
</cp:coreProperties>
</file>

<file path=docProps/custom.xml><?xml version="1.0" encoding="utf-8"?>
<Properties xmlns="http://schemas.openxmlformats.org/officeDocument/2006/custom-properties" xmlns:vt="http://schemas.openxmlformats.org/officeDocument/2006/docPropsVTypes"/>
</file>