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behaviour,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behaviours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defence.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behaviour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behaviour,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THREE windows — a chart window, a controls window, and a tide window showing the water-level station nearest the vessel — which are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skips the third.</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re-centres and keeps the vessel centred as it moves. The vessel draws as a filled marker with a heading line. Its track paints behind it and persists across a page refresh within a session — it is dropped when the simulator is power-cycled, because that track belongs to a run that no longer exists.</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kilometres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metres,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MISSION block</w:t>
      </w:r>
    </w:p>
    <w:p>
      <w:pPr>
        <w:spacing w:after="120"/>
      </w:pPr>
      <w:r>
        <w:rPr>
          <w:color w:val="1a1a1a"/>
          <w:sz w:val="21"/>
          <w:szCs w:val="21"/>
        </w:rPr>
        <w:t xml:space="preserve">While any run is planned or active, a MISSION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behaviour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deep-draught vessel refuses water a shallow-draught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neighbour.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METRES.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centreline, about a quarter of the channel width in from the edge, so the centreline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coloured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kilometres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behaviours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Press </w:t>
      </w:r>
      <w:r>
        <w:rPr>
          <w:rFonts w:ascii="Consolas" w:cs="Consolas" w:eastAsia="Consolas" w:hAnsi="Consolas"/>
          <w:color w:val="1a1a1a"/>
          <w:sz w:val="20"/>
          <w:szCs w:val="20"/>
        </w:rPr>
        <w:t xml:space="preserve">Go-To</w:t>
      </w:r>
      <w:r>
        <w:rPr>
          <w:color w:val="1a1a1a"/>
          <w:sz w:val="21"/>
          <w:szCs w:val="21"/>
        </w:rPr>
        <w:t xml:space="preserve">, then click the chart. The vessel drives to the point, around anything in the way, and station-keeps on arrival. The banner reports whether the route was direct or routed and how many waypoints it used. If no clear route exists the command is REFUSED and the blocking feature is highlighted.</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w:t>
      </w:r>
      <w:r>
        <w:rPr>
          <w:rFonts w:ascii="Consolas" w:cs="Consolas" w:eastAsia="Consolas" w:hAnsi="Consolas"/>
          <w:color w:val="1a1a1a"/>
          <w:sz w:val="20"/>
          <w:szCs w:val="20"/>
        </w:rPr>
        <w:t xml:space="preserve">Set Home</w:t>
      </w:r>
      <w:r>
        <w:rPr>
          <w:color w:val="1a1a1a"/>
          <w:sz w:val="21"/>
          <w:szCs w:val="21"/>
        </w:rPr>
        <w:t xml:space="preserve">, or taken from a Remote Operations Center (section 12) — in which case it can be MOVING, and the return chases it.</w:t>
      </w:r>
    </w:p>
    <w:p>
      <w:pPr>
        <w:pStyle w:val="Heading2"/>
        <w:spacing w:after="130" w:before="260"/>
      </w:pPr>
      <w:r>
        <w:t xml:space="preserve">8.5  Set Home</w:t>
      </w:r>
    </w:p>
    <w:p>
      <w:pPr>
        <w:spacing w:after="120"/>
      </w:pPr>
      <w:r>
        <w:rPr>
          <w:color w:val="1a1a1a"/>
          <w:sz w:val="21"/>
          <w:szCs w:val="21"/>
        </w:rPr>
        <w:t xml:space="preserve">Makes the present position HOME. Do this at the launch point, before arming, unless HOME is coming from a Remote Operations Center. The position captured is always the vessel's own reported fix, never a value supplied from the screen — and the command refuses when no link is up or the link has not produced a fix yet, because a HOME taken from anything but live telemetry is a place the boat is not: Return-to-Home drives to HOME, so a stale one is not a display blemish but a destination.</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the chart to place the vessel there — a clean slate at a point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Style w:val="Heading3"/>
        <w:spacing w:after="100" w:before="200"/>
      </w:pPr>
      <w:r>
        <w:t xml:space="preserve">9.1.1  Moving the whole pattern</w:t>
      </w:r>
    </w:p>
    <w:p>
      <w:pPr>
        <w:spacing w:after="120"/>
      </w:pPr>
      <w:r>
        <w:rPr>
          <w:color w:val="1a1a1a"/>
          <w:sz w:val="21"/>
          <w:szCs w:val="21"/>
        </w:rPr>
        <w:t xml:space="preserve">A crosshair grip sits at the centre of the pattern, labelled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behaviour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metres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even a teardrop cannot fit clear of the keep-outs, the reversal falls back to a straight hop between the line ends and the banner calls it UNTRACKABLE. That is a plan defect, not a working turn: at that spacing the vessel is being asked to reverse in a radius it cannot hold. Widen the spacing, or drop the plan speed.</w:t>
      </w:r>
    </w:p>
    <w:p>
      <w:pPr>
        <w:spacing w:after="120"/>
      </w:pPr>
      <w:r>
        <w:rPr>
          <w:color w:val="1a1a1a"/>
          <w:sz w:val="21"/>
          <w:szCs w:val="21"/>
        </w:rPr>
        <w:t xml:space="preserve">When a reversal is refused because its loop would enter a navigation channel, the banner says so in those words, the offending channel is OUTLINED on the chart with the blocked spot marked, and the banner quotes how much clear water the turns need beyond the line ends. The remedies are listed in the banner: end the lines that far from the channel, widen the spacing, slow the plan — or, if the channel itself is meant to be covered, draw the survey into it.</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w:t>
            </w:r>
          </w:p>
        </w:tc>
      </w:tr>
    </w:tbl>
    <w:p>
      <w:pPr>
        <w:pStyle w:val="Heading2"/>
        <w:spacing w:after="130" w:before="260"/>
      </w:pPr>
      <w:r>
        <w:t xml:space="preserve">9.7  The LINES table</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centre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MISSION block's Speed row shows the speed the VESSEL reports it is running to, so you can confirm the command landed rather than assuming it; if that row ever disagrees with the selector, the row is the one moving the vessel.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w:t>
      </w:r>
    </w:p>
    <w:p>
      <w:pPr>
        <w:pStyle w:val="ListParagraph"/>
        <w:numPr>
          <w:ilvl w:val="0"/>
          <w:numId w:val="2"/>
        </w:numPr>
        <w:spacing w:after="70"/>
      </w:pPr>
      <w:r>
        <w:rPr>
          <w:color w:val="1a1a1a"/>
          <w:sz w:val="21"/>
          <w:szCs w:val="21"/>
        </w:rPr>
        <w:t xml:space="preserve">Monitor — waypoint progress, the MISSION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MISSION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MISSION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behaviour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metres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centres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deep-draught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plan is asking the vessel to reverse inside a radius it cannot hold. Widen the line spacing or lower the plan speed and Punch Out again.</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The tide window</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PAGE SHOWS ONE STATION; THE CORRECTION MAY USE THREE  </w:t>
      </w:r>
      <w:r>
        <w:rPr>
          <w:color w:val="1a1a1a"/>
          <w:sz w:val="20"/>
          <w:szCs w:val="20"/>
        </w:rPr>
        <w:t xml:space="preserve">The console corrects charted depths using an inverse-distance blend of up to three stations within range, weighted by the SQUARE of distance — so a station four times further away counts a sixteenth as much. The window shows the PRIMARY, the nearest one actually reporting, which is the station the chart-source card names. Where the primary is close and the others are far the blend is effectively that one station; where they are comparable it is genuinely mixed, and then the page is one voice of three. The console prints the full blend, with each station's share, when it opens the window, and the chart-source card lists the contributors in its Correction tooltip and marks a blended reading </w:t>
      </w:r>
      <w:r>
        <w:rPr>
          <w:rFonts w:ascii="Consolas" w:cs="Consolas" w:eastAsia="Consolas" w:hAnsi="Consolas"/>
          <w:color w:val="1a1a1a"/>
          <w:sz w:val="20"/>
          <w:szCs w:val="20"/>
        </w:rPr>
        <w:t xml:space="preserve">idw</w:t>
      </w:r>
      <w:r>
        <w:rPr>
          <w:color w:val="1a1a1a"/>
          <w:sz w:val="20"/>
          <w:szCs w:val="20"/>
        </w:rPr>
        <w:t xml:space="preserve">.</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and </w:t>
      </w:r>
      <w:r>
        <w:rPr>
          <w:rFonts w:ascii="Consolas" w:cs="Consolas" w:eastAsia="Consolas" w:hAnsi="Consolas"/>
          <w:color w:val="1a1a1a"/>
          <w:sz w:val="20"/>
          <w:szCs w:val="20"/>
        </w:rPr>
        <w:t xml:space="preserve">--no-tide-window</w:t>
      </w:r>
      <w:r>
        <w:rPr>
          <w:color w:val="1a1a1a"/>
          <w:sz w:val="21"/>
          <w:szCs w:val="21"/>
        </w:rPr>
        <w:t xml:space="preserve"> the third. Closing the tide window costs nothing: it is an external page, not part of the console, and the depth correction it illustrates carries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MISSION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2026-08-08T17:47:35.789Z</dcterms:created>
  <dcterms:modified xsi:type="dcterms:W3CDTF">2026-08-08T17:47:35.789Z</dcterms:modified>
</cp:coreProperties>
</file>

<file path=docProps/custom.xml><?xml version="1.0" encoding="utf-8"?>
<Properties xmlns="http://schemas.openxmlformats.org/officeDocument/2006/custom-properties" xmlns:vt="http://schemas.openxmlformats.org/officeDocument/2006/docPropsVTypes"/>
</file>