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87 m at her real 6.2 kn, 93 m at 7 kn and 124 m at 14 kn - measured from her own logs in 2026: she slows to LOW in gear, at idle, and needs about twice the water a coast would)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2026-10-03T11:58:59.388Z</dcterms:created>
  <dcterms:modified xsi:type="dcterms:W3CDTF">2026-10-03T11:58:59.388Z</dcterms:modified>
</cp:coreProperties>
</file>

<file path=docProps/custom.xml><?xml version="1.0" encoding="utf-8"?>
<Properties xmlns="http://schemas.openxmlformats.org/officeDocument/2006/custom-properties" xmlns:vt="http://schemas.openxmlformats.org/officeDocument/2006/docPropsVTypes"/>
</file>