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9C4CE" w14:textId="3EE4AE77" w:rsidR="00F25F26" w:rsidRPr="00971F17" w:rsidRDefault="00971F17" w:rsidP="0073463B">
      <w:pPr>
        <w:jc w:val="both"/>
        <w:rPr>
          <w:rFonts w:ascii="Times New Roman" w:hAnsi="Times New Roman" w:cs="Times New Roman"/>
          <w:b/>
          <w:bCs/>
        </w:rPr>
      </w:pPr>
      <w:r>
        <w:rPr>
          <w:rFonts w:ascii="Times New Roman" w:hAnsi="Times New Roman" w:cs="Times New Roman"/>
          <w:b/>
          <w:bCs/>
        </w:rPr>
        <w:t xml:space="preserve">1.- </w:t>
      </w:r>
      <w:r w:rsidR="00F25F26" w:rsidRPr="00971F17">
        <w:rPr>
          <w:rFonts w:ascii="Times New Roman" w:hAnsi="Times New Roman" w:cs="Times New Roman"/>
          <w:b/>
          <w:bCs/>
        </w:rPr>
        <w:t>Aritmética Binaria</w:t>
      </w:r>
    </w:p>
    <w:p w14:paraId="1CEFEA94" w14:textId="430FE451" w:rsidR="00F25F26" w:rsidRPr="00971F17" w:rsidRDefault="008B29C5" w:rsidP="0073463B">
      <w:pPr>
        <w:jc w:val="both"/>
        <w:rPr>
          <w:rFonts w:ascii="Times New Roman" w:hAnsi="Times New Roman" w:cs="Times New Roman"/>
          <w:b/>
          <w:bCs/>
        </w:rPr>
      </w:pPr>
      <w:r w:rsidRPr="00971F17">
        <w:rPr>
          <w:rFonts w:ascii="Times New Roman" w:hAnsi="Times New Roman" w:cs="Times New Roman"/>
          <w:b/>
          <w:bCs/>
        </w:rPr>
        <w:t>¿Qué es la aritmética binaria?</w:t>
      </w:r>
    </w:p>
    <w:p w14:paraId="3333FADD" w14:textId="278B6477" w:rsidR="008B29C5" w:rsidRPr="00971F17" w:rsidRDefault="008B29C5" w:rsidP="0073463B">
      <w:pPr>
        <w:jc w:val="both"/>
        <w:rPr>
          <w:rFonts w:ascii="Times New Roman" w:hAnsi="Times New Roman" w:cs="Times New Roman"/>
        </w:rPr>
      </w:pPr>
      <w:r w:rsidRPr="00971F17">
        <w:rPr>
          <w:rFonts w:ascii="Times New Roman" w:hAnsi="Times New Roman" w:cs="Times New Roman"/>
        </w:rPr>
        <w:t>La aritmética binaria es el sistema primario para la representación y manipulación de la información en los dispositivos digitales. Este sistema se diferencia del decimal, que emplea diez símbolos, por basarse solamente en dos: el cero (0) y el uno (1). Esta característica no es casualidad y permite a las computadoras realizar sus operaciones internas con las señales eléctricas que representan la presencia de voltaje (1) o su ausencia (0). Tal como explica</w:t>
      </w:r>
      <w:r w:rsidR="006D62F9" w:rsidRPr="00971F17">
        <w:rPr>
          <w:rFonts w:ascii="Times New Roman" w:hAnsi="Times New Roman" w:cs="Times New Roman"/>
        </w:rPr>
        <w:t>n</w:t>
      </w:r>
      <w:r w:rsidRPr="00971F17">
        <w:rPr>
          <w:rFonts w:ascii="Times New Roman" w:hAnsi="Times New Roman" w:cs="Times New Roman"/>
        </w:rPr>
        <w:t xml:space="preserve"> </w:t>
      </w:r>
      <w:r w:rsidR="0073463B" w:rsidRPr="00971F17">
        <w:rPr>
          <w:rFonts w:ascii="Times New Roman" w:hAnsi="Times New Roman" w:cs="Times New Roman"/>
        </w:rPr>
        <w:t>Dubey et al. (2020)</w:t>
      </w:r>
      <w:r w:rsidRPr="00971F17">
        <w:rPr>
          <w:rFonts w:ascii="Times New Roman" w:hAnsi="Times New Roman" w:cs="Times New Roman"/>
        </w:rPr>
        <w:t xml:space="preserve">, la eficiencia de las operaciones binaras se ve reflejada en la rapidez y confiabilidad de los procesos aritméticos realizados por arquitecturas digitales modernas </w:t>
      </w:r>
      <w:sdt>
        <w:sdtPr>
          <w:rPr>
            <w:rFonts w:ascii="Times New Roman" w:hAnsi="Times New Roman" w:cs="Times New Roman"/>
            <w:color w:val="000000"/>
          </w:rPr>
          <w:tag w:val="MENDELEY_CITATION_v3_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"/>
          <w:id w:val="988208858"/>
          <w:placeholder>
            <w:docPart w:val="DefaultPlaceholder_-1854013440"/>
          </w:placeholder>
        </w:sdtPr>
        <w:sdtContent>
          <w:r w:rsidR="000A4500" w:rsidRPr="00971F17">
            <w:rPr>
              <w:rFonts w:ascii="Times New Roman" w:hAnsi="Times New Roman" w:cs="Times New Roman"/>
              <w:color w:val="000000"/>
            </w:rPr>
            <w:t>[1]</w:t>
          </w:r>
        </w:sdtContent>
      </w:sdt>
      <w:r w:rsidRPr="00971F17">
        <w:rPr>
          <w:rFonts w:ascii="Times New Roman" w:hAnsi="Times New Roman" w:cs="Times New Roman"/>
        </w:rPr>
        <w:t>.</w:t>
      </w:r>
    </w:p>
    <w:p w14:paraId="165084C5" w14:textId="3110277C" w:rsidR="00F25F26" w:rsidRPr="00971F17" w:rsidRDefault="00F25F26" w:rsidP="0073463B">
      <w:pPr>
        <w:jc w:val="both"/>
        <w:rPr>
          <w:rFonts w:ascii="Times New Roman" w:hAnsi="Times New Roman" w:cs="Times New Roman"/>
          <w:b/>
          <w:bCs/>
        </w:rPr>
      </w:pPr>
      <w:r w:rsidRPr="00971F17">
        <w:rPr>
          <w:rFonts w:ascii="Times New Roman" w:hAnsi="Times New Roman" w:cs="Times New Roman"/>
          <w:b/>
          <w:bCs/>
        </w:rPr>
        <w:t xml:space="preserve">Origen </w:t>
      </w:r>
      <w:r w:rsidR="008B29C5" w:rsidRPr="00971F17">
        <w:rPr>
          <w:rFonts w:ascii="Times New Roman" w:hAnsi="Times New Roman" w:cs="Times New Roman"/>
          <w:b/>
          <w:bCs/>
        </w:rPr>
        <w:t>de la aritmética binaria</w:t>
      </w:r>
    </w:p>
    <w:p w14:paraId="2A023D4E" w14:textId="4A329379" w:rsidR="00F25F26" w:rsidRPr="00971F17" w:rsidRDefault="00F25F26" w:rsidP="0073463B">
      <w:pPr>
        <w:jc w:val="both"/>
        <w:rPr>
          <w:rFonts w:ascii="Times New Roman" w:hAnsi="Times New Roman" w:cs="Times New Roman"/>
        </w:rPr>
      </w:pPr>
      <w:r w:rsidRPr="00971F17">
        <w:rPr>
          <w:rFonts w:ascii="Times New Roman" w:hAnsi="Times New Roman" w:cs="Times New Roman"/>
        </w:rPr>
        <w:t xml:space="preserve">Gottfried Wilhelm Leibniz fue el primero en proponer el sistema binario en el siglo XVII. Su interpretación filosófica vinculaba el 1 y el 0 con conceptos metafísicos, como el ser y la nada. Sin embargo, fue George Boole quien en el siglo XIX introdujo el álgebra booleana, y posteriormente Claude Shannon en el siglo XX quien conectó dicha lógica con los circuitos eléctricos, dando origen al diseño de sistemas digitales. Como se documenta en la Universal Numbers Library de </w:t>
      </w:r>
      <w:r w:rsidR="0073463B" w:rsidRPr="00971F17">
        <w:rPr>
          <w:rFonts w:ascii="Times New Roman" w:hAnsi="Times New Roman" w:cs="Times New Roman"/>
        </w:rPr>
        <w:t>Omtzigt et al. (2020)</w:t>
      </w:r>
      <w:r w:rsidRPr="00971F17">
        <w:rPr>
          <w:rFonts w:ascii="Times New Roman" w:hAnsi="Times New Roman" w:cs="Times New Roman"/>
        </w:rPr>
        <w:t xml:space="preserve">, este enfoque sentó las bases para representar todo tipo de datos mediante cadenas binarias </w:t>
      </w:r>
      <w:sdt>
        <w:sdtPr>
          <w:rPr>
            <w:rFonts w:ascii="Times New Roman" w:hAnsi="Times New Roman" w:cs="Times New Roman"/>
            <w:color w:val="000000"/>
          </w:rPr>
          <w:tag w:val="MENDELEY_CITATION_v3_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"/>
          <w:id w:val="1771665941"/>
          <w:placeholder>
            <w:docPart w:val="DefaultPlaceholder_-1854013440"/>
          </w:placeholder>
        </w:sdtPr>
        <w:sdtContent>
          <w:r w:rsidR="000A4500" w:rsidRPr="00971F17">
            <w:rPr>
              <w:rFonts w:ascii="Times New Roman" w:hAnsi="Times New Roman" w:cs="Times New Roman"/>
              <w:color w:val="000000"/>
            </w:rPr>
            <w:t>[2]</w:t>
          </w:r>
        </w:sdtContent>
      </w:sdt>
      <w:r w:rsidRPr="00971F17">
        <w:rPr>
          <w:rFonts w:ascii="Times New Roman" w:hAnsi="Times New Roman" w:cs="Times New Roman"/>
        </w:rPr>
        <w:t>.</w:t>
      </w:r>
    </w:p>
    <w:p w14:paraId="32F6949B" w14:textId="77777777" w:rsidR="00F25F26" w:rsidRPr="00971F17" w:rsidRDefault="00F25F26" w:rsidP="0073463B">
      <w:pPr>
        <w:jc w:val="both"/>
        <w:rPr>
          <w:rFonts w:ascii="Times New Roman" w:hAnsi="Times New Roman" w:cs="Times New Roman"/>
          <w:b/>
          <w:bCs/>
        </w:rPr>
      </w:pPr>
      <w:r w:rsidRPr="00971F17">
        <w:rPr>
          <w:rFonts w:ascii="Times New Roman" w:hAnsi="Times New Roman" w:cs="Times New Roman"/>
          <w:b/>
          <w:bCs/>
        </w:rPr>
        <w:t>Operaciones básicas y estructuras lógicas</w:t>
      </w:r>
    </w:p>
    <w:p w14:paraId="38AFCBC9" w14:textId="1D88501F" w:rsidR="00F25F26" w:rsidRPr="00971F17" w:rsidRDefault="00F25F26" w:rsidP="0073463B">
      <w:pPr>
        <w:jc w:val="both"/>
        <w:rPr>
          <w:rFonts w:ascii="Times New Roman" w:hAnsi="Times New Roman" w:cs="Times New Roman"/>
        </w:rPr>
      </w:pPr>
      <w:r w:rsidRPr="00971F17">
        <w:rPr>
          <w:rFonts w:ascii="Times New Roman" w:hAnsi="Times New Roman" w:cs="Times New Roman"/>
        </w:rPr>
        <w:t>En el sistema binario, las operaciones aritméticas se ejecutan siguiendo reglas específicas. La suma binaria, por ejemplo, se basa en combinaciones de 0 y 1, donde 1+1 da como resultado 10, lo que implica un acarreo. Las operaciones se implementan mediante compuertas lógicas como AND, OR y XOR. Según lo describe</w:t>
      </w:r>
      <w:r w:rsidR="006D62F9" w:rsidRPr="00971F17">
        <w:rPr>
          <w:rFonts w:ascii="Times New Roman" w:hAnsi="Times New Roman" w:cs="Times New Roman"/>
        </w:rPr>
        <w:t>n</w:t>
      </w:r>
      <w:r w:rsidRPr="00971F17">
        <w:rPr>
          <w:rFonts w:ascii="Times New Roman" w:hAnsi="Times New Roman" w:cs="Times New Roman"/>
        </w:rPr>
        <w:t xml:space="preserve"> </w:t>
      </w:r>
      <w:r w:rsidR="0073463B" w:rsidRPr="00971F17">
        <w:rPr>
          <w:rFonts w:ascii="Times New Roman" w:hAnsi="Times New Roman" w:cs="Times New Roman"/>
        </w:rPr>
        <w:t>Qian et al. (2021)</w:t>
      </w:r>
      <w:r w:rsidRPr="00971F17">
        <w:rPr>
          <w:rFonts w:ascii="Times New Roman" w:hAnsi="Times New Roman" w:cs="Times New Roman"/>
        </w:rPr>
        <w:t xml:space="preserve">, el diseño de aceleradores en hardware para operaciones binarias, como los utilizados en codificadores de video UHDTV, permite ejecutar dichas operaciones de forma paralela y eficiente </w:t>
      </w:r>
      <w:sdt>
        <w:sdtPr>
          <w:rPr>
            <w:rFonts w:ascii="Times New Roman" w:hAnsi="Times New Roman" w:cs="Times New Roman"/>
            <w:color w:val="000000"/>
          </w:rPr>
          <w:tag w:val="MENDELEY_CITATION_v3_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"/>
          <w:id w:val="-328216029"/>
          <w:placeholder>
            <w:docPart w:val="DefaultPlaceholder_-1854013440"/>
          </w:placeholder>
        </w:sdtPr>
        <w:sdtContent>
          <w:r w:rsidR="000A4500" w:rsidRPr="00971F17">
            <w:rPr>
              <w:rFonts w:ascii="Times New Roman" w:hAnsi="Times New Roman" w:cs="Times New Roman"/>
              <w:color w:val="000000"/>
            </w:rPr>
            <w:t>[3]</w:t>
          </w:r>
        </w:sdtContent>
      </w:sdt>
      <w:r w:rsidRPr="00971F17">
        <w:rPr>
          <w:rFonts w:ascii="Times New Roman" w:hAnsi="Times New Roman" w:cs="Times New Roman"/>
        </w:rPr>
        <w:t>.</w:t>
      </w:r>
    </w:p>
    <w:p w14:paraId="4B29B0D1" w14:textId="77777777" w:rsidR="00F25F26" w:rsidRPr="00971F17" w:rsidRDefault="00F25F26" w:rsidP="0073463B">
      <w:pPr>
        <w:jc w:val="both"/>
        <w:rPr>
          <w:rFonts w:ascii="Times New Roman" w:hAnsi="Times New Roman" w:cs="Times New Roman"/>
          <w:b/>
          <w:bCs/>
        </w:rPr>
      </w:pPr>
      <w:r w:rsidRPr="00971F17">
        <w:rPr>
          <w:rFonts w:ascii="Times New Roman" w:hAnsi="Times New Roman" w:cs="Times New Roman"/>
          <w:b/>
          <w:bCs/>
        </w:rPr>
        <w:t>Tabla: Suma binaria de un bit</w:t>
      </w:r>
    </w:p>
    <w:tbl>
      <w:tblPr>
        <w:tblStyle w:val="Tablaconcuadrcula"/>
        <w:tblW w:w="0" w:type="auto"/>
        <w:jc w:val="center"/>
        <w:tblLook w:val="04A0" w:firstRow="1" w:lastRow="0" w:firstColumn="1" w:lastColumn="0" w:noHBand="0" w:noVBand="1"/>
      </w:tblPr>
      <w:tblGrid>
        <w:gridCol w:w="375"/>
        <w:gridCol w:w="363"/>
        <w:gridCol w:w="817"/>
      </w:tblGrid>
      <w:tr w:rsidR="0035100B" w:rsidRPr="00971F17" w14:paraId="5A0F7F54" w14:textId="77777777" w:rsidTr="00B74DE6">
        <w:trPr>
          <w:jc w:val="center"/>
        </w:trPr>
        <w:tc>
          <w:tcPr>
            <w:tcW w:w="375" w:type="dxa"/>
            <w:shd w:val="clear" w:color="auto" w:fill="FFD966" w:themeFill="accent4" w:themeFillTint="99"/>
          </w:tcPr>
          <w:p w14:paraId="11C963F4" w14:textId="5BE6DB6F" w:rsidR="0035100B" w:rsidRPr="00971F17" w:rsidRDefault="0035100B" w:rsidP="0073463B">
            <w:pPr>
              <w:jc w:val="both"/>
              <w:rPr>
                <w:rFonts w:ascii="Times New Roman" w:hAnsi="Times New Roman" w:cs="Times New Roman"/>
                <w:b/>
                <w:bCs/>
              </w:rPr>
            </w:pPr>
            <w:r w:rsidRPr="00971F17">
              <w:rPr>
                <w:rFonts w:ascii="Times New Roman" w:hAnsi="Times New Roman" w:cs="Times New Roman"/>
                <w:b/>
                <w:bCs/>
              </w:rPr>
              <w:t>A</w:t>
            </w:r>
          </w:p>
        </w:tc>
        <w:tc>
          <w:tcPr>
            <w:tcW w:w="363" w:type="dxa"/>
            <w:shd w:val="clear" w:color="auto" w:fill="FFD966" w:themeFill="accent4" w:themeFillTint="99"/>
          </w:tcPr>
          <w:p w14:paraId="760C39EA" w14:textId="427D21A4" w:rsidR="0035100B" w:rsidRPr="00971F17" w:rsidRDefault="0035100B" w:rsidP="0073463B">
            <w:pPr>
              <w:jc w:val="both"/>
              <w:rPr>
                <w:rFonts w:ascii="Times New Roman" w:hAnsi="Times New Roman" w:cs="Times New Roman"/>
                <w:b/>
                <w:bCs/>
              </w:rPr>
            </w:pPr>
            <w:r w:rsidRPr="00971F17">
              <w:rPr>
                <w:rFonts w:ascii="Times New Roman" w:hAnsi="Times New Roman" w:cs="Times New Roman"/>
                <w:b/>
                <w:bCs/>
              </w:rPr>
              <w:t>B</w:t>
            </w:r>
          </w:p>
        </w:tc>
        <w:tc>
          <w:tcPr>
            <w:tcW w:w="817" w:type="dxa"/>
            <w:shd w:val="clear" w:color="auto" w:fill="FFD966" w:themeFill="accent4" w:themeFillTint="99"/>
          </w:tcPr>
          <w:p w14:paraId="4E16C1A4" w14:textId="57B48AD2" w:rsidR="0035100B" w:rsidRPr="00971F17" w:rsidRDefault="0035100B" w:rsidP="0073463B">
            <w:pPr>
              <w:jc w:val="both"/>
              <w:rPr>
                <w:rFonts w:ascii="Times New Roman" w:hAnsi="Times New Roman" w:cs="Times New Roman"/>
                <w:b/>
                <w:bCs/>
              </w:rPr>
            </w:pPr>
            <w:r w:rsidRPr="00971F17">
              <w:rPr>
                <w:rFonts w:ascii="Times New Roman" w:hAnsi="Times New Roman" w:cs="Times New Roman"/>
                <w:b/>
                <w:bCs/>
              </w:rPr>
              <w:t>A + B</w:t>
            </w:r>
          </w:p>
        </w:tc>
      </w:tr>
      <w:tr w:rsidR="0035100B" w:rsidRPr="00971F17" w14:paraId="1D98DA72" w14:textId="77777777" w:rsidTr="0073463B">
        <w:trPr>
          <w:jc w:val="center"/>
        </w:trPr>
        <w:tc>
          <w:tcPr>
            <w:tcW w:w="375" w:type="dxa"/>
          </w:tcPr>
          <w:p w14:paraId="1F948FAF" w14:textId="44918530" w:rsidR="0035100B" w:rsidRPr="00971F17" w:rsidRDefault="0035100B" w:rsidP="0073463B">
            <w:pPr>
              <w:jc w:val="center"/>
              <w:rPr>
                <w:rFonts w:ascii="Times New Roman" w:hAnsi="Times New Roman" w:cs="Times New Roman"/>
              </w:rPr>
            </w:pPr>
            <w:r w:rsidRPr="00971F17">
              <w:rPr>
                <w:rFonts w:ascii="Times New Roman" w:hAnsi="Times New Roman" w:cs="Times New Roman"/>
              </w:rPr>
              <w:t>0</w:t>
            </w:r>
          </w:p>
        </w:tc>
        <w:tc>
          <w:tcPr>
            <w:tcW w:w="363" w:type="dxa"/>
          </w:tcPr>
          <w:p w14:paraId="21590212" w14:textId="1DAF56CF" w:rsidR="0035100B" w:rsidRPr="00971F17" w:rsidRDefault="0035100B" w:rsidP="0073463B">
            <w:pPr>
              <w:jc w:val="center"/>
              <w:rPr>
                <w:rFonts w:ascii="Times New Roman" w:hAnsi="Times New Roman" w:cs="Times New Roman"/>
              </w:rPr>
            </w:pPr>
            <w:r w:rsidRPr="00971F17">
              <w:rPr>
                <w:rFonts w:ascii="Times New Roman" w:hAnsi="Times New Roman" w:cs="Times New Roman"/>
              </w:rPr>
              <w:t>0</w:t>
            </w:r>
          </w:p>
        </w:tc>
        <w:tc>
          <w:tcPr>
            <w:tcW w:w="817" w:type="dxa"/>
          </w:tcPr>
          <w:p w14:paraId="6EB129AE" w14:textId="6AA20AE7" w:rsidR="0035100B" w:rsidRPr="00971F17" w:rsidRDefault="0035100B" w:rsidP="0073463B">
            <w:pPr>
              <w:jc w:val="center"/>
              <w:rPr>
                <w:rFonts w:ascii="Times New Roman" w:hAnsi="Times New Roman" w:cs="Times New Roman"/>
              </w:rPr>
            </w:pPr>
            <w:r w:rsidRPr="00971F17">
              <w:rPr>
                <w:rFonts w:ascii="Times New Roman" w:hAnsi="Times New Roman" w:cs="Times New Roman"/>
              </w:rPr>
              <w:t>0</w:t>
            </w:r>
          </w:p>
        </w:tc>
      </w:tr>
      <w:tr w:rsidR="0035100B" w:rsidRPr="00971F17" w14:paraId="30658FD8" w14:textId="77777777" w:rsidTr="0073463B">
        <w:trPr>
          <w:jc w:val="center"/>
        </w:trPr>
        <w:tc>
          <w:tcPr>
            <w:tcW w:w="375" w:type="dxa"/>
          </w:tcPr>
          <w:p w14:paraId="0C00FFFD" w14:textId="78E4EFE7" w:rsidR="0035100B" w:rsidRPr="00971F17" w:rsidRDefault="0035100B" w:rsidP="0073463B">
            <w:pPr>
              <w:jc w:val="center"/>
              <w:rPr>
                <w:rFonts w:ascii="Times New Roman" w:hAnsi="Times New Roman" w:cs="Times New Roman"/>
              </w:rPr>
            </w:pPr>
            <w:r w:rsidRPr="00971F17">
              <w:rPr>
                <w:rFonts w:ascii="Times New Roman" w:hAnsi="Times New Roman" w:cs="Times New Roman"/>
              </w:rPr>
              <w:t>0</w:t>
            </w:r>
          </w:p>
        </w:tc>
        <w:tc>
          <w:tcPr>
            <w:tcW w:w="363" w:type="dxa"/>
          </w:tcPr>
          <w:p w14:paraId="1D6945B5" w14:textId="3A917291" w:rsidR="0035100B" w:rsidRPr="00971F17" w:rsidRDefault="0035100B" w:rsidP="0073463B">
            <w:pPr>
              <w:jc w:val="center"/>
              <w:rPr>
                <w:rFonts w:ascii="Times New Roman" w:hAnsi="Times New Roman" w:cs="Times New Roman"/>
              </w:rPr>
            </w:pPr>
            <w:r w:rsidRPr="00971F17">
              <w:rPr>
                <w:rFonts w:ascii="Times New Roman" w:hAnsi="Times New Roman" w:cs="Times New Roman"/>
              </w:rPr>
              <w:t>1</w:t>
            </w:r>
          </w:p>
        </w:tc>
        <w:tc>
          <w:tcPr>
            <w:tcW w:w="817" w:type="dxa"/>
          </w:tcPr>
          <w:p w14:paraId="6AA3FE74" w14:textId="5B21CBBA" w:rsidR="0035100B" w:rsidRPr="00971F17" w:rsidRDefault="0035100B" w:rsidP="0073463B">
            <w:pPr>
              <w:jc w:val="center"/>
              <w:rPr>
                <w:rFonts w:ascii="Times New Roman" w:hAnsi="Times New Roman" w:cs="Times New Roman"/>
              </w:rPr>
            </w:pPr>
            <w:r w:rsidRPr="00971F17">
              <w:rPr>
                <w:rFonts w:ascii="Times New Roman" w:hAnsi="Times New Roman" w:cs="Times New Roman"/>
              </w:rPr>
              <w:t>1</w:t>
            </w:r>
          </w:p>
        </w:tc>
      </w:tr>
      <w:tr w:rsidR="0035100B" w:rsidRPr="00971F17" w14:paraId="099B0CE2" w14:textId="77777777" w:rsidTr="0073463B">
        <w:trPr>
          <w:jc w:val="center"/>
        </w:trPr>
        <w:tc>
          <w:tcPr>
            <w:tcW w:w="375" w:type="dxa"/>
          </w:tcPr>
          <w:p w14:paraId="434C13EE" w14:textId="01D458D9" w:rsidR="0035100B" w:rsidRPr="00971F17" w:rsidRDefault="0035100B" w:rsidP="0073463B">
            <w:pPr>
              <w:jc w:val="center"/>
              <w:rPr>
                <w:rFonts w:ascii="Times New Roman" w:hAnsi="Times New Roman" w:cs="Times New Roman"/>
              </w:rPr>
            </w:pPr>
            <w:r w:rsidRPr="00971F17">
              <w:rPr>
                <w:rFonts w:ascii="Times New Roman" w:hAnsi="Times New Roman" w:cs="Times New Roman"/>
              </w:rPr>
              <w:t>1</w:t>
            </w:r>
          </w:p>
        </w:tc>
        <w:tc>
          <w:tcPr>
            <w:tcW w:w="363" w:type="dxa"/>
          </w:tcPr>
          <w:p w14:paraId="58A56FB8" w14:textId="4A612DE9" w:rsidR="0035100B" w:rsidRPr="00971F17" w:rsidRDefault="0035100B" w:rsidP="0073463B">
            <w:pPr>
              <w:jc w:val="center"/>
              <w:rPr>
                <w:rFonts w:ascii="Times New Roman" w:hAnsi="Times New Roman" w:cs="Times New Roman"/>
              </w:rPr>
            </w:pPr>
            <w:r w:rsidRPr="00971F17">
              <w:rPr>
                <w:rFonts w:ascii="Times New Roman" w:hAnsi="Times New Roman" w:cs="Times New Roman"/>
              </w:rPr>
              <w:t>0</w:t>
            </w:r>
          </w:p>
        </w:tc>
        <w:tc>
          <w:tcPr>
            <w:tcW w:w="817" w:type="dxa"/>
          </w:tcPr>
          <w:p w14:paraId="5DBBD303" w14:textId="0D2B1C84" w:rsidR="0035100B" w:rsidRPr="00971F17" w:rsidRDefault="0035100B" w:rsidP="0073463B">
            <w:pPr>
              <w:jc w:val="center"/>
              <w:rPr>
                <w:rFonts w:ascii="Times New Roman" w:hAnsi="Times New Roman" w:cs="Times New Roman"/>
              </w:rPr>
            </w:pPr>
            <w:r w:rsidRPr="00971F17">
              <w:rPr>
                <w:rFonts w:ascii="Times New Roman" w:hAnsi="Times New Roman" w:cs="Times New Roman"/>
              </w:rPr>
              <w:t>1</w:t>
            </w:r>
          </w:p>
        </w:tc>
      </w:tr>
      <w:tr w:rsidR="0035100B" w:rsidRPr="00971F17" w14:paraId="33F25BE1" w14:textId="77777777" w:rsidTr="0073463B">
        <w:trPr>
          <w:jc w:val="center"/>
        </w:trPr>
        <w:tc>
          <w:tcPr>
            <w:tcW w:w="375" w:type="dxa"/>
          </w:tcPr>
          <w:p w14:paraId="1C49F812" w14:textId="653D8362" w:rsidR="0035100B" w:rsidRPr="00971F17" w:rsidRDefault="0035100B" w:rsidP="0073463B">
            <w:pPr>
              <w:jc w:val="center"/>
              <w:rPr>
                <w:rFonts w:ascii="Times New Roman" w:hAnsi="Times New Roman" w:cs="Times New Roman"/>
              </w:rPr>
            </w:pPr>
            <w:r w:rsidRPr="00971F17">
              <w:rPr>
                <w:rFonts w:ascii="Times New Roman" w:hAnsi="Times New Roman" w:cs="Times New Roman"/>
              </w:rPr>
              <w:t>1</w:t>
            </w:r>
          </w:p>
        </w:tc>
        <w:tc>
          <w:tcPr>
            <w:tcW w:w="363" w:type="dxa"/>
          </w:tcPr>
          <w:p w14:paraId="5CBE8655" w14:textId="77D298D1" w:rsidR="0035100B" w:rsidRPr="00971F17" w:rsidRDefault="0035100B" w:rsidP="0073463B">
            <w:pPr>
              <w:jc w:val="center"/>
              <w:rPr>
                <w:rFonts w:ascii="Times New Roman" w:hAnsi="Times New Roman" w:cs="Times New Roman"/>
              </w:rPr>
            </w:pPr>
            <w:r w:rsidRPr="00971F17">
              <w:rPr>
                <w:rFonts w:ascii="Times New Roman" w:hAnsi="Times New Roman" w:cs="Times New Roman"/>
              </w:rPr>
              <w:t>1</w:t>
            </w:r>
          </w:p>
        </w:tc>
        <w:tc>
          <w:tcPr>
            <w:tcW w:w="817" w:type="dxa"/>
          </w:tcPr>
          <w:p w14:paraId="143442C6" w14:textId="56D656F3" w:rsidR="0035100B" w:rsidRPr="00971F17" w:rsidRDefault="0035100B" w:rsidP="0073463B">
            <w:pPr>
              <w:jc w:val="center"/>
              <w:rPr>
                <w:rFonts w:ascii="Times New Roman" w:hAnsi="Times New Roman" w:cs="Times New Roman"/>
              </w:rPr>
            </w:pPr>
            <w:r w:rsidRPr="00971F17">
              <w:rPr>
                <w:rFonts w:ascii="Times New Roman" w:hAnsi="Times New Roman" w:cs="Times New Roman"/>
              </w:rPr>
              <w:t>10</w:t>
            </w:r>
          </w:p>
        </w:tc>
      </w:tr>
    </w:tbl>
    <w:p w14:paraId="1C1D5674" w14:textId="77777777" w:rsidR="00F25F26" w:rsidRPr="00971F17" w:rsidRDefault="00F25F26" w:rsidP="0073463B">
      <w:pPr>
        <w:jc w:val="both"/>
        <w:rPr>
          <w:rFonts w:ascii="Times New Roman" w:hAnsi="Times New Roman" w:cs="Times New Roman"/>
          <w:b/>
          <w:bCs/>
        </w:rPr>
      </w:pPr>
      <w:r w:rsidRPr="00971F17">
        <w:rPr>
          <w:rFonts w:ascii="Times New Roman" w:hAnsi="Times New Roman" w:cs="Times New Roman"/>
          <w:b/>
          <w:bCs/>
        </w:rPr>
        <w:t>Representación de números negativos</w:t>
      </w:r>
    </w:p>
    <w:p w14:paraId="1BAC8E4C" w14:textId="11F447A9" w:rsidR="00B0106B" w:rsidRPr="00971F17" w:rsidRDefault="00B0106B" w:rsidP="0073463B">
      <w:pPr>
        <w:jc w:val="both"/>
        <w:rPr>
          <w:rFonts w:ascii="Times New Roman" w:hAnsi="Times New Roman" w:cs="Times New Roman"/>
        </w:rPr>
      </w:pPr>
      <w:r w:rsidRPr="00971F17">
        <w:rPr>
          <w:rFonts w:ascii="Times New Roman" w:hAnsi="Times New Roman" w:cs="Times New Roman"/>
        </w:rPr>
        <w:t>Una de las mejorías del sistema binario es la forma en la que es capaz de representar los valores negativos mediante el complemento a dos, que se lleva a cabo invirtiendo los valores de cada uno de los bits de un número y sumando uno. Esto permite a las ALUs llevar a cabo sumas y restas indistintamente de los signos. Como señala</w:t>
      </w:r>
      <w:r w:rsidR="006D62F9" w:rsidRPr="00971F17">
        <w:rPr>
          <w:rFonts w:ascii="Times New Roman" w:hAnsi="Times New Roman" w:cs="Times New Roman"/>
        </w:rPr>
        <w:t>n</w:t>
      </w:r>
      <w:r w:rsidRPr="00971F17">
        <w:rPr>
          <w:rFonts w:ascii="Times New Roman" w:hAnsi="Times New Roman" w:cs="Times New Roman"/>
        </w:rPr>
        <w:t xml:space="preserve"> </w:t>
      </w:r>
      <w:r w:rsidR="0073463B" w:rsidRPr="00971F17">
        <w:rPr>
          <w:rFonts w:ascii="Times New Roman" w:hAnsi="Times New Roman" w:cs="Times New Roman"/>
        </w:rPr>
        <w:t>Aljaedi et al. (2023)</w:t>
      </w:r>
      <w:r w:rsidRPr="00971F17">
        <w:rPr>
          <w:rFonts w:ascii="Times New Roman" w:hAnsi="Times New Roman" w:cs="Times New Roman"/>
        </w:rPr>
        <w:t xml:space="preserve">, esta representación es fundamental para algoritmos criptográficos como la multiplicación de puntos sobre curvas elípticas, donde la eficiencia de la aritmética binaria mejora la seguridad sin sacrificar rendimiento </w:t>
      </w:r>
      <w:sdt>
        <w:sdtPr>
          <w:rPr>
            <w:rFonts w:ascii="Times New Roman" w:hAnsi="Times New Roman" w:cs="Times New Roman"/>
            <w:color w:val="000000"/>
          </w:rPr>
          <w:tag w:val="MENDELEY_CITATION_v3_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"/>
          <w:id w:val="80038063"/>
          <w:placeholder>
            <w:docPart w:val="DefaultPlaceholder_-1854013440"/>
          </w:placeholder>
        </w:sdtPr>
        <w:sdtContent>
          <w:r w:rsidR="000A4500" w:rsidRPr="00971F17">
            <w:rPr>
              <w:rFonts w:ascii="Times New Roman" w:hAnsi="Times New Roman" w:cs="Times New Roman"/>
              <w:color w:val="000000"/>
            </w:rPr>
            <w:t>[4]</w:t>
          </w:r>
        </w:sdtContent>
      </w:sdt>
      <w:r w:rsidRPr="00971F17">
        <w:rPr>
          <w:rFonts w:ascii="Times New Roman" w:hAnsi="Times New Roman" w:cs="Times New Roman"/>
        </w:rPr>
        <w:t>.</w:t>
      </w:r>
    </w:p>
    <w:p w14:paraId="51D084E8" w14:textId="32150D4C" w:rsidR="00F25F26" w:rsidRPr="00971F17" w:rsidRDefault="00F25F26" w:rsidP="0073463B">
      <w:pPr>
        <w:jc w:val="both"/>
        <w:rPr>
          <w:rFonts w:ascii="Times New Roman" w:hAnsi="Times New Roman" w:cs="Times New Roman"/>
          <w:b/>
          <w:bCs/>
        </w:rPr>
      </w:pPr>
      <w:r w:rsidRPr="00971F17">
        <w:rPr>
          <w:rFonts w:ascii="Times New Roman" w:hAnsi="Times New Roman" w:cs="Times New Roman"/>
          <w:b/>
          <w:bCs/>
        </w:rPr>
        <w:t>Ejemplo:</w:t>
      </w:r>
    </w:p>
    <w:tbl>
      <w:tblPr>
        <w:tblStyle w:val="Tablaconcuadrcula"/>
        <w:tblW w:w="0" w:type="auto"/>
        <w:jc w:val="center"/>
        <w:tblLook w:val="04A0" w:firstRow="1" w:lastRow="0" w:firstColumn="1" w:lastColumn="0" w:noHBand="0" w:noVBand="1"/>
      </w:tblPr>
      <w:tblGrid>
        <w:gridCol w:w="988"/>
        <w:gridCol w:w="2835"/>
      </w:tblGrid>
      <w:tr w:rsidR="0035100B" w:rsidRPr="00971F17" w14:paraId="18B5F1E9" w14:textId="77777777" w:rsidTr="00B74DE6">
        <w:trPr>
          <w:jc w:val="center"/>
        </w:trPr>
        <w:tc>
          <w:tcPr>
            <w:tcW w:w="988" w:type="dxa"/>
            <w:shd w:val="clear" w:color="auto" w:fill="FFD966" w:themeFill="accent4" w:themeFillTint="99"/>
          </w:tcPr>
          <w:p w14:paraId="76258788" w14:textId="2F66B0B2" w:rsidR="0035100B" w:rsidRPr="00971F17" w:rsidRDefault="0035100B" w:rsidP="0073463B">
            <w:pPr>
              <w:jc w:val="center"/>
              <w:rPr>
                <w:rFonts w:ascii="Times New Roman" w:hAnsi="Times New Roman" w:cs="Times New Roman"/>
                <w:b/>
                <w:bCs/>
              </w:rPr>
            </w:pPr>
            <w:r w:rsidRPr="00971F17">
              <w:rPr>
                <w:rFonts w:ascii="Times New Roman" w:hAnsi="Times New Roman" w:cs="Times New Roman"/>
                <w:b/>
                <w:bCs/>
              </w:rPr>
              <w:t>Número</w:t>
            </w:r>
          </w:p>
        </w:tc>
        <w:tc>
          <w:tcPr>
            <w:tcW w:w="2835" w:type="dxa"/>
            <w:shd w:val="clear" w:color="auto" w:fill="FFD966" w:themeFill="accent4" w:themeFillTint="99"/>
          </w:tcPr>
          <w:p w14:paraId="18CD5802" w14:textId="5C451AC0" w:rsidR="0035100B" w:rsidRPr="00971F17" w:rsidRDefault="0035100B" w:rsidP="0073463B">
            <w:pPr>
              <w:jc w:val="center"/>
              <w:rPr>
                <w:rFonts w:ascii="Times New Roman" w:hAnsi="Times New Roman" w:cs="Times New Roman"/>
                <w:b/>
                <w:bCs/>
              </w:rPr>
            </w:pPr>
            <w:r w:rsidRPr="00971F17">
              <w:rPr>
                <w:rFonts w:ascii="Times New Roman" w:hAnsi="Times New Roman" w:cs="Times New Roman"/>
                <w:b/>
                <w:bCs/>
              </w:rPr>
              <w:t>Representación en 8 bit</w:t>
            </w:r>
          </w:p>
        </w:tc>
      </w:tr>
      <w:tr w:rsidR="0035100B" w:rsidRPr="00971F17" w14:paraId="69756395" w14:textId="77777777" w:rsidTr="006671E9">
        <w:trPr>
          <w:jc w:val="center"/>
        </w:trPr>
        <w:tc>
          <w:tcPr>
            <w:tcW w:w="988" w:type="dxa"/>
          </w:tcPr>
          <w:p w14:paraId="170E3F6E" w14:textId="0532D3C3" w:rsidR="0035100B" w:rsidRPr="00971F17" w:rsidRDefault="006671E9" w:rsidP="0073463B">
            <w:pPr>
              <w:jc w:val="center"/>
              <w:rPr>
                <w:rFonts w:ascii="Times New Roman" w:hAnsi="Times New Roman" w:cs="Times New Roman"/>
              </w:rPr>
            </w:pPr>
            <w:r w:rsidRPr="00971F17">
              <w:rPr>
                <w:rFonts w:ascii="Times New Roman" w:hAnsi="Times New Roman" w:cs="Times New Roman"/>
              </w:rPr>
              <w:t>+</w:t>
            </w:r>
            <w:r w:rsidR="0035100B" w:rsidRPr="00971F17">
              <w:rPr>
                <w:rFonts w:ascii="Times New Roman" w:hAnsi="Times New Roman" w:cs="Times New Roman"/>
              </w:rPr>
              <w:t>5</w:t>
            </w:r>
          </w:p>
        </w:tc>
        <w:tc>
          <w:tcPr>
            <w:tcW w:w="2835" w:type="dxa"/>
          </w:tcPr>
          <w:p w14:paraId="18A412E4" w14:textId="0AB310BD" w:rsidR="0035100B" w:rsidRPr="00971F17" w:rsidRDefault="006671E9" w:rsidP="0073463B">
            <w:pPr>
              <w:jc w:val="center"/>
              <w:rPr>
                <w:rFonts w:ascii="Times New Roman" w:hAnsi="Times New Roman" w:cs="Times New Roman"/>
                <w:b/>
                <w:bCs/>
              </w:rPr>
            </w:pPr>
            <w:r w:rsidRPr="00971F17">
              <w:rPr>
                <w:rFonts w:ascii="Times New Roman" w:hAnsi="Times New Roman" w:cs="Times New Roman"/>
              </w:rPr>
              <w:t>00000101</w:t>
            </w:r>
          </w:p>
        </w:tc>
      </w:tr>
      <w:tr w:rsidR="0035100B" w:rsidRPr="00971F17" w14:paraId="05EE9AC1" w14:textId="77777777" w:rsidTr="006671E9">
        <w:trPr>
          <w:jc w:val="center"/>
        </w:trPr>
        <w:tc>
          <w:tcPr>
            <w:tcW w:w="988" w:type="dxa"/>
          </w:tcPr>
          <w:p w14:paraId="5F04A587" w14:textId="39D97E4C" w:rsidR="0035100B" w:rsidRPr="00971F17" w:rsidRDefault="006671E9" w:rsidP="0073463B">
            <w:pPr>
              <w:jc w:val="center"/>
              <w:rPr>
                <w:rFonts w:ascii="Times New Roman" w:hAnsi="Times New Roman" w:cs="Times New Roman"/>
              </w:rPr>
            </w:pPr>
            <w:r w:rsidRPr="00971F17">
              <w:rPr>
                <w:rFonts w:ascii="Times New Roman" w:hAnsi="Times New Roman" w:cs="Times New Roman"/>
              </w:rPr>
              <w:t>-5</w:t>
            </w:r>
          </w:p>
        </w:tc>
        <w:tc>
          <w:tcPr>
            <w:tcW w:w="2835" w:type="dxa"/>
          </w:tcPr>
          <w:p w14:paraId="504F1BE9" w14:textId="36E041EF" w:rsidR="0035100B" w:rsidRPr="00971F17" w:rsidRDefault="006671E9" w:rsidP="0073463B">
            <w:pPr>
              <w:jc w:val="center"/>
              <w:rPr>
                <w:rFonts w:ascii="Times New Roman" w:hAnsi="Times New Roman" w:cs="Times New Roman"/>
                <w:b/>
                <w:bCs/>
              </w:rPr>
            </w:pPr>
            <w:r w:rsidRPr="00971F17">
              <w:rPr>
                <w:rFonts w:ascii="Times New Roman" w:hAnsi="Times New Roman" w:cs="Times New Roman"/>
              </w:rPr>
              <w:t>11111011 (complemento a 2)</w:t>
            </w:r>
          </w:p>
        </w:tc>
      </w:tr>
    </w:tbl>
    <w:p w14:paraId="371D1F83" w14:textId="7A4FB5BF" w:rsidR="00F25F26" w:rsidRPr="00971F17" w:rsidRDefault="00F25F26" w:rsidP="0073463B">
      <w:pPr>
        <w:jc w:val="both"/>
        <w:rPr>
          <w:rFonts w:ascii="Times New Roman" w:hAnsi="Times New Roman" w:cs="Times New Roman"/>
          <w:b/>
          <w:bCs/>
        </w:rPr>
      </w:pPr>
      <w:r w:rsidRPr="00971F17">
        <w:rPr>
          <w:rFonts w:ascii="Times New Roman" w:hAnsi="Times New Roman" w:cs="Times New Roman"/>
          <w:b/>
          <w:bCs/>
        </w:rPr>
        <w:t>Precisión binaria y sistemas avanzados</w:t>
      </w:r>
    </w:p>
    <w:p w14:paraId="0D52B784" w14:textId="253B361B" w:rsidR="005D20EF" w:rsidRPr="00971F17" w:rsidRDefault="005D20EF" w:rsidP="0073463B">
      <w:pPr>
        <w:jc w:val="both"/>
        <w:rPr>
          <w:rFonts w:ascii="Times New Roman" w:hAnsi="Times New Roman" w:cs="Times New Roman"/>
        </w:rPr>
      </w:pPr>
      <w:r w:rsidRPr="00971F17">
        <w:rPr>
          <w:rFonts w:ascii="Times New Roman" w:hAnsi="Times New Roman" w:cs="Times New Roman"/>
        </w:rPr>
        <w:lastRenderedPageBreak/>
        <w:t>La representación de números reales en binario no es siempre exacta, lo cual introduce pequeños errores de redondeo. Por ello, el IEEE desarrolló el estándar 754-2019, que define formatos binarios de punto flotante, reglas de redondeo y tratamiento de excepciones. Este estándar permite garantizar interoperabilidad y precisión numérica en diferentes plataformas. Como indica</w:t>
      </w:r>
      <w:r w:rsidR="006D62F9" w:rsidRPr="00971F17">
        <w:rPr>
          <w:rFonts w:ascii="Times New Roman" w:hAnsi="Times New Roman" w:cs="Times New Roman"/>
        </w:rPr>
        <w:t>n</w:t>
      </w:r>
      <w:r w:rsidRPr="00971F17">
        <w:rPr>
          <w:rFonts w:ascii="Times New Roman" w:hAnsi="Times New Roman" w:cs="Times New Roman"/>
        </w:rPr>
        <w:t xml:space="preserve"> </w:t>
      </w:r>
      <w:r w:rsidR="0073463B" w:rsidRPr="00971F17">
        <w:rPr>
          <w:rFonts w:ascii="Times New Roman" w:hAnsi="Times New Roman" w:cs="Times New Roman"/>
        </w:rPr>
        <w:t>Damsgaard et al. (2023)</w:t>
      </w:r>
      <w:r w:rsidRPr="00971F17">
        <w:rPr>
          <w:rFonts w:ascii="Times New Roman" w:hAnsi="Times New Roman" w:cs="Times New Roman"/>
        </w:rPr>
        <w:t xml:space="preserve">, la identificación de oportunidades para la aproximación aritmética en hardware de borde permite reducir complejidad y consumo de energía sin perder exactitud significativa, lo que refuerza la utilidad de la aritmética binaria en entornos de recursos limitados </w:t>
      </w:r>
      <w:sdt>
        <w:sdtPr>
          <w:rPr>
            <w:rFonts w:ascii="Times New Roman" w:hAnsi="Times New Roman" w:cs="Times New Roman"/>
            <w:color w:val="000000"/>
          </w:rPr>
          <w:tag w:val="MENDELEY_CITATION_v3_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"/>
          <w:id w:val="772664840"/>
          <w:placeholder>
            <w:docPart w:val="DefaultPlaceholder_-1854013440"/>
          </w:placeholder>
        </w:sdtPr>
        <w:sdtContent>
          <w:r w:rsidR="000A4500" w:rsidRPr="00971F17">
            <w:rPr>
              <w:rFonts w:ascii="Times New Roman" w:hAnsi="Times New Roman" w:cs="Times New Roman"/>
              <w:color w:val="000000"/>
            </w:rPr>
            <w:t>[5]</w:t>
          </w:r>
        </w:sdtContent>
      </w:sdt>
      <w:r w:rsidRPr="00971F17">
        <w:rPr>
          <w:rFonts w:ascii="Times New Roman" w:hAnsi="Times New Roman" w:cs="Times New Roman"/>
        </w:rPr>
        <w:t>.</w:t>
      </w:r>
    </w:p>
    <w:p w14:paraId="2DCFC070" w14:textId="77777777" w:rsidR="00F25F26" w:rsidRPr="00971F17" w:rsidRDefault="00F25F26" w:rsidP="0073463B">
      <w:pPr>
        <w:jc w:val="both"/>
        <w:rPr>
          <w:rFonts w:ascii="Times New Roman" w:hAnsi="Times New Roman" w:cs="Times New Roman"/>
          <w:b/>
          <w:bCs/>
        </w:rPr>
      </w:pPr>
      <w:r w:rsidRPr="00971F17">
        <w:rPr>
          <w:rFonts w:ascii="Times New Roman" w:hAnsi="Times New Roman" w:cs="Times New Roman"/>
          <w:b/>
          <w:bCs/>
        </w:rPr>
        <w:t>Aritmética binaria en sistemas neuromórficos</w:t>
      </w:r>
    </w:p>
    <w:p w14:paraId="68753816" w14:textId="35A107EA" w:rsidR="00B46218" w:rsidRPr="00971F17" w:rsidRDefault="00B46218" w:rsidP="0073463B">
      <w:pPr>
        <w:jc w:val="both"/>
        <w:rPr>
          <w:rFonts w:ascii="Times New Roman" w:hAnsi="Times New Roman" w:cs="Times New Roman"/>
        </w:rPr>
      </w:pPr>
      <w:r w:rsidRPr="00971F17">
        <w:rPr>
          <w:rFonts w:ascii="Times New Roman" w:hAnsi="Times New Roman" w:cs="Times New Roman"/>
        </w:rPr>
        <w:t xml:space="preserve">Los sistemas neuromórficos pretenden imitar el cerebro humano de una manera binaria para simular el disparo que llevaría por parte de las neuronas. Para llevarlo a cabo se desarrolló una arquitectura de multiplicación en punto flotante usando una red de neuronas artificiales de tal manera que valida que la aritmética binaria es compatible con los paradigmas de computación emergente </w:t>
      </w:r>
      <w:sdt>
        <w:sdtPr>
          <w:rPr>
            <w:rFonts w:ascii="Times New Roman" w:hAnsi="Times New Roman" w:cs="Times New Roman"/>
            <w:color w:val="000000"/>
          </w:rPr>
          <w:tag w:val="MENDELEY_CITATION_v3_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"/>
          <w:id w:val="-1305234929"/>
          <w:placeholder>
            <w:docPart w:val="DefaultPlaceholder_-1854013440"/>
          </w:placeholder>
        </w:sdtPr>
        <w:sdtContent>
          <w:r w:rsidR="000A4500" w:rsidRPr="00971F17">
            <w:rPr>
              <w:rFonts w:ascii="Times New Roman" w:hAnsi="Times New Roman" w:cs="Times New Roman"/>
              <w:color w:val="000000"/>
            </w:rPr>
            <w:t>[1]</w:t>
          </w:r>
        </w:sdtContent>
      </w:sdt>
      <w:r w:rsidRPr="00971F17">
        <w:rPr>
          <w:rFonts w:ascii="Times New Roman" w:hAnsi="Times New Roman" w:cs="Times New Roman"/>
        </w:rPr>
        <w:t>. Esto refuerza la idea de que el sistema binario se adapta incluso más allá de los esquemas de computación clásica.</w:t>
      </w:r>
    </w:p>
    <w:p w14:paraId="71A6BF8B" w14:textId="77777777" w:rsidR="00F25F26" w:rsidRPr="00971F17" w:rsidRDefault="00F25F26" w:rsidP="0073463B">
      <w:pPr>
        <w:jc w:val="both"/>
        <w:rPr>
          <w:rFonts w:ascii="Times New Roman" w:hAnsi="Times New Roman" w:cs="Times New Roman"/>
          <w:b/>
          <w:bCs/>
        </w:rPr>
      </w:pPr>
      <w:r w:rsidRPr="00971F17">
        <w:rPr>
          <w:rFonts w:ascii="Times New Roman" w:hAnsi="Times New Roman" w:cs="Times New Roman"/>
          <w:b/>
          <w:bCs/>
        </w:rPr>
        <w:t>Nuevas representaciones: sistemas logarítmicos</w:t>
      </w:r>
    </w:p>
    <w:p w14:paraId="1DA44F39" w14:textId="67D4DE6A" w:rsidR="00B46218" w:rsidRPr="00971F17" w:rsidRDefault="0073463B" w:rsidP="006D62F9">
      <w:pPr>
        <w:jc w:val="both"/>
        <w:rPr>
          <w:rFonts w:ascii="Times New Roman" w:hAnsi="Times New Roman" w:cs="Times New Roman"/>
        </w:rPr>
      </w:pPr>
      <w:r w:rsidRPr="00971F17">
        <w:rPr>
          <w:rFonts w:ascii="Times New Roman" w:hAnsi="Times New Roman" w:cs="Times New Roman"/>
        </w:rPr>
        <w:t>Alam et al. (2021)</w:t>
      </w:r>
      <w:r w:rsidR="00B46218" w:rsidRPr="00971F17">
        <w:rPr>
          <w:rFonts w:ascii="Times New Roman" w:hAnsi="Times New Roman" w:cs="Times New Roman"/>
        </w:rPr>
        <w:t xml:space="preserve"> va</w:t>
      </w:r>
      <w:r w:rsidR="00680496" w:rsidRPr="00971F17">
        <w:rPr>
          <w:rFonts w:ascii="Times New Roman" w:hAnsi="Times New Roman" w:cs="Times New Roman"/>
        </w:rPr>
        <w:t>n</w:t>
      </w:r>
      <w:r w:rsidR="00B46218" w:rsidRPr="00971F17">
        <w:rPr>
          <w:rFonts w:ascii="Times New Roman" w:hAnsi="Times New Roman" w:cs="Times New Roman"/>
        </w:rPr>
        <w:t xml:space="preserve"> aún más allá al apuntar que determinados sistemas numéricos logarítmicos de baja precisión, como los que se basan en potencias de dos no estándar, también pueden ofrecer mayor eficiencia que la aritmética binaria convencional para las tareas que requieren bajo consumo y alta velocidad, como, por ejemplo, la inteligencia artificial en el borde (</w:t>
      </w:r>
      <w:r w:rsidR="00D82E39" w:rsidRPr="00971F17">
        <w:rPr>
          <w:rFonts w:ascii="Times New Roman" w:hAnsi="Times New Roman" w:cs="Times New Roman"/>
          <w:i/>
          <w:iCs/>
        </w:rPr>
        <w:t>Edge</w:t>
      </w:r>
      <w:r w:rsidR="00B46218" w:rsidRPr="00971F17">
        <w:rPr>
          <w:rFonts w:ascii="Times New Roman" w:hAnsi="Times New Roman" w:cs="Times New Roman"/>
          <w:i/>
          <w:iCs/>
        </w:rPr>
        <w:t xml:space="preserve"> computing</w:t>
      </w:r>
      <w:r w:rsidR="00B46218" w:rsidRPr="00971F1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"/>
          <w:id w:val="194056696"/>
          <w:placeholder>
            <w:docPart w:val="DefaultPlaceholder_-1854013440"/>
          </w:placeholder>
        </w:sdtPr>
        <w:sdtContent>
          <w:r w:rsidR="000A4500" w:rsidRPr="00971F17">
            <w:rPr>
              <w:rFonts w:ascii="Times New Roman" w:hAnsi="Times New Roman" w:cs="Times New Roman"/>
              <w:color w:val="000000"/>
            </w:rPr>
            <w:t>[6]</w:t>
          </w:r>
        </w:sdtContent>
      </w:sdt>
      <w:r w:rsidR="00B46218" w:rsidRPr="00971F17">
        <w:rPr>
          <w:rFonts w:ascii="Times New Roman" w:hAnsi="Times New Roman" w:cs="Times New Roman"/>
        </w:rPr>
        <w:t>. No obstante, estos no reemplazan a los anteriores; son simplemente alternativas que permiten seguir trabajando, a la espera de que el estado de la técnica permita su uso eficiente en dispositivos de recursos limitados.</w:t>
      </w:r>
    </w:p>
    <w:p w14:paraId="519F7961" w14:textId="77777777" w:rsidR="00F25F26" w:rsidRPr="00971F17" w:rsidRDefault="00F25F26" w:rsidP="0073463B">
      <w:pPr>
        <w:jc w:val="both"/>
        <w:rPr>
          <w:rFonts w:ascii="Times New Roman" w:hAnsi="Times New Roman" w:cs="Times New Roman"/>
          <w:b/>
          <w:bCs/>
        </w:rPr>
      </w:pPr>
      <w:r w:rsidRPr="00971F17">
        <w:rPr>
          <w:rFonts w:ascii="Times New Roman" w:hAnsi="Times New Roman" w:cs="Times New Roman"/>
          <w:b/>
          <w:bCs/>
        </w:rPr>
        <w:t>Conclusión</w:t>
      </w:r>
    </w:p>
    <w:p w14:paraId="06221FB1" w14:textId="66268192" w:rsidR="0073463B" w:rsidRPr="00971F17" w:rsidRDefault="00D055E2" w:rsidP="0073463B">
      <w:pPr>
        <w:jc w:val="both"/>
        <w:rPr>
          <w:rFonts w:ascii="Times New Roman" w:hAnsi="Times New Roman" w:cs="Times New Roman"/>
        </w:rPr>
      </w:pPr>
      <w:r w:rsidRPr="00971F17">
        <w:rPr>
          <w:rFonts w:ascii="Times New Roman" w:hAnsi="Times New Roman" w:cs="Times New Roman"/>
        </w:rPr>
        <w:t>La aritmética binaria es la base de los sistemas digitales. Su simplicidad, alta eficiencia y elasticidad para ser adaptada a diferentes formatos ha permitido su uso en un gran número de aplicaciones, en el ámbito de la criptografía, en la inteligencia artificial, etc. Las mejoras en la representación y en el cálculo, junto con su fusión con sistemas neuromórficos son indicios que probablemente podamos contar con ella en el futuro. Entonces, conociendo su funcionamiento, la historia y su uso, podemos valorar la importante aportación de la aritmética binaria a la revolución tecnológica.</w:t>
      </w:r>
    </w:p>
    <w:p w14:paraId="327E7959" w14:textId="0D7B4D1E" w:rsidR="00680496" w:rsidRPr="00971F17" w:rsidRDefault="00971F17" w:rsidP="00680496">
      <w:pPr>
        <w:jc w:val="both"/>
        <w:rPr>
          <w:rFonts w:ascii="Times New Roman" w:hAnsi="Times New Roman" w:cs="Times New Roman"/>
          <w:b/>
          <w:bCs/>
        </w:rPr>
      </w:pPr>
      <w:r>
        <w:rPr>
          <w:rFonts w:ascii="Times New Roman" w:hAnsi="Times New Roman" w:cs="Times New Roman"/>
          <w:b/>
          <w:bCs/>
        </w:rPr>
        <w:t xml:space="preserve">2.- </w:t>
      </w:r>
      <w:r w:rsidR="00680496" w:rsidRPr="00971F17">
        <w:rPr>
          <w:rFonts w:ascii="Times New Roman" w:hAnsi="Times New Roman" w:cs="Times New Roman"/>
          <w:b/>
          <w:bCs/>
        </w:rPr>
        <w:t>Aritmética Decimal</w:t>
      </w:r>
    </w:p>
    <w:p w14:paraId="3902142A" w14:textId="77777777" w:rsidR="00680496" w:rsidRPr="00971F17" w:rsidRDefault="00680496" w:rsidP="00680496">
      <w:pPr>
        <w:jc w:val="both"/>
        <w:rPr>
          <w:rFonts w:ascii="Times New Roman" w:hAnsi="Times New Roman" w:cs="Times New Roman"/>
          <w:b/>
          <w:bCs/>
        </w:rPr>
      </w:pPr>
      <w:r w:rsidRPr="00971F17">
        <w:rPr>
          <w:rFonts w:ascii="Times New Roman" w:hAnsi="Times New Roman" w:cs="Times New Roman"/>
          <w:b/>
          <w:bCs/>
        </w:rPr>
        <w:t>¿Qué es la aritmética decimal?</w:t>
      </w:r>
    </w:p>
    <w:p w14:paraId="1FCC5804" w14:textId="486BAC6D" w:rsidR="00680496" w:rsidRPr="00971F17" w:rsidRDefault="00680496" w:rsidP="00680496">
      <w:pPr>
        <w:jc w:val="both"/>
        <w:rPr>
          <w:rFonts w:ascii="Times New Roman" w:hAnsi="Times New Roman" w:cs="Times New Roman"/>
        </w:rPr>
      </w:pPr>
      <w:r w:rsidRPr="00971F17">
        <w:rPr>
          <w:rFonts w:ascii="Times New Roman" w:hAnsi="Times New Roman" w:cs="Times New Roman"/>
        </w:rPr>
        <w:t xml:space="preserve">La aritmética decimal es el sistema de numeración más utilizado por los seres humanos. Se basa en diez símbolos (del 0 al 9) y sigue un principio posicional en el que la ubicación del dígito determina su valor. Aunque las computadoras operan internamente en binario, el sistema decimal sigue siendo fundamental para aplicaciones financieras, contables, científicas y de interacción con el usuario. Como señalan Mian et al. (2021), la necesidad de incorporar aritmética decimal en hardware ha llevado al desarrollo de estrategias de co-diseño entre software y hardware que mejoran la eficiencia en sistemas modernos </w:t>
      </w:r>
      <w:sdt>
        <w:sdtPr>
          <w:rPr>
            <w:rFonts w:ascii="Times New Roman" w:hAnsi="Times New Roman" w:cs="Times New Roman"/>
            <w:color w:val="000000"/>
          </w:rPr>
          <w:tag w:val="MENDELEY_CITATION_v3_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"/>
          <w:id w:val="1446882090"/>
          <w:placeholder>
            <w:docPart w:val="DefaultPlaceholder_-1854013440"/>
          </w:placeholder>
        </w:sdtPr>
        <w:sdtContent>
          <w:r w:rsidR="000A4500" w:rsidRPr="00971F17">
            <w:rPr>
              <w:rFonts w:ascii="Times New Roman" w:hAnsi="Times New Roman" w:cs="Times New Roman"/>
              <w:color w:val="000000"/>
            </w:rPr>
            <w:t>[7]</w:t>
          </w:r>
        </w:sdtContent>
      </w:sdt>
      <w:r w:rsidRPr="00971F17">
        <w:rPr>
          <w:rFonts w:ascii="Times New Roman" w:hAnsi="Times New Roman" w:cs="Times New Roman"/>
        </w:rPr>
        <w:t>.</w:t>
      </w:r>
    </w:p>
    <w:p w14:paraId="7D59533D" w14:textId="77777777" w:rsidR="00680496" w:rsidRPr="00971F17" w:rsidRDefault="00680496" w:rsidP="00680496">
      <w:pPr>
        <w:jc w:val="both"/>
        <w:rPr>
          <w:rFonts w:ascii="Times New Roman" w:hAnsi="Times New Roman" w:cs="Times New Roman"/>
          <w:b/>
          <w:bCs/>
        </w:rPr>
      </w:pPr>
      <w:r w:rsidRPr="00971F17">
        <w:rPr>
          <w:rFonts w:ascii="Times New Roman" w:hAnsi="Times New Roman" w:cs="Times New Roman"/>
          <w:b/>
          <w:bCs/>
        </w:rPr>
        <w:t>Evaluación de hardware en ecosistemas RISC-V</w:t>
      </w:r>
    </w:p>
    <w:p w14:paraId="68E7BA2C" w14:textId="2F80E1B4" w:rsidR="00BC106A" w:rsidRPr="00971F17" w:rsidRDefault="00BC106A" w:rsidP="00680496">
      <w:pPr>
        <w:jc w:val="both"/>
        <w:rPr>
          <w:rFonts w:ascii="Times New Roman" w:hAnsi="Times New Roman" w:cs="Times New Roman"/>
        </w:rPr>
      </w:pPr>
      <w:r w:rsidRPr="00971F17">
        <w:rPr>
          <w:rFonts w:ascii="Times New Roman" w:hAnsi="Times New Roman" w:cs="Times New Roman"/>
        </w:rPr>
        <w:t xml:space="preserve">Los microcontroladores y sistemas embebidos que implementan las arquitecturas RISC-V han comenzado la incorporación de unidades funcionales para el manejo de aritmética decimal, lo cual facilita la adaptación de operaciones financieras / contables a entornos de bajo consumo. De </w:t>
      </w:r>
      <w:r w:rsidRPr="00971F17">
        <w:rPr>
          <w:rFonts w:ascii="Times New Roman" w:hAnsi="Times New Roman" w:cs="Times New Roman"/>
        </w:rPr>
        <w:lastRenderedPageBreak/>
        <w:t xml:space="preserve">acuerdo con Shintani et al. (2019), se han desarrollado métodos de evaluación ciclo-a-ciclo para analizar el rendimiento del código decimal implementado en hardware, logrando mayor precisión y menor latencia </w:t>
      </w:r>
      <w:sdt>
        <w:sdtPr>
          <w:rPr>
            <w:rFonts w:ascii="Times New Roman" w:hAnsi="Times New Roman" w:cs="Times New Roman"/>
            <w:color w:val="000000"/>
          </w:rPr>
          <w:tag w:val="MENDELEY_CITATION_v3_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"/>
          <w:id w:val="824713464"/>
          <w:placeholder>
            <w:docPart w:val="DefaultPlaceholder_-1854013440"/>
          </w:placeholder>
        </w:sdtPr>
        <w:sdtContent>
          <w:r w:rsidR="000A4500" w:rsidRPr="00971F17">
            <w:rPr>
              <w:rFonts w:ascii="Times New Roman" w:hAnsi="Times New Roman" w:cs="Times New Roman"/>
              <w:color w:val="000000"/>
            </w:rPr>
            <w:t>[8]</w:t>
          </w:r>
        </w:sdtContent>
      </w:sdt>
      <w:r w:rsidRPr="00971F17">
        <w:rPr>
          <w:rFonts w:ascii="Times New Roman" w:hAnsi="Times New Roman" w:cs="Times New Roman"/>
        </w:rPr>
        <w:t>.</w:t>
      </w:r>
    </w:p>
    <w:p w14:paraId="02EA62F0" w14:textId="77777777" w:rsidR="00680496" w:rsidRPr="00971F17" w:rsidRDefault="00680496" w:rsidP="00680496">
      <w:pPr>
        <w:jc w:val="both"/>
        <w:rPr>
          <w:rFonts w:ascii="Times New Roman" w:hAnsi="Times New Roman" w:cs="Times New Roman"/>
          <w:b/>
          <w:bCs/>
        </w:rPr>
      </w:pPr>
      <w:r w:rsidRPr="00971F17">
        <w:rPr>
          <w:rFonts w:ascii="Times New Roman" w:hAnsi="Times New Roman" w:cs="Times New Roman"/>
          <w:b/>
          <w:bCs/>
        </w:rPr>
        <w:t>Diseño de sumadores BCD</w:t>
      </w:r>
    </w:p>
    <w:p w14:paraId="17AA3B91" w14:textId="46C86467" w:rsidR="004C5A5C" w:rsidRPr="00971F17" w:rsidRDefault="004C5A5C" w:rsidP="00680496">
      <w:pPr>
        <w:jc w:val="both"/>
        <w:rPr>
          <w:rFonts w:ascii="Times New Roman" w:hAnsi="Times New Roman" w:cs="Times New Roman"/>
        </w:rPr>
      </w:pPr>
      <w:r w:rsidRPr="00971F17">
        <w:rPr>
          <w:rFonts w:ascii="Times New Roman" w:hAnsi="Times New Roman" w:cs="Times New Roman"/>
        </w:rPr>
        <w:t xml:space="preserve">Uno de los componentes fundamentales en la aritmética decimal que se lleva a cabo en hardware son los sumadores BCD (Binary-Coded Decimal), que permiten codificar cada uno de los dígitos decimal a partir de un grupo de cuatro bits binarios. Chu et al. (2021) proponen un diseño eficiente de sumadores BCD basados en puertas XOR de tres entradas y funciones de mayoría, lo que reduce significativamente el área y el consumo de energía </w:t>
      </w:r>
      <w:sdt>
        <w:sdtPr>
          <w:rPr>
            <w:rFonts w:ascii="Times New Roman" w:hAnsi="Times New Roman" w:cs="Times New Roman"/>
            <w:color w:val="000000"/>
          </w:rPr>
          <w:tag w:val="MENDELEY_CITATION_v3_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"/>
          <w:id w:val="-1237938312"/>
          <w:placeholder>
            <w:docPart w:val="DefaultPlaceholder_-1854013440"/>
          </w:placeholder>
        </w:sdtPr>
        <w:sdtContent>
          <w:r w:rsidR="000A4500" w:rsidRPr="00971F17">
            <w:rPr>
              <w:rFonts w:ascii="Times New Roman" w:hAnsi="Times New Roman" w:cs="Times New Roman"/>
              <w:color w:val="000000"/>
            </w:rPr>
            <w:t>[9]</w:t>
          </w:r>
        </w:sdtContent>
      </w:sdt>
      <w:r w:rsidRPr="00971F17">
        <w:rPr>
          <w:rFonts w:ascii="Times New Roman" w:hAnsi="Times New Roman" w:cs="Times New Roman"/>
        </w:rPr>
        <w:t>.</w:t>
      </w:r>
    </w:p>
    <w:p w14:paraId="25F87060" w14:textId="66B37FC4" w:rsidR="00680496" w:rsidRPr="00971F17" w:rsidRDefault="00B74DE6" w:rsidP="00680496">
      <w:pPr>
        <w:jc w:val="both"/>
        <w:rPr>
          <w:rFonts w:ascii="Times New Roman" w:hAnsi="Times New Roman" w:cs="Times New Roman"/>
          <w:b/>
          <w:bCs/>
        </w:rPr>
      </w:pPr>
      <w:r w:rsidRPr="00971F17">
        <w:rPr>
          <w:rFonts w:ascii="Times New Roman" w:hAnsi="Times New Roman" w:cs="Times New Roman"/>
          <w:b/>
          <w:bCs/>
        </w:rPr>
        <w:t xml:space="preserve">Tabla de </w:t>
      </w:r>
      <w:r w:rsidR="00680496" w:rsidRPr="00971F17">
        <w:rPr>
          <w:rFonts w:ascii="Times New Roman" w:hAnsi="Times New Roman" w:cs="Times New Roman"/>
          <w:b/>
          <w:bCs/>
        </w:rPr>
        <w:t>Código BCD de los dígitos 0 a 9</w:t>
      </w:r>
    </w:p>
    <w:tbl>
      <w:tblPr>
        <w:tblStyle w:val="Tablaconcuadrcula"/>
        <w:tblW w:w="0" w:type="auto"/>
        <w:tblInd w:w="3256" w:type="dxa"/>
        <w:tblLook w:val="04A0" w:firstRow="1" w:lastRow="0" w:firstColumn="1" w:lastColumn="0" w:noHBand="0" w:noVBand="1"/>
      </w:tblPr>
      <w:tblGrid>
        <w:gridCol w:w="991"/>
        <w:gridCol w:w="1702"/>
      </w:tblGrid>
      <w:tr w:rsidR="00B74DE6" w:rsidRPr="00971F17" w14:paraId="6EBCE0F2" w14:textId="77777777" w:rsidTr="00B74DE6">
        <w:tc>
          <w:tcPr>
            <w:tcW w:w="991" w:type="dxa"/>
            <w:shd w:val="clear" w:color="auto" w:fill="FFD966" w:themeFill="accent4" w:themeFillTint="99"/>
          </w:tcPr>
          <w:p w14:paraId="43BEB145" w14:textId="2B73EEC1" w:rsidR="00B74DE6" w:rsidRPr="00971F17" w:rsidRDefault="00B74DE6" w:rsidP="00B74DE6">
            <w:pPr>
              <w:jc w:val="center"/>
              <w:rPr>
                <w:rFonts w:ascii="Times New Roman" w:hAnsi="Times New Roman" w:cs="Times New Roman"/>
                <w:b/>
                <w:bCs/>
              </w:rPr>
            </w:pPr>
            <w:r w:rsidRPr="00971F17">
              <w:rPr>
                <w:rFonts w:ascii="Times New Roman" w:hAnsi="Times New Roman" w:cs="Times New Roman"/>
                <w:b/>
                <w:bCs/>
              </w:rPr>
              <w:t>Decimal</w:t>
            </w:r>
          </w:p>
        </w:tc>
        <w:tc>
          <w:tcPr>
            <w:tcW w:w="1702" w:type="dxa"/>
            <w:shd w:val="clear" w:color="auto" w:fill="FFD966" w:themeFill="accent4" w:themeFillTint="99"/>
          </w:tcPr>
          <w:p w14:paraId="05A38F4B" w14:textId="2186964A" w:rsidR="00B74DE6" w:rsidRPr="00971F17" w:rsidRDefault="00B74DE6" w:rsidP="00B74DE6">
            <w:pPr>
              <w:jc w:val="center"/>
              <w:rPr>
                <w:rFonts w:ascii="Times New Roman" w:hAnsi="Times New Roman" w:cs="Times New Roman"/>
                <w:b/>
                <w:bCs/>
              </w:rPr>
            </w:pPr>
            <w:r w:rsidRPr="00971F17">
              <w:rPr>
                <w:rFonts w:ascii="Times New Roman" w:hAnsi="Times New Roman" w:cs="Times New Roman"/>
                <w:b/>
                <w:bCs/>
              </w:rPr>
              <w:t>Digito en BCD</w:t>
            </w:r>
          </w:p>
        </w:tc>
      </w:tr>
      <w:tr w:rsidR="00B74DE6" w:rsidRPr="00971F17" w14:paraId="753C7E94" w14:textId="77777777" w:rsidTr="00B74DE6">
        <w:tc>
          <w:tcPr>
            <w:tcW w:w="991" w:type="dxa"/>
          </w:tcPr>
          <w:p w14:paraId="5F0EA6AA" w14:textId="428E3CDC" w:rsidR="00B74DE6" w:rsidRPr="00971F17" w:rsidRDefault="00B74DE6" w:rsidP="00B74DE6">
            <w:pPr>
              <w:jc w:val="center"/>
              <w:rPr>
                <w:rFonts w:ascii="Times New Roman" w:hAnsi="Times New Roman" w:cs="Times New Roman"/>
              </w:rPr>
            </w:pPr>
            <w:r w:rsidRPr="00971F17">
              <w:rPr>
                <w:rFonts w:ascii="Times New Roman" w:hAnsi="Times New Roman" w:cs="Times New Roman"/>
              </w:rPr>
              <w:t>0</w:t>
            </w:r>
          </w:p>
        </w:tc>
        <w:tc>
          <w:tcPr>
            <w:tcW w:w="1702" w:type="dxa"/>
          </w:tcPr>
          <w:p w14:paraId="501CA03F" w14:textId="46BEC723" w:rsidR="00B74DE6" w:rsidRPr="00971F17" w:rsidRDefault="00B74DE6" w:rsidP="00B74DE6">
            <w:pPr>
              <w:jc w:val="center"/>
              <w:rPr>
                <w:rFonts w:ascii="Times New Roman" w:hAnsi="Times New Roman" w:cs="Times New Roman"/>
              </w:rPr>
            </w:pPr>
            <w:r w:rsidRPr="00971F17">
              <w:rPr>
                <w:rFonts w:ascii="Times New Roman" w:hAnsi="Times New Roman" w:cs="Times New Roman"/>
              </w:rPr>
              <w:t>0000</w:t>
            </w:r>
          </w:p>
        </w:tc>
      </w:tr>
      <w:tr w:rsidR="00B74DE6" w:rsidRPr="00971F17" w14:paraId="6D0C86D6" w14:textId="77777777" w:rsidTr="00B74DE6">
        <w:tc>
          <w:tcPr>
            <w:tcW w:w="991" w:type="dxa"/>
          </w:tcPr>
          <w:p w14:paraId="2CD0F0F9" w14:textId="33471A51" w:rsidR="00B74DE6" w:rsidRPr="00971F17" w:rsidRDefault="00B74DE6" w:rsidP="00B74DE6">
            <w:pPr>
              <w:jc w:val="center"/>
              <w:rPr>
                <w:rFonts w:ascii="Times New Roman" w:hAnsi="Times New Roman" w:cs="Times New Roman"/>
              </w:rPr>
            </w:pPr>
            <w:r w:rsidRPr="00971F17">
              <w:rPr>
                <w:rFonts w:ascii="Times New Roman" w:hAnsi="Times New Roman" w:cs="Times New Roman"/>
              </w:rPr>
              <w:t>1</w:t>
            </w:r>
          </w:p>
        </w:tc>
        <w:tc>
          <w:tcPr>
            <w:tcW w:w="1702" w:type="dxa"/>
          </w:tcPr>
          <w:p w14:paraId="66B94803" w14:textId="36A66F25" w:rsidR="00B74DE6" w:rsidRPr="00971F17" w:rsidRDefault="00B74DE6" w:rsidP="00B74DE6">
            <w:pPr>
              <w:jc w:val="center"/>
              <w:rPr>
                <w:rFonts w:ascii="Times New Roman" w:hAnsi="Times New Roman" w:cs="Times New Roman"/>
              </w:rPr>
            </w:pPr>
            <w:r w:rsidRPr="00971F17">
              <w:rPr>
                <w:rFonts w:ascii="Times New Roman" w:hAnsi="Times New Roman" w:cs="Times New Roman"/>
              </w:rPr>
              <w:t>0001</w:t>
            </w:r>
          </w:p>
        </w:tc>
      </w:tr>
      <w:tr w:rsidR="00B74DE6" w:rsidRPr="00971F17" w14:paraId="4F313494" w14:textId="77777777" w:rsidTr="00B74DE6">
        <w:tc>
          <w:tcPr>
            <w:tcW w:w="991" w:type="dxa"/>
          </w:tcPr>
          <w:p w14:paraId="149DA13A" w14:textId="49C95F01" w:rsidR="00B74DE6" w:rsidRPr="00971F17" w:rsidRDefault="00B74DE6" w:rsidP="00B74DE6">
            <w:pPr>
              <w:jc w:val="center"/>
              <w:rPr>
                <w:rFonts w:ascii="Times New Roman" w:hAnsi="Times New Roman" w:cs="Times New Roman"/>
              </w:rPr>
            </w:pPr>
            <w:r w:rsidRPr="00971F17">
              <w:rPr>
                <w:rFonts w:ascii="Times New Roman" w:hAnsi="Times New Roman" w:cs="Times New Roman"/>
              </w:rPr>
              <w:t>2</w:t>
            </w:r>
          </w:p>
        </w:tc>
        <w:tc>
          <w:tcPr>
            <w:tcW w:w="1702" w:type="dxa"/>
          </w:tcPr>
          <w:p w14:paraId="7E3EEDAE" w14:textId="0A75DDDC" w:rsidR="00B74DE6" w:rsidRPr="00971F17" w:rsidRDefault="00B74DE6" w:rsidP="00B74DE6">
            <w:pPr>
              <w:jc w:val="center"/>
              <w:rPr>
                <w:rFonts w:ascii="Times New Roman" w:hAnsi="Times New Roman" w:cs="Times New Roman"/>
              </w:rPr>
            </w:pPr>
            <w:r w:rsidRPr="00971F17">
              <w:rPr>
                <w:rFonts w:ascii="Times New Roman" w:hAnsi="Times New Roman" w:cs="Times New Roman"/>
              </w:rPr>
              <w:t>0010</w:t>
            </w:r>
          </w:p>
        </w:tc>
      </w:tr>
      <w:tr w:rsidR="00B74DE6" w:rsidRPr="00971F17" w14:paraId="47B20FC6" w14:textId="77777777" w:rsidTr="00B74DE6">
        <w:tc>
          <w:tcPr>
            <w:tcW w:w="991" w:type="dxa"/>
          </w:tcPr>
          <w:p w14:paraId="2DBB0216" w14:textId="4D4E9170" w:rsidR="00B74DE6" w:rsidRPr="00971F17" w:rsidRDefault="00B74DE6" w:rsidP="00B74DE6">
            <w:pPr>
              <w:jc w:val="center"/>
              <w:rPr>
                <w:rFonts w:ascii="Times New Roman" w:hAnsi="Times New Roman" w:cs="Times New Roman"/>
              </w:rPr>
            </w:pPr>
            <w:r w:rsidRPr="00971F17">
              <w:rPr>
                <w:rFonts w:ascii="Times New Roman" w:hAnsi="Times New Roman" w:cs="Times New Roman"/>
              </w:rPr>
              <w:t>3</w:t>
            </w:r>
          </w:p>
        </w:tc>
        <w:tc>
          <w:tcPr>
            <w:tcW w:w="1702" w:type="dxa"/>
          </w:tcPr>
          <w:p w14:paraId="7A4BC42E" w14:textId="0E5FC83B" w:rsidR="00B74DE6" w:rsidRPr="00971F17" w:rsidRDefault="00B74DE6" w:rsidP="00B74DE6">
            <w:pPr>
              <w:jc w:val="center"/>
              <w:rPr>
                <w:rFonts w:ascii="Times New Roman" w:hAnsi="Times New Roman" w:cs="Times New Roman"/>
              </w:rPr>
            </w:pPr>
            <w:r w:rsidRPr="00971F17">
              <w:rPr>
                <w:rFonts w:ascii="Times New Roman" w:hAnsi="Times New Roman" w:cs="Times New Roman"/>
              </w:rPr>
              <w:t>0011</w:t>
            </w:r>
          </w:p>
        </w:tc>
      </w:tr>
      <w:tr w:rsidR="00B74DE6" w:rsidRPr="00971F17" w14:paraId="3CE4B953" w14:textId="77777777" w:rsidTr="00B74DE6">
        <w:tc>
          <w:tcPr>
            <w:tcW w:w="991" w:type="dxa"/>
          </w:tcPr>
          <w:p w14:paraId="1513EA89" w14:textId="5A2E5AFD" w:rsidR="00B74DE6" w:rsidRPr="00971F17" w:rsidRDefault="00B74DE6" w:rsidP="00B74DE6">
            <w:pPr>
              <w:jc w:val="center"/>
              <w:rPr>
                <w:rFonts w:ascii="Times New Roman" w:hAnsi="Times New Roman" w:cs="Times New Roman"/>
              </w:rPr>
            </w:pPr>
            <w:r w:rsidRPr="00971F17">
              <w:rPr>
                <w:rFonts w:ascii="Times New Roman" w:hAnsi="Times New Roman" w:cs="Times New Roman"/>
              </w:rPr>
              <w:t>4</w:t>
            </w:r>
          </w:p>
        </w:tc>
        <w:tc>
          <w:tcPr>
            <w:tcW w:w="1702" w:type="dxa"/>
          </w:tcPr>
          <w:p w14:paraId="381947D0" w14:textId="40ADE776" w:rsidR="00B74DE6" w:rsidRPr="00971F17" w:rsidRDefault="00B74DE6" w:rsidP="00B74DE6">
            <w:pPr>
              <w:jc w:val="center"/>
              <w:rPr>
                <w:rFonts w:ascii="Times New Roman" w:hAnsi="Times New Roman" w:cs="Times New Roman"/>
              </w:rPr>
            </w:pPr>
            <w:r w:rsidRPr="00971F17">
              <w:rPr>
                <w:rFonts w:ascii="Times New Roman" w:hAnsi="Times New Roman" w:cs="Times New Roman"/>
              </w:rPr>
              <w:t>0100</w:t>
            </w:r>
          </w:p>
        </w:tc>
      </w:tr>
      <w:tr w:rsidR="00B74DE6" w:rsidRPr="00971F17" w14:paraId="6A8A4728" w14:textId="77777777" w:rsidTr="00B74DE6">
        <w:tc>
          <w:tcPr>
            <w:tcW w:w="991" w:type="dxa"/>
          </w:tcPr>
          <w:p w14:paraId="2DA678EC" w14:textId="3F658BEE" w:rsidR="00B74DE6" w:rsidRPr="00971F17" w:rsidRDefault="00B74DE6" w:rsidP="00B74DE6">
            <w:pPr>
              <w:jc w:val="center"/>
              <w:rPr>
                <w:rFonts w:ascii="Times New Roman" w:hAnsi="Times New Roman" w:cs="Times New Roman"/>
              </w:rPr>
            </w:pPr>
            <w:r w:rsidRPr="00971F17">
              <w:rPr>
                <w:rFonts w:ascii="Times New Roman" w:hAnsi="Times New Roman" w:cs="Times New Roman"/>
              </w:rPr>
              <w:t>5</w:t>
            </w:r>
          </w:p>
        </w:tc>
        <w:tc>
          <w:tcPr>
            <w:tcW w:w="1702" w:type="dxa"/>
          </w:tcPr>
          <w:p w14:paraId="6679D26B" w14:textId="54538B5F" w:rsidR="00B74DE6" w:rsidRPr="00971F17" w:rsidRDefault="00B74DE6" w:rsidP="00B74DE6">
            <w:pPr>
              <w:jc w:val="center"/>
              <w:rPr>
                <w:rFonts w:ascii="Times New Roman" w:hAnsi="Times New Roman" w:cs="Times New Roman"/>
              </w:rPr>
            </w:pPr>
            <w:r w:rsidRPr="00971F17">
              <w:rPr>
                <w:rFonts w:ascii="Times New Roman" w:hAnsi="Times New Roman" w:cs="Times New Roman"/>
              </w:rPr>
              <w:t>0101</w:t>
            </w:r>
          </w:p>
        </w:tc>
      </w:tr>
      <w:tr w:rsidR="00B74DE6" w:rsidRPr="00971F17" w14:paraId="4C0AE2BB" w14:textId="77777777" w:rsidTr="00B74DE6">
        <w:tc>
          <w:tcPr>
            <w:tcW w:w="991" w:type="dxa"/>
          </w:tcPr>
          <w:p w14:paraId="55D8C623" w14:textId="35B5F224" w:rsidR="00B74DE6" w:rsidRPr="00971F17" w:rsidRDefault="00B74DE6" w:rsidP="00B74DE6">
            <w:pPr>
              <w:jc w:val="center"/>
              <w:rPr>
                <w:rFonts w:ascii="Times New Roman" w:hAnsi="Times New Roman" w:cs="Times New Roman"/>
              </w:rPr>
            </w:pPr>
            <w:r w:rsidRPr="00971F17">
              <w:rPr>
                <w:rFonts w:ascii="Times New Roman" w:hAnsi="Times New Roman" w:cs="Times New Roman"/>
              </w:rPr>
              <w:t>6</w:t>
            </w:r>
          </w:p>
        </w:tc>
        <w:tc>
          <w:tcPr>
            <w:tcW w:w="1702" w:type="dxa"/>
            <w:vAlign w:val="center"/>
          </w:tcPr>
          <w:p w14:paraId="7836092C" w14:textId="3CC7195A" w:rsidR="00B74DE6" w:rsidRPr="00971F17" w:rsidRDefault="00B74DE6" w:rsidP="00B74DE6">
            <w:pPr>
              <w:jc w:val="center"/>
              <w:rPr>
                <w:rFonts w:ascii="Times New Roman" w:hAnsi="Times New Roman" w:cs="Times New Roman"/>
              </w:rPr>
            </w:pPr>
            <w:r w:rsidRPr="00971F17">
              <w:rPr>
                <w:rFonts w:ascii="Times New Roman" w:hAnsi="Times New Roman" w:cs="Times New Roman"/>
              </w:rPr>
              <w:t>0110</w:t>
            </w:r>
          </w:p>
        </w:tc>
      </w:tr>
      <w:tr w:rsidR="00B74DE6" w:rsidRPr="00971F17" w14:paraId="4016A66F" w14:textId="77777777" w:rsidTr="00B74DE6">
        <w:tc>
          <w:tcPr>
            <w:tcW w:w="991" w:type="dxa"/>
          </w:tcPr>
          <w:p w14:paraId="58A9029D" w14:textId="20173043" w:rsidR="00B74DE6" w:rsidRPr="00971F17" w:rsidRDefault="00B74DE6" w:rsidP="00B74DE6">
            <w:pPr>
              <w:jc w:val="center"/>
              <w:rPr>
                <w:rFonts w:ascii="Times New Roman" w:hAnsi="Times New Roman" w:cs="Times New Roman"/>
              </w:rPr>
            </w:pPr>
            <w:r w:rsidRPr="00971F17">
              <w:rPr>
                <w:rFonts w:ascii="Times New Roman" w:hAnsi="Times New Roman" w:cs="Times New Roman"/>
              </w:rPr>
              <w:t>7</w:t>
            </w:r>
          </w:p>
        </w:tc>
        <w:tc>
          <w:tcPr>
            <w:tcW w:w="1702" w:type="dxa"/>
          </w:tcPr>
          <w:p w14:paraId="66D62357" w14:textId="38B43EA6" w:rsidR="00B74DE6" w:rsidRPr="00971F17" w:rsidRDefault="00B74DE6" w:rsidP="00B74DE6">
            <w:pPr>
              <w:jc w:val="center"/>
              <w:rPr>
                <w:rFonts w:ascii="Times New Roman" w:hAnsi="Times New Roman" w:cs="Times New Roman"/>
              </w:rPr>
            </w:pPr>
            <w:r w:rsidRPr="00971F17">
              <w:rPr>
                <w:rFonts w:ascii="Times New Roman" w:hAnsi="Times New Roman" w:cs="Times New Roman"/>
              </w:rPr>
              <w:t>0111</w:t>
            </w:r>
          </w:p>
        </w:tc>
      </w:tr>
      <w:tr w:rsidR="00B74DE6" w:rsidRPr="00971F17" w14:paraId="72EF7044" w14:textId="77777777" w:rsidTr="00B74DE6">
        <w:tc>
          <w:tcPr>
            <w:tcW w:w="991" w:type="dxa"/>
          </w:tcPr>
          <w:p w14:paraId="3FFBC465" w14:textId="34A3445F" w:rsidR="00B74DE6" w:rsidRPr="00971F17" w:rsidRDefault="00B74DE6" w:rsidP="00B74DE6">
            <w:pPr>
              <w:jc w:val="center"/>
              <w:rPr>
                <w:rFonts w:ascii="Times New Roman" w:hAnsi="Times New Roman" w:cs="Times New Roman"/>
              </w:rPr>
            </w:pPr>
            <w:r w:rsidRPr="00971F17">
              <w:rPr>
                <w:rFonts w:ascii="Times New Roman" w:hAnsi="Times New Roman" w:cs="Times New Roman"/>
              </w:rPr>
              <w:t>8</w:t>
            </w:r>
          </w:p>
        </w:tc>
        <w:tc>
          <w:tcPr>
            <w:tcW w:w="1702" w:type="dxa"/>
          </w:tcPr>
          <w:p w14:paraId="38AA28E3" w14:textId="01CBD6D6" w:rsidR="00B74DE6" w:rsidRPr="00971F17" w:rsidRDefault="00B74DE6" w:rsidP="00B74DE6">
            <w:pPr>
              <w:jc w:val="center"/>
              <w:rPr>
                <w:rFonts w:ascii="Times New Roman" w:hAnsi="Times New Roman" w:cs="Times New Roman"/>
              </w:rPr>
            </w:pPr>
            <w:r w:rsidRPr="00971F17">
              <w:rPr>
                <w:rFonts w:ascii="Times New Roman" w:hAnsi="Times New Roman" w:cs="Times New Roman"/>
              </w:rPr>
              <w:t>1000</w:t>
            </w:r>
          </w:p>
        </w:tc>
      </w:tr>
      <w:tr w:rsidR="00B74DE6" w:rsidRPr="00971F17" w14:paraId="4DB9B5F6" w14:textId="77777777" w:rsidTr="00B74DE6">
        <w:tc>
          <w:tcPr>
            <w:tcW w:w="991" w:type="dxa"/>
          </w:tcPr>
          <w:p w14:paraId="66B2DECE" w14:textId="7682B5AB" w:rsidR="00B74DE6" w:rsidRPr="00971F17" w:rsidRDefault="00B74DE6" w:rsidP="00B74DE6">
            <w:pPr>
              <w:jc w:val="center"/>
              <w:rPr>
                <w:rFonts w:ascii="Times New Roman" w:hAnsi="Times New Roman" w:cs="Times New Roman"/>
              </w:rPr>
            </w:pPr>
            <w:r w:rsidRPr="00971F17">
              <w:rPr>
                <w:rFonts w:ascii="Times New Roman" w:hAnsi="Times New Roman" w:cs="Times New Roman"/>
              </w:rPr>
              <w:t>9</w:t>
            </w:r>
          </w:p>
        </w:tc>
        <w:tc>
          <w:tcPr>
            <w:tcW w:w="1702" w:type="dxa"/>
          </w:tcPr>
          <w:p w14:paraId="771A79A5" w14:textId="2BF25B39" w:rsidR="00B74DE6" w:rsidRPr="00971F17" w:rsidRDefault="00B74DE6" w:rsidP="00B74DE6">
            <w:pPr>
              <w:jc w:val="center"/>
              <w:rPr>
                <w:rFonts w:ascii="Times New Roman" w:hAnsi="Times New Roman" w:cs="Times New Roman"/>
              </w:rPr>
            </w:pPr>
            <w:r w:rsidRPr="00971F17">
              <w:rPr>
                <w:rFonts w:ascii="Times New Roman" w:hAnsi="Times New Roman" w:cs="Times New Roman"/>
              </w:rPr>
              <w:t>1001</w:t>
            </w:r>
          </w:p>
        </w:tc>
      </w:tr>
    </w:tbl>
    <w:p w14:paraId="5D90DA29" w14:textId="77777777" w:rsidR="00B74DE6" w:rsidRPr="00971F17" w:rsidRDefault="00B74DE6" w:rsidP="00680496">
      <w:pPr>
        <w:jc w:val="both"/>
        <w:rPr>
          <w:rFonts w:ascii="Times New Roman" w:hAnsi="Times New Roman" w:cs="Times New Roman"/>
          <w:b/>
          <w:bCs/>
        </w:rPr>
      </w:pPr>
    </w:p>
    <w:p w14:paraId="75888179" w14:textId="29F2AAD8" w:rsidR="00680496" w:rsidRPr="00971F17" w:rsidRDefault="00680496" w:rsidP="00680496">
      <w:pPr>
        <w:jc w:val="both"/>
        <w:rPr>
          <w:rFonts w:ascii="Times New Roman" w:hAnsi="Times New Roman" w:cs="Times New Roman"/>
          <w:b/>
          <w:bCs/>
        </w:rPr>
      </w:pPr>
      <w:r w:rsidRPr="00971F17">
        <w:rPr>
          <w:rFonts w:ascii="Times New Roman" w:hAnsi="Times New Roman" w:cs="Times New Roman"/>
          <w:b/>
          <w:bCs/>
        </w:rPr>
        <w:t>Precisión decimal: exactitud vs. redondeo</w:t>
      </w:r>
    </w:p>
    <w:p w14:paraId="3090A381" w14:textId="570D9A11" w:rsidR="00F80642" w:rsidRPr="00971F17" w:rsidRDefault="00F80642" w:rsidP="00680496">
      <w:pPr>
        <w:jc w:val="both"/>
        <w:rPr>
          <w:rFonts w:ascii="Times New Roman" w:hAnsi="Times New Roman" w:cs="Times New Roman"/>
        </w:rPr>
      </w:pPr>
      <w:r w:rsidRPr="00971F17">
        <w:rPr>
          <w:rFonts w:ascii="Times New Roman" w:hAnsi="Times New Roman" w:cs="Times New Roman"/>
        </w:rPr>
        <w:t xml:space="preserve">En los sistemas de punto flotante, la representación en decimal puede llegar a ser exacta o inexacta. Esto depende de si los valores pueden representarse exactamente como se encuentran en el formato usado o si se debe realizar redondeo. Al respecto, coinciden Muhamed et al. (2023), quienes también explican que esta diferencia puede tener implicaciones importantes en cálculos de tipo financiero y en simulaciones de alta precisión, cuando el redondeo acumulativo puede dar lugar a errores significativos </w:t>
      </w:r>
      <w:sdt>
        <w:sdtPr>
          <w:rPr>
            <w:rFonts w:ascii="Times New Roman" w:hAnsi="Times New Roman" w:cs="Times New Roman"/>
            <w:color w:val="000000"/>
          </w:rPr>
          <w:tag w:val="MENDELEY_CITATION_v3_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"/>
          <w:id w:val="-1321494953"/>
          <w:placeholder>
            <w:docPart w:val="DefaultPlaceholder_-1854013440"/>
          </w:placeholder>
        </w:sdtPr>
        <w:sdtContent>
          <w:r w:rsidR="000A4500" w:rsidRPr="00971F17">
            <w:rPr>
              <w:rFonts w:ascii="Times New Roman" w:hAnsi="Times New Roman" w:cs="Times New Roman"/>
              <w:color w:val="000000"/>
            </w:rPr>
            <w:t>[10]</w:t>
          </w:r>
        </w:sdtContent>
      </w:sdt>
      <w:r w:rsidRPr="00971F17">
        <w:rPr>
          <w:rFonts w:ascii="Times New Roman" w:hAnsi="Times New Roman" w:cs="Times New Roman"/>
        </w:rPr>
        <w:t>.</w:t>
      </w:r>
    </w:p>
    <w:p w14:paraId="62A7BBEA" w14:textId="0E9977AB" w:rsidR="00680496" w:rsidRPr="00971F17" w:rsidRDefault="00680496" w:rsidP="00680496">
      <w:pPr>
        <w:jc w:val="both"/>
        <w:rPr>
          <w:rFonts w:ascii="Times New Roman" w:hAnsi="Times New Roman" w:cs="Times New Roman"/>
          <w:b/>
          <w:bCs/>
        </w:rPr>
      </w:pPr>
      <w:r w:rsidRPr="00971F17">
        <w:rPr>
          <w:rFonts w:ascii="Times New Roman" w:hAnsi="Times New Roman" w:cs="Times New Roman"/>
          <w:b/>
          <w:bCs/>
        </w:rPr>
        <w:t>Representaciones de alta precisión</w:t>
      </w:r>
    </w:p>
    <w:p w14:paraId="3537E581" w14:textId="228352CF" w:rsidR="00F43187" w:rsidRPr="00971F17" w:rsidRDefault="00F43187" w:rsidP="00680496">
      <w:pPr>
        <w:jc w:val="both"/>
        <w:rPr>
          <w:rFonts w:ascii="Times New Roman" w:hAnsi="Times New Roman" w:cs="Times New Roman"/>
        </w:rPr>
      </w:pPr>
      <w:r w:rsidRPr="00971F17">
        <w:rPr>
          <w:rFonts w:ascii="Times New Roman" w:hAnsi="Times New Roman" w:cs="Times New Roman"/>
        </w:rPr>
        <w:t xml:space="preserve">El impulso de representar valores numéricos elevados con gran fidelidad ha propiciado la creación de un número elevado de nuevos esquemas numéricos. Tal y como manifiestan los autores de la publicación de 2023 de </w:t>
      </w:r>
      <w:r w:rsidRPr="00971F17">
        <w:rPr>
          <w:rFonts w:ascii="Times New Roman" w:hAnsi="Times New Roman" w:cs="Times New Roman"/>
          <w:i/>
          <w:iCs/>
          <w:lang w:val="en-US"/>
        </w:rPr>
        <w:t>Advancements in number representation for high precision computing</w:t>
      </w:r>
      <w:r w:rsidRPr="00971F17">
        <w:rPr>
          <w:rFonts w:ascii="Times New Roman" w:hAnsi="Times New Roman" w:cs="Times New Roman"/>
          <w:lang w:val="en-US"/>
        </w:rPr>
        <w:t>,</w:t>
      </w:r>
      <w:r w:rsidRPr="00971F17">
        <w:rPr>
          <w:rFonts w:ascii="Times New Roman" w:hAnsi="Times New Roman" w:cs="Times New Roman"/>
        </w:rPr>
        <w:t xml:space="preserve"> han sido investigadas algunas arquitecturas mixtas que utilizan la representación decimal y la representación binaria para coincidir el esquema decimal con el esquema binario y a la vez contemplar lo mejor de ambos sistemas </w:t>
      </w:r>
      <w:sdt>
        <w:sdtPr>
          <w:rPr>
            <w:rFonts w:ascii="Times New Roman" w:hAnsi="Times New Roman" w:cs="Times New Roman"/>
            <w:color w:val="000000"/>
          </w:rPr>
          <w:tag w:val="MENDELEY_CITATION_v3_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"/>
          <w:id w:val="1345821749"/>
          <w:placeholder>
            <w:docPart w:val="DefaultPlaceholder_-1854013440"/>
          </w:placeholder>
        </w:sdtPr>
        <w:sdtContent>
          <w:r w:rsidR="000A4500" w:rsidRPr="00971F17">
            <w:rPr>
              <w:rFonts w:ascii="Times New Roman" w:hAnsi="Times New Roman" w:cs="Times New Roman"/>
              <w:color w:val="000000"/>
            </w:rPr>
            <w:t>[11]</w:t>
          </w:r>
        </w:sdtContent>
      </w:sdt>
      <w:r w:rsidRPr="00971F17">
        <w:rPr>
          <w:rFonts w:ascii="Times New Roman" w:hAnsi="Times New Roman" w:cs="Times New Roman"/>
        </w:rPr>
        <w:t>. Estas soluciones son especialmente útiles en simulaciones científicas, meteorología, y en cálculo financiero de alto rendimiento.</w:t>
      </w:r>
    </w:p>
    <w:p w14:paraId="6917BFBC" w14:textId="77777777" w:rsidR="00680496" w:rsidRPr="00971F17" w:rsidRDefault="00680496" w:rsidP="00680496">
      <w:pPr>
        <w:jc w:val="both"/>
        <w:rPr>
          <w:rFonts w:ascii="Times New Roman" w:hAnsi="Times New Roman" w:cs="Times New Roman"/>
          <w:b/>
          <w:bCs/>
        </w:rPr>
      </w:pPr>
      <w:r w:rsidRPr="00971F17">
        <w:rPr>
          <w:rFonts w:ascii="Times New Roman" w:hAnsi="Times New Roman" w:cs="Times New Roman"/>
          <w:b/>
          <w:bCs/>
        </w:rPr>
        <w:t>Conversión y parsing decimal</w:t>
      </w:r>
    </w:p>
    <w:p w14:paraId="183DD104" w14:textId="0DB9D204" w:rsidR="009F2637" w:rsidRPr="00971F17" w:rsidRDefault="009F2637" w:rsidP="00680496">
      <w:pPr>
        <w:jc w:val="both"/>
        <w:rPr>
          <w:rFonts w:ascii="Times New Roman" w:hAnsi="Times New Roman" w:cs="Times New Roman"/>
        </w:rPr>
      </w:pPr>
      <w:r w:rsidRPr="00971F17">
        <w:rPr>
          <w:rFonts w:ascii="Times New Roman" w:hAnsi="Times New Roman" w:cs="Times New Roman"/>
        </w:rPr>
        <w:t xml:space="preserve">La transformación de cadenas decimales en representaciones numéricas eficaces presenta un enorme reto en sistemas de gran volumen de datos. Según Lemire (2021), puede analizar el conjunto de datos numéricos en cadenas de texto a velocidades alcanzables de gigabytes por segundo con los algoritmos optimizados correspondientes, lo que incide de forma notable en el rendimiento en entornos de big data y bases de datos </w:t>
      </w:r>
      <w:sdt>
        <w:sdtPr>
          <w:rPr>
            <w:rFonts w:ascii="Times New Roman" w:hAnsi="Times New Roman" w:cs="Times New Roman"/>
            <w:color w:val="000000"/>
          </w:rPr>
          <w:tag w:val="MENDELEY_CITATION_v3_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"/>
          <w:id w:val="1742602519"/>
          <w:placeholder>
            <w:docPart w:val="DefaultPlaceholder_-1854013440"/>
          </w:placeholder>
        </w:sdtPr>
        <w:sdtContent>
          <w:r w:rsidR="000A4500" w:rsidRPr="00971F17">
            <w:rPr>
              <w:rFonts w:ascii="Times New Roman" w:hAnsi="Times New Roman" w:cs="Times New Roman"/>
              <w:color w:val="000000"/>
            </w:rPr>
            <w:t>[12]</w:t>
          </w:r>
        </w:sdtContent>
      </w:sdt>
      <w:r w:rsidRPr="00971F17">
        <w:rPr>
          <w:rFonts w:ascii="Times New Roman" w:hAnsi="Times New Roman" w:cs="Times New Roman"/>
        </w:rPr>
        <w:t>.</w:t>
      </w:r>
    </w:p>
    <w:p w14:paraId="1DBE874B" w14:textId="77777777" w:rsidR="00680496" w:rsidRPr="00971F17" w:rsidRDefault="00680496" w:rsidP="00680496">
      <w:pPr>
        <w:jc w:val="both"/>
        <w:rPr>
          <w:rFonts w:ascii="Times New Roman" w:hAnsi="Times New Roman" w:cs="Times New Roman"/>
          <w:b/>
          <w:bCs/>
        </w:rPr>
      </w:pPr>
      <w:r w:rsidRPr="00971F17">
        <w:rPr>
          <w:rFonts w:ascii="Times New Roman" w:hAnsi="Times New Roman" w:cs="Times New Roman"/>
          <w:b/>
          <w:bCs/>
        </w:rPr>
        <w:t>Aritmética decimal en bibliotecas universales</w:t>
      </w:r>
    </w:p>
    <w:p w14:paraId="7E50833D" w14:textId="7F01CE17" w:rsidR="000A4500" w:rsidRPr="00971F17" w:rsidRDefault="000A4500" w:rsidP="00680496">
      <w:pPr>
        <w:jc w:val="both"/>
        <w:rPr>
          <w:rFonts w:ascii="Times New Roman" w:hAnsi="Times New Roman" w:cs="Times New Roman"/>
        </w:rPr>
      </w:pPr>
      <w:r w:rsidRPr="00971F17">
        <w:rPr>
          <w:rFonts w:ascii="Times New Roman" w:hAnsi="Times New Roman" w:cs="Times New Roman"/>
        </w:rPr>
        <w:lastRenderedPageBreak/>
        <w:t xml:space="preserve">Por último, Omtzigt et al. (2020) implementan operaciones para realizar operaciones decimales de alta precisión mediante la Universal Numbers Library en arquitecturas modernas que simulan diferentes formatos y permiten el uso de la reproducibilidad de los resultados; esta librería ha desempeñado un papel importante para el progreso de soluciones que requieran portabilidad entre diferentes plataformas </w:t>
      </w:r>
      <w:sdt>
        <w:sdtPr>
          <w:rPr>
            <w:rFonts w:ascii="Times New Roman" w:hAnsi="Times New Roman" w:cs="Times New Roman"/>
            <w:color w:val="000000"/>
          </w:rPr>
          <w:tag w:val="MENDELEY_CITATION_v3_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"/>
          <w:id w:val="-1860193243"/>
          <w:placeholder>
            <w:docPart w:val="DefaultPlaceholder_-1854013440"/>
          </w:placeholder>
        </w:sdtPr>
        <w:sdtContent>
          <w:r w:rsidRPr="00971F17">
            <w:rPr>
              <w:rFonts w:ascii="Times New Roman" w:hAnsi="Times New Roman" w:cs="Times New Roman"/>
              <w:color w:val="000000"/>
            </w:rPr>
            <w:t>[2]</w:t>
          </w:r>
        </w:sdtContent>
      </w:sdt>
      <w:r w:rsidRPr="00971F17">
        <w:rPr>
          <w:rFonts w:ascii="Times New Roman" w:hAnsi="Times New Roman" w:cs="Times New Roman"/>
        </w:rPr>
        <w:t>.</w:t>
      </w:r>
    </w:p>
    <w:p w14:paraId="3F58C763" w14:textId="77777777" w:rsidR="00680496" w:rsidRPr="00971F17" w:rsidRDefault="00680496" w:rsidP="00680496">
      <w:pPr>
        <w:jc w:val="both"/>
        <w:rPr>
          <w:rFonts w:ascii="Times New Roman" w:hAnsi="Times New Roman" w:cs="Times New Roman"/>
          <w:b/>
          <w:bCs/>
        </w:rPr>
      </w:pPr>
      <w:r w:rsidRPr="00971F17">
        <w:rPr>
          <w:rFonts w:ascii="Times New Roman" w:hAnsi="Times New Roman" w:cs="Times New Roman"/>
          <w:b/>
          <w:bCs/>
        </w:rPr>
        <w:t>Conclusión</w:t>
      </w:r>
    </w:p>
    <w:p w14:paraId="53F37573" w14:textId="307F9CF1" w:rsidR="000A4500" w:rsidRPr="00971F17" w:rsidRDefault="000A4500" w:rsidP="0073463B">
      <w:pPr>
        <w:jc w:val="both"/>
        <w:rPr>
          <w:rFonts w:ascii="Times New Roman" w:hAnsi="Times New Roman" w:cs="Times New Roman"/>
        </w:rPr>
      </w:pPr>
      <w:r w:rsidRPr="00971F17">
        <w:rPr>
          <w:rFonts w:ascii="Times New Roman" w:hAnsi="Times New Roman" w:cs="Times New Roman"/>
        </w:rPr>
        <w:t>La implementación de la aritmética decimal es fundamental en aplicaciones donde la precisión y la interpretabilidad son críticas. Aunque su implementación en hardware es más compleja incluso que la aritmética binaria, los trabajos más recientes donde coexisten co-diseño HW/SW, arquitecturas RISC-V y sumadores BCD prometen soluciones que la hacen más viable y eficiente. Los trabajos relacionados con el </w:t>
      </w:r>
      <w:r w:rsidRPr="00971F17">
        <w:rPr>
          <w:rFonts w:ascii="Times New Roman" w:hAnsi="Times New Roman" w:cs="Times New Roman"/>
          <w:i/>
          <w:iCs/>
        </w:rPr>
        <w:t>parsing</w:t>
      </w:r>
      <w:r w:rsidRPr="00971F17">
        <w:rPr>
          <w:rFonts w:ascii="Times New Roman" w:hAnsi="Times New Roman" w:cs="Times New Roman"/>
        </w:rPr>
        <w:t> numérico y las bibliotecas universales afianzan su papel como pieza clave en el equipaje de la computación moderna, especialmente en los casos en los que los errores no son aceptables.</w:t>
      </w:r>
    </w:p>
    <w:p w14:paraId="0BBFA0B8" w14:textId="47E63332" w:rsidR="0073463B" w:rsidRPr="00971F17" w:rsidRDefault="0073463B" w:rsidP="00680496">
      <w:pPr>
        <w:jc w:val="both"/>
        <w:rPr>
          <w:rFonts w:ascii="Times New Roman" w:hAnsi="Times New Roman" w:cs="Times New Roman"/>
          <w:b/>
          <w:bCs/>
        </w:rPr>
      </w:pPr>
      <w:r w:rsidRPr="00971F17">
        <w:rPr>
          <w:rFonts w:ascii="Times New Roman" w:hAnsi="Times New Roman" w:cs="Times New Roman"/>
          <w:b/>
          <w:bCs/>
        </w:rPr>
        <w:t>Bibliografía</w:t>
      </w:r>
    </w:p>
    <w:sdt>
      <w:sdtPr>
        <w:rPr>
          <w:rFonts w:ascii="Times New Roman" w:hAnsi="Times New Roman" w:cs="Times New Roman"/>
          <w:bCs/>
          <w:color w:val="000000"/>
        </w:rPr>
        <w:tag w:val="MENDELEY_BIBLIOGRAPHY"/>
        <w:id w:val="-1815706718"/>
        <w:placeholder>
          <w:docPart w:val="DefaultPlaceholder_-1854013440"/>
        </w:placeholder>
      </w:sdtPr>
      <w:sdtContent>
        <w:p w14:paraId="7C2C56AD" w14:textId="77777777" w:rsidR="00971F17" w:rsidRPr="00971F17" w:rsidRDefault="00971F17">
          <w:pPr>
            <w:autoSpaceDE w:val="0"/>
            <w:autoSpaceDN w:val="0"/>
            <w:ind w:hanging="640"/>
            <w:divId w:val="1117409303"/>
            <w:rPr>
              <w:rFonts w:ascii="Times New Roman" w:eastAsia="Times New Roman" w:hAnsi="Times New Roman" w:cs="Times New Roman"/>
              <w:color w:val="000000"/>
              <w:kern w:val="0"/>
              <w:sz w:val="24"/>
              <w:szCs w:val="24"/>
              <w:lang w:val="en-US"/>
              <w14:ligatures w14:val="none"/>
            </w:rPr>
          </w:pPr>
          <w:r w:rsidRPr="00971F17">
            <w:rPr>
              <w:rFonts w:ascii="Times New Roman" w:eastAsia="Times New Roman" w:hAnsi="Times New Roman" w:cs="Times New Roman"/>
              <w:color w:val="000000"/>
              <w:lang w:val="en-US"/>
            </w:rPr>
            <w:t>[1]</w:t>
          </w:r>
          <w:r w:rsidRPr="00971F17">
            <w:rPr>
              <w:rFonts w:ascii="Times New Roman" w:eastAsia="Times New Roman" w:hAnsi="Times New Roman" w:cs="Times New Roman"/>
              <w:color w:val="000000"/>
              <w:lang w:val="en-US"/>
            </w:rPr>
            <w:tab/>
            <w:t>K. Dubey, U. Kothari, and S. Rao, “Floating-Point Multiplication Using Neuromorphic Computing,” Aug. 2020.</w:t>
          </w:r>
        </w:p>
        <w:p w14:paraId="4C0618B1" w14:textId="77777777" w:rsidR="00971F17" w:rsidRPr="00971F17" w:rsidRDefault="00971F17">
          <w:pPr>
            <w:autoSpaceDE w:val="0"/>
            <w:autoSpaceDN w:val="0"/>
            <w:ind w:hanging="640"/>
            <w:divId w:val="2116094134"/>
            <w:rPr>
              <w:rFonts w:ascii="Times New Roman" w:eastAsia="Times New Roman" w:hAnsi="Times New Roman" w:cs="Times New Roman"/>
              <w:color w:val="000000"/>
              <w:lang w:val="en-US"/>
            </w:rPr>
          </w:pPr>
          <w:r w:rsidRPr="00971F17">
            <w:rPr>
              <w:rFonts w:ascii="Times New Roman" w:eastAsia="Times New Roman" w:hAnsi="Times New Roman" w:cs="Times New Roman"/>
              <w:color w:val="000000"/>
              <w:lang w:val="en-US"/>
            </w:rPr>
            <w:t>[2]</w:t>
          </w:r>
          <w:r w:rsidRPr="00971F17">
            <w:rPr>
              <w:rFonts w:ascii="Times New Roman" w:eastAsia="Times New Roman" w:hAnsi="Times New Roman" w:cs="Times New Roman"/>
              <w:color w:val="000000"/>
              <w:lang w:val="en-US"/>
            </w:rPr>
            <w:tab/>
            <w:t xml:space="preserve">E. T. L. Omtzigt, P. Gottschling, M. Seligman, and W. Zorn, “Universal Numbers Library: design and implementation of a high-performance reproducible </w:t>
          </w:r>
          <w:proofErr w:type="gramStart"/>
          <w:r w:rsidRPr="00971F17">
            <w:rPr>
              <w:rFonts w:ascii="Times New Roman" w:eastAsia="Times New Roman" w:hAnsi="Times New Roman" w:cs="Times New Roman"/>
              <w:color w:val="000000"/>
              <w:lang w:val="en-US"/>
            </w:rPr>
            <w:t>number</w:t>
          </w:r>
          <w:proofErr w:type="gramEnd"/>
          <w:r w:rsidRPr="00971F17">
            <w:rPr>
              <w:rFonts w:ascii="Times New Roman" w:eastAsia="Times New Roman" w:hAnsi="Times New Roman" w:cs="Times New Roman"/>
              <w:color w:val="000000"/>
              <w:lang w:val="en-US"/>
            </w:rPr>
            <w:t xml:space="preserve"> systems library,” Dec. 2020.</w:t>
          </w:r>
        </w:p>
        <w:p w14:paraId="20EE233B" w14:textId="77777777" w:rsidR="00971F17" w:rsidRPr="00971F17" w:rsidRDefault="00971F17">
          <w:pPr>
            <w:autoSpaceDE w:val="0"/>
            <w:autoSpaceDN w:val="0"/>
            <w:ind w:hanging="640"/>
            <w:divId w:val="1930969142"/>
            <w:rPr>
              <w:rFonts w:ascii="Times New Roman" w:eastAsia="Times New Roman" w:hAnsi="Times New Roman" w:cs="Times New Roman"/>
              <w:color w:val="000000"/>
              <w:lang w:val="en-US"/>
            </w:rPr>
          </w:pPr>
          <w:r w:rsidRPr="00971F17">
            <w:rPr>
              <w:rFonts w:ascii="Times New Roman" w:eastAsia="Times New Roman" w:hAnsi="Times New Roman" w:cs="Times New Roman"/>
              <w:color w:val="000000"/>
              <w:lang w:val="en-US"/>
            </w:rPr>
            <w:t>[3]</w:t>
          </w:r>
          <w:r w:rsidRPr="00971F17">
            <w:rPr>
              <w:rFonts w:ascii="Times New Roman" w:eastAsia="Times New Roman" w:hAnsi="Times New Roman" w:cs="Times New Roman"/>
              <w:color w:val="000000"/>
              <w:lang w:val="en-US"/>
            </w:rPr>
            <w:tab/>
            <w:t xml:space="preserve">S. Qian, Y. Hu, Y. Wu, W. Yang, X. Bai, and R. Shao, “A Pipelined Multi-Tiered Hardware Acceleration Approach Towards Content Addressable Binary Arithmetic,” in </w:t>
          </w:r>
          <w:r w:rsidRPr="00971F17">
            <w:rPr>
              <w:rFonts w:ascii="Times New Roman" w:eastAsia="Times New Roman" w:hAnsi="Times New Roman" w:cs="Times New Roman"/>
              <w:i/>
              <w:iCs/>
              <w:color w:val="000000"/>
              <w:lang w:val="en-US"/>
            </w:rPr>
            <w:t>Proceedings of the 2021 5th International Conference on Electronic Information Technology and Computer Engineering</w:t>
          </w:r>
          <w:r w:rsidRPr="00971F17">
            <w:rPr>
              <w:rFonts w:ascii="Times New Roman" w:eastAsia="Times New Roman" w:hAnsi="Times New Roman" w:cs="Times New Roman"/>
              <w:color w:val="000000"/>
              <w:lang w:val="en-US"/>
            </w:rPr>
            <w:t>, New York, NY, USA: ACM, Oct. 2021, pp. 1297–1302. doi: 10.1145/3501409.3501638.</w:t>
          </w:r>
        </w:p>
        <w:p w14:paraId="6ACA5B9C" w14:textId="77777777" w:rsidR="00971F17" w:rsidRPr="00971F17" w:rsidRDefault="00971F17">
          <w:pPr>
            <w:autoSpaceDE w:val="0"/>
            <w:autoSpaceDN w:val="0"/>
            <w:ind w:hanging="640"/>
            <w:divId w:val="1840580065"/>
            <w:rPr>
              <w:rFonts w:ascii="Times New Roman" w:eastAsia="Times New Roman" w:hAnsi="Times New Roman" w:cs="Times New Roman"/>
              <w:color w:val="000000"/>
              <w:lang w:val="en-US"/>
            </w:rPr>
          </w:pPr>
          <w:r w:rsidRPr="00971F17">
            <w:rPr>
              <w:rFonts w:ascii="Times New Roman" w:eastAsia="Times New Roman" w:hAnsi="Times New Roman" w:cs="Times New Roman"/>
              <w:color w:val="000000"/>
              <w:lang w:val="en-US"/>
            </w:rPr>
            <w:t>[4]</w:t>
          </w:r>
          <w:r w:rsidRPr="00971F17">
            <w:rPr>
              <w:rFonts w:ascii="Times New Roman" w:eastAsia="Times New Roman" w:hAnsi="Times New Roman" w:cs="Times New Roman"/>
              <w:color w:val="000000"/>
              <w:lang w:val="en-US"/>
            </w:rPr>
            <w:tab/>
            <w:t xml:space="preserve">A. Aljaedi, S. S. Jamal, M. Rashid, A. R. Alharbi, M. Alotaibi, and D. J. Alanazi, “Area-Efficient Realization of Binary Elliptic Curve Point Multiplication Processor for Cryptographic Applications,” </w:t>
          </w:r>
          <w:r w:rsidRPr="00971F17">
            <w:rPr>
              <w:rFonts w:ascii="Times New Roman" w:eastAsia="Times New Roman" w:hAnsi="Times New Roman" w:cs="Times New Roman"/>
              <w:i/>
              <w:iCs/>
              <w:color w:val="000000"/>
              <w:lang w:val="en-US"/>
            </w:rPr>
            <w:t>Applied Sciences</w:t>
          </w:r>
          <w:r w:rsidRPr="00971F17">
            <w:rPr>
              <w:rFonts w:ascii="Times New Roman" w:eastAsia="Times New Roman" w:hAnsi="Times New Roman" w:cs="Times New Roman"/>
              <w:color w:val="000000"/>
              <w:lang w:val="en-US"/>
            </w:rPr>
            <w:t>, vol. 13, no. 12, p. 7018, Jun. 2023, doi: 10.3390/app13127018.</w:t>
          </w:r>
        </w:p>
        <w:p w14:paraId="70294CF4" w14:textId="77777777" w:rsidR="00971F17" w:rsidRPr="00971F17" w:rsidRDefault="00971F17">
          <w:pPr>
            <w:autoSpaceDE w:val="0"/>
            <w:autoSpaceDN w:val="0"/>
            <w:ind w:hanging="640"/>
            <w:divId w:val="877084182"/>
            <w:rPr>
              <w:rFonts w:ascii="Times New Roman" w:eastAsia="Times New Roman" w:hAnsi="Times New Roman" w:cs="Times New Roman"/>
              <w:color w:val="000000"/>
              <w:lang w:val="en-US"/>
            </w:rPr>
          </w:pPr>
          <w:r w:rsidRPr="00971F17">
            <w:rPr>
              <w:rFonts w:ascii="Times New Roman" w:eastAsia="Times New Roman" w:hAnsi="Times New Roman" w:cs="Times New Roman"/>
              <w:color w:val="000000"/>
              <w:lang w:val="en-US"/>
            </w:rPr>
            <w:t>[5]</w:t>
          </w:r>
          <w:r w:rsidRPr="00971F17">
            <w:rPr>
              <w:rFonts w:ascii="Times New Roman" w:eastAsia="Times New Roman" w:hAnsi="Times New Roman" w:cs="Times New Roman"/>
              <w:color w:val="000000"/>
              <w:lang w:val="en-US"/>
            </w:rPr>
            <w:tab/>
            <w:t xml:space="preserve">H. J. Damsgaard, A. Ometov, and J. Nurmi, “Approximation Opportunities in Edge Computing Hardware: A Systematic Literature Review,” </w:t>
          </w:r>
          <w:r w:rsidRPr="00971F17">
            <w:rPr>
              <w:rFonts w:ascii="Times New Roman" w:eastAsia="Times New Roman" w:hAnsi="Times New Roman" w:cs="Times New Roman"/>
              <w:i/>
              <w:iCs/>
              <w:color w:val="000000"/>
              <w:lang w:val="en-US"/>
            </w:rPr>
            <w:t>ACM Comput Surv</w:t>
          </w:r>
          <w:r w:rsidRPr="00971F17">
            <w:rPr>
              <w:rFonts w:ascii="Times New Roman" w:eastAsia="Times New Roman" w:hAnsi="Times New Roman" w:cs="Times New Roman"/>
              <w:color w:val="000000"/>
              <w:lang w:val="en-US"/>
            </w:rPr>
            <w:t>, vol. 55, no. 12, pp. 1–49, Dec. 2023, doi: 10.1145/3572772.</w:t>
          </w:r>
        </w:p>
        <w:p w14:paraId="7B7A3262" w14:textId="77777777" w:rsidR="00971F17" w:rsidRPr="00971F17" w:rsidRDefault="00971F17">
          <w:pPr>
            <w:autoSpaceDE w:val="0"/>
            <w:autoSpaceDN w:val="0"/>
            <w:ind w:hanging="640"/>
            <w:divId w:val="1320844134"/>
            <w:rPr>
              <w:rFonts w:ascii="Times New Roman" w:eastAsia="Times New Roman" w:hAnsi="Times New Roman" w:cs="Times New Roman"/>
              <w:color w:val="000000"/>
              <w:lang w:val="en-US"/>
            </w:rPr>
          </w:pPr>
          <w:r w:rsidRPr="00971F17">
            <w:rPr>
              <w:rFonts w:ascii="Times New Roman" w:eastAsia="Times New Roman" w:hAnsi="Times New Roman" w:cs="Times New Roman"/>
              <w:color w:val="000000"/>
              <w:lang w:val="en-US"/>
            </w:rPr>
            <w:t>[6]</w:t>
          </w:r>
          <w:r w:rsidRPr="00971F17">
            <w:rPr>
              <w:rFonts w:ascii="Times New Roman" w:eastAsia="Times New Roman" w:hAnsi="Times New Roman" w:cs="Times New Roman"/>
              <w:color w:val="000000"/>
              <w:lang w:val="en-US"/>
            </w:rPr>
            <w:tab/>
            <w:t xml:space="preserve">S. A. Alam, J. Garland, and D. Gregg, “Low-precision Logarithmic Number Systems,” </w:t>
          </w:r>
          <w:r w:rsidRPr="00971F17">
            <w:rPr>
              <w:rFonts w:ascii="Times New Roman" w:eastAsia="Times New Roman" w:hAnsi="Times New Roman" w:cs="Times New Roman"/>
              <w:i/>
              <w:iCs/>
              <w:color w:val="000000"/>
              <w:lang w:val="en-US"/>
            </w:rPr>
            <w:t>ACM Transactions on Architecture and Code Optimization</w:t>
          </w:r>
          <w:r w:rsidRPr="00971F17">
            <w:rPr>
              <w:rFonts w:ascii="Times New Roman" w:eastAsia="Times New Roman" w:hAnsi="Times New Roman" w:cs="Times New Roman"/>
              <w:color w:val="000000"/>
              <w:lang w:val="en-US"/>
            </w:rPr>
            <w:t>, vol. 18, no. 4, pp. 1–25, Dec. 2021, doi: 10.1145/3461699.</w:t>
          </w:r>
        </w:p>
        <w:p w14:paraId="19EBE2A6" w14:textId="77777777" w:rsidR="00971F17" w:rsidRPr="00971F17" w:rsidRDefault="00971F17">
          <w:pPr>
            <w:autoSpaceDE w:val="0"/>
            <w:autoSpaceDN w:val="0"/>
            <w:ind w:hanging="640"/>
            <w:divId w:val="2143188513"/>
            <w:rPr>
              <w:rFonts w:ascii="Times New Roman" w:eastAsia="Times New Roman" w:hAnsi="Times New Roman" w:cs="Times New Roman"/>
              <w:color w:val="000000"/>
              <w:lang w:val="en-US"/>
            </w:rPr>
          </w:pPr>
          <w:r w:rsidRPr="00971F17">
            <w:rPr>
              <w:rFonts w:ascii="Times New Roman" w:eastAsia="Times New Roman" w:hAnsi="Times New Roman" w:cs="Times New Roman"/>
              <w:color w:val="000000"/>
              <w:lang w:val="en-US"/>
            </w:rPr>
            <w:t>[7]</w:t>
          </w:r>
          <w:r w:rsidRPr="00971F17">
            <w:rPr>
              <w:rFonts w:ascii="Times New Roman" w:eastAsia="Times New Roman" w:hAnsi="Times New Roman" w:cs="Times New Roman"/>
              <w:color w:val="000000"/>
              <w:lang w:val="en-US"/>
            </w:rPr>
            <w:tab/>
            <w:t xml:space="preserve">R. Mian, M. Shintani, and M. Inoue, “Hardware–Software Co-Design for Decimal Multiplication,” </w:t>
          </w:r>
          <w:r w:rsidRPr="00971F17">
            <w:rPr>
              <w:rFonts w:ascii="Times New Roman" w:eastAsia="Times New Roman" w:hAnsi="Times New Roman" w:cs="Times New Roman"/>
              <w:i/>
              <w:iCs/>
              <w:color w:val="000000"/>
              <w:lang w:val="en-US"/>
            </w:rPr>
            <w:t>Computers</w:t>
          </w:r>
          <w:r w:rsidRPr="00971F17">
            <w:rPr>
              <w:rFonts w:ascii="Times New Roman" w:eastAsia="Times New Roman" w:hAnsi="Times New Roman" w:cs="Times New Roman"/>
              <w:color w:val="000000"/>
              <w:lang w:val="en-US"/>
            </w:rPr>
            <w:t>, vol. 10, no. 2, p. 17, Jan. 2021, doi: 10.3390/computers10020017.</w:t>
          </w:r>
        </w:p>
        <w:p w14:paraId="0962B653" w14:textId="77777777" w:rsidR="00971F17" w:rsidRPr="00971F17" w:rsidRDefault="00971F17">
          <w:pPr>
            <w:autoSpaceDE w:val="0"/>
            <w:autoSpaceDN w:val="0"/>
            <w:ind w:hanging="640"/>
            <w:divId w:val="1393847060"/>
            <w:rPr>
              <w:rFonts w:ascii="Times New Roman" w:eastAsia="Times New Roman" w:hAnsi="Times New Roman" w:cs="Times New Roman"/>
              <w:color w:val="000000"/>
              <w:lang w:val="en-US"/>
            </w:rPr>
          </w:pPr>
          <w:r w:rsidRPr="00971F17">
            <w:rPr>
              <w:rFonts w:ascii="Times New Roman" w:eastAsia="Times New Roman" w:hAnsi="Times New Roman" w:cs="Times New Roman"/>
              <w:color w:val="000000"/>
              <w:lang w:val="en-US"/>
            </w:rPr>
            <w:t>[8]</w:t>
          </w:r>
          <w:r w:rsidRPr="00971F17">
            <w:rPr>
              <w:rFonts w:ascii="Times New Roman" w:eastAsia="Times New Roman" w:hAnsi="Times New Roman" w:cs="Times New Roman"/>
              <w:color w:val="000000"/>
              <w:lang w:val="en-US"/>
            </w:rPr>
            <w:tab/>
            <w:t xml:space="preserve">R. Mian, M. Shintani, and M. Inoue, “Cycle-Accurate Evaluation of Software-Hardware Co-Design of Decimal Computation in RISC-V Ecosystem,” in </w:t>
          </w:r>
          <w:r w:rsidRPr="00971F17">
            <w:rPr>
              <w:rFonts w:ascii="Times New Roman" w:eastAsia="Times New Roman" w:hAnsi="Times New Roman" w:cs="Times New Roman"/>
              <w:i/>
              <w:iCs/>
              <w:color w:val="000000"/>
              <w:lang w:val="en-US"/>
            </w:rPr>
            <w:t>2019 32nd IEEE International System-on-Chip Conference (SOCC)</w:t>
          </w:r>
          <w:r w:rsidRPr="00971F17">
            <w:rPr>
              <w:rFonts w:ascii="Times New Roman" w:eastAsia="Times New Roman" w:hAnsi="Times New Roman" w:cs="Times New Roman"/>
              <w:color w:val="000000"/>
              <w:lang w:val="en-US"/>
            </w:rPr>
            <w:t>, IEEE, Sep. 2019, pp. 412–417. doi: 10.1109/SOCC46988.2019.1570559752.</w:t>
          </w:r>
        </w:p>
        <w:p w14:paraId="2AF95496" w14:textId="77777777" w:rsidR="00971F17" w:rsidRPr="00971F17" w:rsidRDefault="00971F17">
          <w:pPr>
            <w:autoSpaceDE w:val="0"/>
            <w:autoSpaceDN w:val="0"/>
            <w:ind w:hanging="640"/>
            <w:divId w:val="1125739153"/>
            <w:rPr>
              <w:rFonts w:ascii="Times New Roman" w:eastAsia="Times New Roman" w:hAnsi="Times New Roman" w:cs="Times New Roman"/>
              <w:color w:val="000000"/>
              <w:lang w:val="en-US"/>
            </w:rPr>
          </w:pPr>
          <w:r w:rsidRPr="00971F17">
            <w:rPr>
              <w:rFonts w:ascii="Times New Roman" w:eastAsia="Times New Roman" w:hAnsi="Times New Roman" w:cs="Times New Roman"/>
              <w:color w:val="000000"/>
              <w:lang w:val="en-US"/>
            </w:rPr>
            <w:t>[9]</w:t>
          </w:r>
          <w:r w:rsidRPr="00971F17">
            <w:rPr>
              <w:rFonts w:ascii="Times New Roman" w:eastAsia="Times New Roman" w:hAnsi="Times New Roman" w:cs="Times New Roman"/>
              <w:color w:val="000000"/>
              <w:lang w:val="en-US"/>
            </w:rPr>
            <w:tab/>
            <w:t xml:space="preserve">Z. Chu, Z. Li, Y. Xia, L. Wang, and W. Liu, “BCD Adder Designs Based on Three-Input XOR and Majority Gates,” </w:t>
          </w:r>
          <w:r w:rsidRPr="00971F17">
            <w:rPr>
              <w:rFonts w:ascii="Times New Roman" w:eastAsia="Times New Roman" w:hAnsi="Times New Roman" w:cs="Times New Roman"/>
              <w:i/>
              <w:iCs/>
              <w:color w:val="000000"/>
              <w:lang w:val="en-US"/>
            </w:rPr>
            <w:t>IEEE Transactions on Circuits and Systems II: Express Briefs</w:t>
          </w:r>
          <w:r w:rsidRPr="00971F17">
            <w:rPr>
              <w:rFonts w:ascii="Times New Roman" w:eastAsia="Times New Roman" w:hAnsi="Times New Roman" w:cs="Times New Roman"/>
              <w:color w:val="000000"/>
              <w:lang w:val="en-US"/>
            </w:rPr>
            <w:t>, vol. 68, no. 6, pp. 1942–1946, Jun. 2021, doi: 10.1109/TCSII.2020.3047393.</w:t>
          </w:r>
        </w:p>
        <w:p w14:paraId="3A2ECE71" w14:textId="77777777" w:rsidR="00971F17" w:rsidRPr="00971F17" w:rsidRDefault="00971F17">
          <w:pPr>
            <w:autoSpaceDE w:val="0"/>
            <w:autoSpaceDN w:val="0"/>
            <w:ind w:hanging="640"/>
            <w:divId w:val="581522936"/>
            <w:rPr>
              <w:rFonts w:ascii="Times New Roman" w:eastAsia="Times New Roman" w:hAnsi="Times New Roman" w:cs="Times New Roman"/>
              <w:color w:val="000000"/>
              <w:lang w:val="en-US"/>
            </w:rPr>
          </w:pPr>
          <w:r w:rsidRPr="00971F17">
            <w:rPr>
              <w:rFonts w:ascii="Times New Roman" w:eastAsia="Times New Roman" w:hAnsi="Times New Roman" w:cs="Times New Roman"/>
              <w:color w:val="000000"/>
              <w:lang w:val="en-US"/>
            </w:rPr>
            <w:lastRenderedPageBreak/>
            <w:t>[10]</w:t>
          </w:r>
          <w:r w:rsidRPr="00971F17">
            <w:rPr>
              <w:rFonts w:ascii="Times New Roman" w:eastAsia="Times New Roman" w:hAnsi="Times New Roman" w:cs="Times New Roman"/>
              <w:color w:val="000000"/>
              <w:lang w:val="en-US"/>
            </w:rPr>
            <w:tab/>
            <w:t xml:space="preserve">M. F. </w:t>
          </w:r>
          <w:proofErr w:type="spellStart"/>
          <w:r w:rsidRPr="00971F17">
            <w:rPr>
              <w:rFonts w:ascii="Times New Roman" w:eastAsia="Times New Roman" w:hAnsi="Times New Roman" w:cs="Times New Roman"/>
              <w:color w:val="000000"/>
              <w:lang w:val="en-US"/>
            </w:rPr>
            <w:t>Mudawar</w:t>
          </w:r>
          <w:proofErr w:type="spellEnd"/>
          <w:r w:rsidRPr="00971F17">
            <w:rPr>
              <w:rFonts w:ascii="Times New Roman" w:eastAsia="Times New Roman" w:hAnsi="Times New Roman" w:cs="Times New Roman"/>
              <w:color w:val="000000"/>
              <w:lang w:val="en-US"/>
            </w:rPr>
            <w:t xml:space="preserve">, “Exact Versus Inexact Decimal Floating-Point Numbers and Arithmetic,” </w:t>
          </w:r>
          <w:r w:rsidRPr="00971F17">
            <w:rPr>
              <w:rFonts w:ascii="Times New Roman" w:eastAsia="Times New Roman" w:hAnsi="Times New Roman" w:cs="Times New Roman"/>
              <w:i/>
              <w:iCs/>
              <w:color w:val="000000"/>
              <w:lang w:val="en-US"/>
            </w:rPr>
            <w:t>IEEE Access</w:t>
          </w:r>
          <w:r w:rsidRPr="00971F17">
            <w:rPr>
              <w:rFonts w:ascii="Times New Roman" w:eastAsia="Times New Roman" w:hAnsi="Times New Roman" w:cs="Times New Roman"/>
              <w:color w:val="000000"/>
              <w:lang w:val="en-US"/>
            </w:rPr>
            <w:t>, vol. 11, pp. 17891–17905, 2023, doi: 10.1109/ACCESS.2023.3244891.</w:t>
          </w:r>
        </w:p>
        <w:p w14:paraId="30B2979F" w14:textId="77777777" w:rsidR="00971F17" w:rsidRPr="00971F17" w:rsidRDefault="00971F17">
          <w:pPr>
            <w:autoSpaceDE w:val="0"/>
            <w:autoSpaceDN w:val="0"/>
            <w:ind w:hanging="640"/>
            <w:divId w:val="1656446946"/>
            <w:rPr>
              <w:rFonts w:ascii="Times New Roman" w:eastAsia="Times New Roman" w:hAnsi="Times New Roman" w:cs="Times New Roman"/>
              <w:color w:val="000000"/>
              <w:lang w:val="en-US"/>
            </w:rPr>
          </w:pPr>
          <w:r w:rsidRPr="00971F17">
            <w:rPr>
              <w:rFonts w:ascii="Times New Roman" w:eastAsia="Times New Roman" w:hAnsi="Times New Roman" w:cs="Times New Roman"/>
              <w:color w:val="000000"/>
              <w:lang w:val="en-US"/>
            </w:rPr>
            <w:t>[11]</w:t>
          </w:r>
          <w:r w:rsidRPr="00971F17">
            <w:rPr>
              <w:rFonts w:ascii="Times New Roman" w:eastAsia="Times New Roman" w:hAnsi="Times New Roman" w:cs="Times New Roman"/>
              <w:color w:val="000000"/>
              <w:lang w:val="en-US"/>
            </w:rPr>
            <w:tab/>
            <w:t xml:space="preserve">H. Mora, M. T. Signes-Pont, F. A. P. López, J. Mora-Pascual, and J. M. G. Chamizo, “Advancements in number representation for high-precision computing,” </w:t>
          </w:r>
          <w:r w:rsidRPr="00971F17">
            <w:rPr>
              <w:rFonts w:ascii="Times New Roman" w:eastAsia="Times New Roman" w:hAnsi="Times New Roman" w:cs="Times New Roman"/>
              <w:i/>
              <w:iCs/>
              <w:color w:val="000000"/>
              <w:lang w:val="en-US"/>
            </w:rPr>
            <w:t xml:space="preserve">J </w:t>
          </w:r>
          <w:proofErr w:type="spellStart"/>
          <w:r w:rsidRPr="00971F17">
            <w:rPr>
              <w:rFonts w:ascii="Times New Roman" w:eastAsia="Times New Roman" w:hAnsi="Times New Roman" w:cs="Times New Roman"/>
              <w:i/>
              <w:iCs/>
              <w:color w:val="000000"/>
              <w:lang w:val="en-US"/>
            </w:rPr>
            <w:t>Supercomput</w:t>
          </w:r>
          <w:proofErr w:type="spellEnd"/>
          <w:r w:rsidRPr="00971F17">
            <w:rPr>
              <w:rFonts w:ascii="Times New Roman" w:eastAsia="Times New Roman" w:hAnsi="Times New Roman" w:cs="Times New Roman"/>
              <w:color w:val="000000"/>
              <w:lang w:val="en-US"/>
            </w:rPr>
            <w:t>, vol. 80, no. 7, pp. 9742–9761, May 2024, doi: 10.1007/s11227-023-05814-y.</w:t>
          </w:r>
        </w:p>
        <w:p w14:paraId="4E6F8F0B" w14:textId="77777777" w:rsidR="00971F17" w:rsidRPr="00971F17" w:rsidRDefault="00971F17">
          <w:pPr>
            <w:autoSpaceDE w:val="0"/>
            <w:autoSpaceDN w:val="0"/>
            <w:ind w:hanging="640"/>
            <w:divId w:val="1181162520"/>
            <w:rPr>
              <w:rFonts w:ascii="Times New Roman" w:eastAsia="Times New Roman" w:hAnsi="Times New Roman" w:cs="Times New Roman"/>
              <w:color w:val="000000"/>
              <w:lang w:val="en-US"/>
            </w:rPr>
          </w:pPr>
          <w:r w:rsidRPr="00971F17">
            <w:rPr>
              <w:rFonts w:ascii="Times New Roman" w:eastAsia="Times New Roman" w:hAnsi="Times New Roman" w:cs="Times New Roman"/>
              <w:color w:val="000000"/>
              <w:lang w:val="en-US"/>
            </w:rPr>
            <w:t>[12]</w:t>
          </w:r>
          <w:r w:rsidRPr="00971F17">
            <w:rPr>
              <w:rFonts w:ascii="Times New Roman" w:eastAsia="Times New Roman" w:hAnsi="Times New Roman" w:cs="Times New Roman"/>
              <w:color w:val="000000"/>
              <w:lang w:val="en-US"/>
            </w:rPr>
            <w:tab/>
            <w:t xml:space="preserve">D. Lemire, “Number parsing at a gigabyte per second,” </w:t>
          </w:r>
          <w:proofErr w:type="spellStart"/>
          <w:r w:rsidRPr="00971F17">
            <w:rPr>
              <w:rFonts w:ascii="Times New Roman" w:eastAsia="Times New Roman" w:hAnsi="Times New Roman" w:cs="Times New Roman"/>
              <w:i/>
              <w:iCs/>
              <w:color w:val="000000"/>
              <w:lang w:val="en-US"/>
            </w:rPr>
            <w:t>Softw</w:t>
          </w:r>
          <w:proofErr w:type="spellEnd"/>
          <w:r w:rsidRPr="00971F17">
            <w:rPr>
              <w:rFonts w:ascii="Times New Roman" w:eastAsia="Times New Roman" w:hAnsi="Times New Roman" w:cs="Times New Roman"/>
              <w:i/>
              <w:iCs/>
              <w:color w:val="000000"/>
              <w:lang w:val="en-US"/>
            </w:rPr>
            <w:t xml:space="preserve"> </w:t>
          </w:r>
          <w:proofErr w:type="spellStart"/>
          <w:r w:rsidRPr="00971F17">
            <w:rPr>
              <w:rFonts w:ascii="Times New Roman" w:eastAsia="Times New Roman" w:hAnsi="Times New Roman" w:cs="Times New Roman"/>
              <w:i/>
              <w:iCs/>
              <w:color w:val="000000"/>
              <w:lang w:val="en-US"/>
            </w:rPr>
            <w:t>Pract</w:t>
          </w:r>
          <w:proofErr w:type="spellEnd"/>
          <w:r w:rsidRPr="00971F17">
            <w:rPr>
              <w:rFonts w:ascii="Times New Roman" w:eastAsia="Times New Roman" w:hAnsi="Times New Roman" w:cs="Times New Roman"/>
              <w:i/>
              <w:iCs/>
              <w:color w:val="000000"/>
              <w:lang w:val="en-US"/>
            </w:rPr>
            <w:t xml:space="preserve"> Exp</w:t>
          </w:r>
          <w:r w:rsidRPr="00971F17">
            <w:rPr>
              <w:rFonts w:ascii="Times New Roman" w:eastAsia="Times New Roman" w:hAnsi="Times New Roman" w:cs="Times New Roman"/>
              <w:color w:val="000000"/>
              <w:lang w:val="en-US"/>
            </w:rPr>
            <w:t>, vol. 51, no. 8, pp. 1700–1727, Aug. 2021, doi: 10.1002/spe.2984.</w:t>
          </w:r>
        </w:p>
        <w:p w14:paraId="6C0920F5" w14:textId="28CF827F" w:rsidR="000A4500" w:rsidRPr="00971F17" w:rsidRDefault="00971F17" w:rsidP="00680496">
          <w:pPr>
            <w:jc w:val="both"/>
            <w:rPr>
              <w:rFonts w:ascii="Times New Roman" w:hAnsi="Times New Roman" w:cs="Times New Roman"/>
              <w:b/>
              <w:bCs/>
            </w:rPr>
          </w:pPr>
          <w:r w:rsidRPr="00971F17">
            <w:rPr>
              <w:rFonts w:ascii="Times New Roman" w:eastAsia="Times New Roman" w:hAnsi="Times New Roman" w:cs="Times New Roman"/>
              <w:color w:val="000000"/>
              <w:lang w:val="en-US"/>
            </w:rPr>
            <w:t> </w:t>
          </w:r>
        </w:p>
      </w:sdtContent>
    </w:sdt>
    <w:sectPr w:rsidR="000A4500" w:rsidRPr="00971F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528DC"/>
    <w:multiLevelType w:val="multilevel"/>
    <w:tmpl w:val="966C496E"/>
    <w:styleLink w:val="Multinivel"/>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96575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F26"/>
    <w:rsid w:val="000A4500"/>
    <w:rsid w:val="001F0A29"/>
    <w:rsid w:val="00260F39"/>
    <w:rsid w:val="00307303"/>
    <w:rsid w:val="0035100B"/>
    <w:rsid w:val="00380F32"/>
    <w:rsid w:val="003956F6"/>
    <w:rsid w:val="004B26E2"/>
    <w:rsid w:val="004C5A5C"/>
    <w:rsid w:val="00505A38"/>
    <w:rsid w:val="00511F1C"/>
    <w:rsid w:val="005D20EF"/>
    <w:rsid w:val="005E69CC"/>
    <w:rsid w:val="00640F33"/>
    <w:rsid w:val="006671E9"/>
    <w:rsid w:val="00680496"/>
    <w:rsid w:val="006876E6"/>
    <w:rsid w:val="006D62F9"/>
    <w:rsid w:val="0073463B"/>
    <w:rsid w:val="007513B5"/>
    <w:rsid w:val="0085300B"/>
    <w:rsid w:val="008B29C5"/>
    <w:rsid w:val="008E18AB"/>
    <w:rsid w:val="00971F17"/>
    <w:rsid w:val="009F2637"/>
    <w:rsid w:val="00A05910"/>
    <w:rsid w:val="00AF12F8"/>
    <w:rsid w:val="00B0106B"/>
    <w:rsid w:val="00B10C10"/>
    <w:rsid w:val="00B46218"/>
    <w:rsid w:val="00B74DE6"/>
    <w:rsid w:val="00BC106A"/>
    <w:rsid w:val="00BE0F0F"/>
    <w:rsid w:val="00CD2C5B"/>
    <w:rsid w:val="00D055E2"/>
    <w:rsid w:val="00D82E39"/>
    <w:rsid w:val="00DB6004"/>
    <w:rsid w:val="00E26193"/>
    <w:rsid w:val="00F25F26"/>
    <w:rsid w:val="00F43187"/>
    <w:rsid w:val="00F8064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5B9C"/>
  <w15:chartTrackingRefBased/>
  <w15:docId w15:val="{25CCBA40-ADE4-4233-95D5-02ED32BB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5F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5F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5F2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5F2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5F2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5F2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5F2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5F2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5F2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Multinivel">
    <w:name w:val="Multinivel"/>
    <w:uiPriority w:val="99"/>
    <w:rsid w:val="007513B5"/>
    <w:pPr>
      <w:numPr>
        <w:numId w:val="1"/>
      </w:numPr>
    </w:pPr>
  </w:style>
  <w:style w:type="character" w:customStyle="1" w:styleId="Ttulo1Car">
    <w:name w:val="Título 1 Car"/>
    <w:basedOn w:val="Fuentedeprrafopredeter"/>
    <w:link w:val="Ttulo1"/>
    <w:uiPriority w:val="9"/>
    <w:rsid w:val="00F25F2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5F2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5F2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5F2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5F2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5F2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5F2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5F2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5F26"/>
    <w:rPr>
      <w:rFonts w:eastAsiaTheme="majorEastAsia" w:cstheme="majorBidi"/>
      <w:color w:val="272727" w:themeColor="text1" w:themeTint="D8"/>
    </w:rPr>
  </w:style>
  <w:style w:type="paragraph" w:styleId="Ttulo">
    <w:name w:val="Title"/>
    <w:basedOn w:val="Normal"/>
    <w:next w:val="Normal"/>
    <w:link w:val="TtuloCar"/>
    <w:uiPriority w:val="10"/>
    <w:qFormat/>
    <w:rsid w:val="00F25F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5F2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5F2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5F2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5F26"/>
    <w:pPr>
      <w:spacing w:before="160"/>
      <w:jc w:val="center"/>
    </w:pPr>
    <w:rPr>
      <w:i/>
      <w:iCs/>
      <w:color w:val="404040" w:themeColor="text1" w:themeTint="BF"/>
    </w:rPr>
  </w:style>
  <w:style w:type="character" w:customStyle="1" w:styleId="CitaCar">
    <w:name w:val="Cita Car"/>
    <w:basedOn w:val="Fuentedeprrafopredeter"/>
    <w:link w:val="Cita"/>
    <w:uiPriority w:val="29"/>
    <w:rsid w:val="00F25F26"/>
    <w:rPr>
      <w:i/>
      <w:iCs/>
      <w:color w:val="404040" w:themeColor="text1" w:themeTint="BF"/>
    </w:rPr>
  </w:style>
  <w:style w:type="paragraph" w:styleId="Prrafodelista">
    <w:name w:val="List Paragraph"/>
    <w:basedOn w:val="Normal"/>
    <w:uiPriority w:val="34"/>
    <w:qFormat/>
    <w:rsid w:val="00F25F26"/>
    <w:pPr>
      <w:ind w:left="720"/>
      <w:contextualSpacing/>
    </w:pPr>
  </w:style>
  <w:style w:type="character" w:styleId="nfasisintenso">
    <w:name w:val="Intense Emphasis"/>
    <w:basedOn w:val="Fuentedeprrafopredeter"/>
    <w:uiPriority w:val="21"/>
    <w:qFormat/>
    <w:rsid w:val="00F25F26"/>
    <w:rPr>
      <w:i/>
      <w:iCs/>
      <w:color w:val="2F5496" w:themeColor="accent1" w:themeShade="BF"/>
    </w:rPr>
  </w:style>
  <w:style w:type="paragraph" w:styleId="Citadestacada">
    <w:name w:val="Intense Quote"/>
    <w:basedOn w:val="Normal"/>
    <w:next w:val="Normal"/>
    <w:link w:val="CitadestacadaCar"/>
    <w:uiPriority w:val="30"/>
    <w:qFormat/>
    <w:rsid w:val="00F25F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5F26"/>
    <w:rPr>
      <w:i/>
      <w:iCs/>
      <w:color w:val="2F5496" w:themeColor="accent1" w:themeShade="BF"/>
    </w:rPr>
  </w:style>
  <w:style w:type="character" w:styleId="Referenciaintensa">
    <w:name w:val="Intense Reference"/>
    <w:basedOn w:val="Fuentedeprrafopredeter"/>
    <w:uiPriority w:val="32"/>
    <w:qFormat/>
    <w:rsid w:val="00F25F26"/>
    <w:rPr>
      <w:b/>
      <w:bCs/>
      <w:smallCaps/>
      <w:color w:val="2F5496" w:themeColor="accent1" w:themeShade="BF"/>
      <w:spacing w:val="5"/>
    </w:rPr>
  </w:style>
  <w:style w:type="table" w:styleId="Tablaconcuadrcula">
    <w:name w:val="Table Grid"/>
    <w:basedOn w:val="Tablanormal"/>
    <w:uiPriority w:val="39"/>
    <w:rsid w:val="00351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B26E2"/>
    <w:rPr>
      <w:color w:val="666666"/>
    </w:rPr>
  </w:style>
  <w:style w:type="paragraph" w:styleId="NormalWeb">
    <w:name w:val="Normal (Web)"/>
    <w:basedOn w:val="Normal"/>
    <w:uiPriority w:val="99"/>
    <w:semiHidden/>
    <w:unhideWhenUsed/>
    <w:rsid w:val="00CD2C5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2705">
      <w:bodyDiv w:val="1"/>
      <w:marLeft w:val="0"/>
      <w:marRight w:val="0"/>
      <w:marTop w:val="0"/>
      <w:marBottom w:val="0"/>
      <w:divBdr>
        <w:top w:val="none" w:sz="0" w:space="0" w:color="auto"/>
        <w:left w:val="none" w:sz="0" w:space="0" w:color="auto"/>
        <w:bottom w:val="none" w:sz="0" w:space="0" w:color="auto"/>
        <w:right w:val="none" w:sz="0" w:space="0" w:color="auto"/>
      </w:divBdr>
    </w:div>
    <w:div w:id="82919883">
      <w:bodyDiv w:val="1"/>
      <w:marLeft w:val="0"/>
      <w:marRight w:val="0"/>
      <w:marTop w:val="0"/>
      <w:marBottom w:val="0"/>
      <w:divBdr>
        <w:top w:val="none" w:sz="0" w:space="0" w:color="auto"/>
        <w:left w:val="none" w:sz="0" w:space="0" w:color="auto"/>
        <w:bottom w:val="none" w:sz="0" w:space="0" w:color="auto"/>
        <w:right w:val="none" w:sz="0" w:space="0" w:color="auto"/>
      </w:divBdr>
    </w:div>
    <w:div w:id="170075083">
      <w:bodyDiv w:val="1"/>
      <w:marLeft w:val="0"/>
      <w:marRight w:val="0"/>
      <w:marTop w:val="0"/>
      <w:marBottom w:val="0"/>
      <w:divBdr>
        <w:top w:val="none" w:sz="0" w:space="0" w:color="auto"/>
        <w:left w:val="none" w:sz="0" w:space="0" w:color="auto"/>
        <w:bottom w:val="none" w:sz="0" w:space="0" w:color="auto"/>
        <w:right w:val="none" w:sz="0" w:space="0" w:color="auto"/>
      </w:divBdr>
    </w:div>
    <w:div w:id="187111358">
      <w:bodyDiv w:val="1"/>
      <w:marLeft w:val="0"/>
      <w:marRight w:val="0"/>
      <w:marTop w:val="0"/>
      <w:marBottom w:val="0"/>
      <w:divBdr>
        <w:top w:val="none" w:sz="0" w:space="0" w:color="auto"/>
        <w:left w:val="none" w:sz="0" w:space="0" w:color="auto"/>
        <w:bottom w:val="none" w:sz="0" w:space="0" w:color="auto"/>
        <w:right w:val="none" w:sz="0" w:space="0" w:color="auto"/>
      </w:divBdr>
    </w:div>
    <w:div w:id="335377702">
      <w:bodyDiv w:val="1"/>
      <w:marLeft w:val="0"/>
      <w:marRight w:val="0"/>
      <w:marTop w:val="0"/>
      <w:marBottom w:val="0"/>
      <w:divBdr>
        <w:top w:val="none" w:sz="0" w:space="0" w:color="auto"/>
        <w:left w:val="none" w:sz="0" w:space="0" w:color="auto"/>
        <w:bottom w:val="none" w:sz="0" w:space="0" w:color="auto"/>
        <w:right w:val="none" w:sz="0" w:space="0" w:color="auto"/>
      </w:divBdr>
    </w:div>
    <w:div w:id="691537361">
      <w:bodyDiv w:val="1"/>
      <w:marLeft w:val="0"/>
      <w:marRight w:val="0"/>
      <w:marTop w:val="0"/>
      <w:marBottom w:val="0"/>
      <w:divBdr>
        <w:top w:val="none" w:sz="0" w:space="0" w:color="auto"/>
        <w:left w:val="none" w:sz="0" w:space="0" w:color="auto"/>
        <w:bottom w:val="none" w:sz="0" w:space="0" w:color="auto"/>
        <w:right w:val="none" w:sz="0" w:space="0" w:color="auto"/>
      </w:divBdr>
    </w:div>
    <w:div w:id="859507026">
      <w:bodyDiv w:val="1"/>
      <w:marLeft w:val="0"/>
      <w:marRight w:val="0"/>
      <w:marTop w:val="0"/>
      <w:marBottom w:val="0"/>
      <w:divBdr>
        <w:top w:val="none" w:sz="0" w:space="0" w:color="auto"/>
        <w:left w:val="none" w:sz="0" w:space="0" w:color="auto"/>
        <w:bottom w:val="none" w:sz="0" w:space="0" w:color="auto"/>
        <w:right w:val="none" w:sz="0" w:space="0" w:color="auto"/>
      </w:divBdr>
    </w:div>
    <w:div w:id="940795104">
      <w:bodyDiv w:val="1"/>
      <w:marLeft w:val="0"/>
      <w:marRight w:val="0"/>
      <w:marTop w:val="0"/>
      <w:marBottom w:val="0"/>
      <w:divBdr>
        <w:top w:val="none" w:sz="0" w:space="0" w:color="auto"/>
        <w:left w:val="none" w:sz="0" w:space="0" w:color="auto"/>
        <w:bottom w:val="none" w:sz="0" w:space="0" w:color="auto"/>
        <w:right w:val="none" w:sz="0" w:space="0" w:color="auto"/>
      </w:divBdr>
      <w:divsChild>
        <w:div w:id="584608763">
          <w:marLeft w:val="640"/>
          <w:marRight w:val="0"/>
          <w:marTop w:val="0"/>
          <w:marBottom w:val="0"/>
          <w:divBdr>
            <w:top w:val="none" w:sz="0" w:space="0" w:color="auto"/>
            <w:left w:val="none" w:sz="0" w:space="0" w:color="auto"/>
            <w:bottom w:val="none" w:sz="0" w:space="0" w:color="auto"/>
            <w:right w:val="none" w:sz="0" w:space="0" w:color="auto"/>
          </w:divBdr>
        </w:div>
        <w:div w:id="1116948384">
          <w:marLeft w:val="640"/>
          <w:marRight w:val="0"/>
          <w:marTop w:val="0"/>
          <w:marBottom w:val="0"/>
          <w:divBdr>
            <w:top w:val="none" w:sz="0" w:space="0" w:color="auto"/>
            <w:left w:val="none" w:sz="0" w:space="0" w:color="auto"/>
            <w:bottom w:val="none" w:sz="0" w:space="0" w:color="auto"/>
            <w:right w:val="none" w:sz="0" w:space="0" w:color="auto"/>
          </w:divBdr>
        </w:div>
        <w:div w:id="1348213379">
          <w:marLeft w:val="640"/>
          <w:marRight w:val="0"/>
          <w:marTop w:val="0"/>
          <w:marBottom w:val="0"/>
          <w:divBdr>
            <w:top w:val="none" w:sz="0" w:space="0" w:color="auto"/>
            <w:left w:val="none" w:sz="0" w:space="0" w:color="auto"/>
            <w:bottom w:val="none" w:sz="0" w:space="0" w:color="auto"/>
            <w:right w:val="none" w:sz="0" w:space="0" w:color="auto"/>
          </w:divBdr>
        </w:div>
        <w:div w:id="326784098">
          <w:marLeft w:val="640"/>
          <w:marRight w:val="0"/>
          <w:marTop w:val="0"/>
          <w:marBottom w:val="0"/>
          <w:divBdr>
            <w:top w:val="none" w:sz="0" w:space="0" w:color="auto"/>
            <w:left w:val="none" w:sz="0" w:space="0" w:color="auto"/>
            <w:bottom w:val="none" w:sz="0" w:space="0" w:color="auto"/>
            <w:right w:val="none" w:sz="0" w:space="0" w:color="auto"/>
          </w:divBdr>
        </w:div>
        <w:div w:id="1476293129">
          <w:marLeft w:val="640"/>
          <w:marRight w:val="0"/>
          <w:marTop w:val="0"/>
          <w:marBottom w:val="0"/>
          <w:divBdr>
            <w:top w:val="none" w:sz="0" w:space="0" w:color="auto"/>
            <w:left w:val="none" w:sz="0" w:space="0" w:color="auto"/>
            <w:bottom w:val="none" w:sz="0" w:space="0" w:color="auto"/>
            <w:right w:val="none" w:sz="0" w:space="0" w:color="auto"/>
          </w:divBdr>
        </w:div>
        <w:div w:id="1193228753">
          <w:marLeft w:val="640"/>
          <w:marRight w:val="0"/>
          <w:marTop w:val="0"/>
          <w:marBottom w:val="0"/>
          <w:divBdr>
            <w:top w:val="none" w:sz="0" w:space="0" w:color="auto"/>
            <w:left w:val="none" w:sz="0" w:space="0" w:color="auto"/>
            <w:bottom w:val="none" w:sz="0" w:space="0" w:color="auto"/>
            <w:right w:val="none" w:sz="0" w:space="0" w:color="auto"/>
          </w:divBdr>
        </w:div>
      </w:divsChild>
    </w:div>
    <w:div w:id="1109276118">
      <w:bodyDiv w:val="1"/>
      <w:marLeft w:val="0"/>
      <w:marRight w:val="0"/>
      <w:marTop w:val="0"/>
      <w:marBottom w:val="0"/>
      <w:divBdr>
        <w:top w:val="none" w:sz="0" w:space="0" w:color="auto"/>
        <w:left w:val="none" w:sz="0" w:space="0" w:color="auto"/>
        <w:bottom w:val="none" w:sz="0" w:space="0" w:color="auto"/>
        <w:right w:val="none" w:sz="0" w:space="0" w:color="auto"/>
      </w:divBdr>
    </w:div>
    <w:div w:id="1148472017">
      <w:bodyDiv w:val="1"/>
      <w:marLeft w:val="0"/>
      <w:marRight w:val="0"/>
      <w:marTop w:val="0"/>
      <w:marBottom w:val="0"/>
      <w:divBdr>
        <w:top w:val="none" w:sz="0" w:space="0" w:color="auto"/>
        <w:left w:val="none" w:sz="0" w:space="0" w:color="auto"/>
        <w:bottom w:val="none" w:sz="0" w:space="0" w:color="auto"/>
        <w:right w:val="none" w:sz="0" w:space="0" w:color="auto"/>
      </w:divBdr>
    </w:div>
    <w:div w:id="1414231542">
      <w:bodyDiv w:val="1"/>
      <w:marLeft w:val="0"/>
      <w:marRight w:val="0"/>
      <w:marTop w:val="0"/>
      <w:marBottom w:val="0"/>
      <w:divBdr>
        <w:top w:val="none" w:sz="0" w:space="0" w:color="auto"/>
        <w:left w:val="none" w:sz="0" w:space="0" w:color="auto"/>
        <w:bottom w:val="none" w:sz="0" w:space="0" w:color="auto"/>
        <w:right w:val="none" w:sz="0" w:space="0" w:color="auto"/>
      </w:divBdr>
    </w:div>
    <w:div w:id="1461724847">
      <w:bodyDiv w:val="1"/>
      <w:marLeft w:val="0"/>
      <w:marRight w:val="0"/>
      <w:marTop w:val="0"/>
      <w:marBottom w:val="0"/>
      <w:divBdr>
        <w:top w:val="none" w:sz="0" w:space="0" w:color="auto"/>
        <w:left w:val="none" w:sz="0" w:space="0" w:color="auto"/>
        <w:bottom w:val="none" w:sz="0" w:space="0" w:color="auto"/>
        <w:right w:val="none" w:sz="0" w:space="0" w:color="auto"/>
      </w:divBdr>
    </w:div>
    <w:div w:id="1949701573">
      <w:bodyDiv w:val="1"/>
      <w:marLeft w:val="0"/>
      <w:marRight w:val="0"/>
      <w:marTop w:val="0"/>
      <w:marBottom w:val="0"/>
      <w:divBdr>
        <w:top w:val="none" w:sz="0" w:space="0" w:color="auto"/>
        <w:left w:val="none" w:sz="0" w:space="0" w:color="auto"/>
        <w:bottom w:val="none" w:sz="0" w:space="0" w:color="auto"/>
        <w:right w:val="none" w:sz="0" w:space="0" w:color="auto"/>
      </w:divBdr>
      <w:divsChild>
        <w:div w:id="1117409303">
          <w:marLeft w:val="640"/>
          <w:marRight w:val="0"/>
          <w:marTop w:val="0"/>
          <w:marBottom w:val="0"/>
          <w:divBdr>
            <w:top w:val="none" w:sz="0" w:space="0" w:color="auto"/>
            <w:left w:val="none" w:sz="0" w:space="0" w:color="auto"/>
            <w:bottom w:val="none" w:sz="0" w:space="0" w:color="auto"/>
            <w:right w:val="none" w:sz="0" w:space="0" w:color="auto"/>
          </w:divBdr>
        </w:div>
        <w:div w:id="2116094134">
          <w:marLeft w:val="640"/>
          <w:marRight w:val="0"/>
          <w:marTop w:val="0"/>
          <w:marBottom w:val="0"/>
          <w:divBdr>
            <w:top w:val="none" w:sz="0" w:space="0" w:color="auto"/>
            <w:left w:val="none" w:sz="0" w:space="0" w:color="auto"/>
            <w:bottom w:val="none" w:sz="0" w:space="0" w:color="auto"/>
            <w:right w:val="none" w:sz="0" w:space="0" w:color="auto"/>
          </w:divBdr>
        </w:div>
        <w:div w:id="1930969142">
          <w:marLeft w:val="640"/>
          <w:marRight w:val="0"/>
          <w:marTop w:val="0"/>
          <w:marBottom w:val="0"/>
          <w:divBdr>
            <w:top w:val="none" w:sz="0" w:space="0" w:color="auto"/>
            <w:left w:val="none" w:sz="0" w:space="0" w:color="auto"/>
            <w:bottom w:val="none" w:sz="0" w:space="0" w:color="auto"/>
            <w:right w:val="none" w:sz="0" w:space="0" w:color="auto"/>
          </w:divBdr>
        </w:div>
        <w:div w:id="1840580065">
          <w:marLeft w:val="640"/>
          <w:marRight w:val="0"/>
          <w:marTop w:val="0"/>
          <w:marBottom w:val="0"/>
          <w:divBdr>
            <w:top w:val="none" w:sz="0" w:space="0" w:color="auto"/>
            <w:left w:val="none" w:sz="0" w:space="0" w:color="auto"/>
            <w:bottom w:val="none" w:sz="0" w:space="0" w:color="auto"/>
            <w:right w:val="none" w:sz="0" w:space="0" w:color="auto"/>
          </w:divBdr>
        </w:div>
        <w:div w:id="877084182">
          <w:marLeft w:val="640"/>
          <w:marRight w:val="0"/>
          <w:marTop w:val="0"/>
          <w:marBottom w:val="0"/>
          <w:divBdr>
            <w:top w:val="none" w:sz="0" w:space="0" w:color="auto"/>
            <w:left w:val="none" w:sz="0" w:space="0" w:color="auto"/>
            <w:bottom w:val="none" w:sz="0" w:space="0" w:color="auto"/>
            <w:right w:val="none" w:sz="0" w:space="0" w:color="auto"/>
          </w:divBdr>
        </w:div>
        <w:div w:id="1320844134">
          <w:marLeft w:val="640"/>
          <w:marRight w:val="0"/>
          <w:marTop w:val="0"/>
          <w:marBottom w:val="0"/>
          <w:divBdr>
            <w:top w:val="none" w:sz="0" w:space="0" w:color="auto"/>
            <w:left w:val="none" w:sz="0" w:space="0" w:color="auto"/>
            <w:bottom w:val="none" w:sz="0" w:space="0" w:color="auto"/>
            <w:right w:val="none" w:sz="0" w:space="0" w:color="auto"/>
          </w:divBdr>
        </w:div>
        <w:div w:id="2143188513">
          <w:marLeft w:val="640"/>
          <w:marRight w:val="0"/>
          <w:marTop w:val="0"/>
          <w:marBottom w:val="0"/>
          <w:divBdr>
            <w:top w:val="none" w:sz="0" w:space="0" w:color="auto"/>
            <w:left w:val="none" w:sz="0" w:space="0" w:color="auto"/>
            <w:bottom w:val="none" w:sz="0" w:space="0" w:color="auto"/>
            <w:right w:val="none" w:sz="0" w:space="0" w:color="auto"/>
          </w:divBdr>
        </w:div>
        <w:div w:id="1393847060">
          <w:marLeft w:val="640"/>
          <w:marRight w:val="0"/>
          <w:marTop w:val="0"/>
          <w:marBottom w:val="0"/>
          <w:divBdr>
            <w:top w:val="none" w:sz="0" w:space="0" w:color="auto"/>
            <w:left w:val="none" w:sz="0" w:space="0" w:color="auto"/>
            <w:bottom w:val="none" w:sz="0" w:space="0" w:color="auto"/>
            <w:right w:val="none" w:sz="0" w:space="0" w:color="auto"/>
          </w:divBdr>
        </w:div>
        <w:div w:id="1125739153">
          <w:marLeft w:val="640"/>
          <w:marRight w:val="0"/>
          <w:marTop w:val="0"/>
          <w:marBottom w:val="0"/>
          <w:divBdr>
            <w:top w:val="none" w:sz="0" w:space="0" w:color="auto"/>
            <w:left w:val="none" w:sz="0" w:space="0" w:color="auto"/>
            <w:bottom w:val="none" w:sz="0" w:space="0" w:color="auto"/>
            <w:right w:val="none" w:sz="0" w:space="0" w:color="auto"/>
          </w:divBdr>
        </w:div>
        <w:div w:id="581522936">
          <w:marLeft w:val="640"/>
          <w:marRight w:val="0"/>
          <w:marTop w:val="0"/>
          <w:marBottom w:val="0"/>
          <w:divBdr>
            <w:top w:val="none" w:sz="0" w:space="0" w:color="auto"/>
            <w:left w:val="none" w:sz="0" w:space="0" w:color="auto"/>
            <w:bottom w:val="none" w:sz="0" w:space="0" w:color="auto"/>
            <w:right w:val="none" w:sz="0" w:space="0" w:color="auto"/>
          </w:divBdr>
        </w:div>
        <w:div w:id="1656446946">
          <w:marLeft w:val="640"/>
          <w:marRight w:val="0"/>
          <w:marTop w:val="0"/>
          <w:marBottom w:val="0"/>
          <w:divBdr>
            <w:top w:val="none" w:sz="0" w:space="0" w:color="auto"/>
            <w:left w:val="none" w:sz="0" w:space="0" w:color="auto"/>
            <w:bottom w:val="none" w:sz="0" w:space="0" w:color="auto"/>
            <w:right w:val="none" w:sz="0" w:space="0" w:color="auto"/>
          </w:divBdr>
        </w:div>
        <w:div w:id="1181162520">
          <w:marLeft w:val="640"/>
          <w:marRight w:val="0"/>
          <w:marTop w:val="0"/>
          <w:marBottom w:val="0"/>
          <w:divBdr>
            <w:top w:val="none" w:sz="0" w:space="0" w:color="auto"/>
            <w:left w:val="none" w:sz="0" w:space="0" w:color="auto"/>
            <w:bottom w:val="none" w:sz="0" w:space="0" w:color="auto"/>
            <w:right w:val="none" w:sz="0" w:space="0" w:color="auto"/>
          </w:divBdr>
        </w:div>
      </w:divsChild>
    </w:div>
    <w:div w:id="202855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90DD794-0B54-4DB6-AE82-23F3BA86B665}"/>
      </w:docPartPr>
      <w:docPartBody>
        <w:p w:rsidR="001E34EC" w:rsidRDefault="00870CD3">
          <w:r w:rsidRPr="00C4397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D3"/>
    <w:rsid w:val="001E34EC"/>
    <w:rsid w:val="00640F33"/>
    <w:rsid w:val="00870CD3"/>
    <w:rsid w:val="00C26D1C"/>
    <w:rsid w:val="00E170C2"/>
    <w:rsid w:val="00E261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70CD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4B5779-BC83-4339-AD67-2E80DF42B970}">
  <we:reference id="wa104382081" version="1.55.1.0" store="en-US" storeType="OMEX"/>
  <we:alternateReferences>
    <we:reference id="wa104382081" version="1.55.1.0" store="en-US" storeType="OMEX"/>
  </we:alternateReferences>
  <we:properties>
    <we:property name="MENDELEY_CITATIONS" value="[{&quot;citationID&quot;:&quot;MENDELEY_CITATION_04ab1333-31e1-4f3f-a84a-53648550551c&quot;,&quot;properties&quot;:{&quot;noteIndex&quot;:0},&quot;isEdited&quot;:false,&quot;manualOverride&quot;:{&quot;isManuallyOverridden&quot;:false,&quot;citeprocText&quot;:&quot;[1]&quot;,&quot;manualOverrideText&quot;:&quot;&quot;},&quot;citationTag&quot;:&quot;MENDELEY_CITATION_v3_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&quot;,&quot;citationItems&quot;:[{&quot;id&quot;:&quot;bf351ede-d71e-3a3d-9224-0fab90307dcd&quot;,&quot;itemData&quot;:{&quot;type&quot;:&quot;article-journal&quot;,&quot;id&quot;:&quot;bf351ede-d71e-3a3d-9224-0fab90307dcd&quot;,&quot;title&quot;:&quot;Floating-Point Multiplication Using Neuromorphic Computing&quot;,&quot;author&quot;:[{&quot;family&quot;:&quot;Dubey&quot;,&quot;given&quot;:&quot;Karn&quot;,&quot;parse-names&quot;:false,&quot;dropping-particle&quot;:&quot;&quot;,&quot;non-dropping-particle&quot;:&quot;&quot;},{&quot;family&quot;:&quot;Kothari&quot;,&quot;given&quot;:&quot;Urja&quot;,&quot;parse-names&quot;:false,&quot;dropping-particle&quot;:&quot;&quot;,&quot;non-dropping-particle&quot;:&quot;&quot;},{&quot;family&quot;:&quot;Rao&quot;,&quot;given&quot;:&quot;Shrisha&quot;,&quot;parse-names&quot;:false,&quot;dropping-particle&quot;:&quot;&quot;,&quot;non-dropping-particle&quot;:&quot;&quot;}],&quot;issued&quot;:{&quot;date-parts&quot;:[[2020,8,30]]},&quot;abstract&quot;:&quot;Neuromorphic computing describes the use of VLSI systems to mimic neuro-biological architectures and is also looked at as a promising alternative to the traditional von Neumann architecture. Any new computing architecture would need a system that can perform floating-point arithmetic. In this paper, we describe a neuromorphic system that performs IEEE 754-compliant floating-point multiplication. The complex process of multiplication is divided into smaller sub-tasks performed by components Exponent Adder, Bias Subtractor, Mantissa Multiplier and Sign OF/UF. We study the effect of the number of neurons per bit on accuracy and bit error rate, and estimate the optimal number of neurons needed for each component.&quot;,&quot;container-title-short&quot;:&quot;&quot;},&quot;isTemporary&quot;:false}]},{&quot;citationID&quot;:&quot;MENDELEY_CITATION_5ff7b00c-e8f6-41f8-ae05-6be4714e0294&quot;,&quot;properties&quot;:{&quot;noteIndex&quot;:0},&quot;isEdited&quot;:false,&quot;manualOverride&quot;:{&quot;isManuallyOverridden&quot;:false,&quot;citeprocText&quot;:&quot;[2]&quot;,&quot;manualOverrideText&quot;:&quot;&quot;},&quot;citationTag&quot;:&quot;MENDELEY_CITATION_v3_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&quot;,&quot;citationItems&quot;:[{&quot;id&quot;:&quot;b7ed21f9-4e8d-3027-bcac-30f657321239&quot;,&quot;itemData&quot;:{&quot;type&quot;:&quot;article-journal&quot;,&quot;id&quot;:&quot;b7ed21f9-4e8d-3027-bcac-30f657321239&quot;,&quot;title&quot;:&quot;Universal Numbers Library: design and implementation of a high-performance reproducible number systems library&quot;,&quot;author&quot;:[{&quot;family&quot;:&quot;Omtzigt&quot;,&quot;given&quot;:&quot;E. Theodore L.&quot;,&quot;parse-names&quot;:false,&quot;dropping-particle&quot;:&quot;&quot;,&quot;non-dropping-particle&quot;:&quot;&quot;},{&quot;family&quot;:&quot;Gottschling&quot;,&quot;given&quot;:&quot;Peter&quot;,&quot;parse-names&quot;:false,&quot;dropping-particle&quot;:&quot;&quot;,&quot;non-dropping-particle&quot;:&quot;&quot;},{&quot;family&quot;:&quot;Seligman&quot;,&quot;given&quot;:&quot;Mark&quot;,&quot;parse-names&quot;:false,&quot;dropping-particle&quot;:&quot;&quot;,&quot;non-dropping-particle&quot;:&quot;&quot;},{&quot;family&quot;:&quot;Zorn&quot;,&quot;given&quot;:&quot;William&quot;,&quot;parse-names&quot;:false,&quot;dropping-particle&quot;:&quot;&quot;,&quot;non-dropping-particle&quot;:&quot;&quot;}],&quot;issued&quot;:{&quot;date-parts&quot;:[[2020,12,20]]},&quot;abstract&quot;:&quot;With the proliferation of embedded systems requiring intelligent behavior, custom number systems to optimize performance per Watt of the entire system become essential components for successful commercial products. We present the Universal Number Library, a high-performance number systems library that includes arbitrary integer, decimal, fixed-point, floating-point, and introduces two tapered floating-point types, posit and valid, that support reproducible arithmetic computation in arbitrary concurrency environments. We discuss the design of the Universal library as a run-time for application development, and as a platform for application-driven hardware validation. The library implementation is described, and examples are provided to show educational examples to elucidate the number system properties, and how specialization is used to yield very high-performance emulation on existing x86, ARM, and POWER processors. We will highlight the integration of the library in larger application environments in computational science and engineering to enable multi-precision and adaptive precision algorithms to improve performance and efficiency of large scale and real-time applications. We will demonstrate the integration of the Universal library into a high-performance reproducible linear algebra run-time. We will conclude with the roadmap of additional functionality of the library as we are targeting new application domains, such as Software Defined Radio, instrumentation, sensor fusion, and model-predictive control.&quot;,&quot;container-title-short&quot;:&quot;&quot;},&quot;isTemporary&quot;:false}]},{&quot;citationID&quot;:&quot;MENDELEY_CITATION_14c798d1-4766-4410-9ddb-11fbe2c19b77&quot;,&quot;properties&quot;:{&quot;noteIndex&quot;:0},&quot;isEdited&quot;:false,&quot;manualOverride&quot;:{&quot;isManuallyOverridden&quot;:false,&quot;citeprocText&quot;:&quot;[3]&quot;,&quot;manualOverrideText&quot;:&quot;&quot;},&quot;citationTag&quot;:&quot;MENDELEY_CITATION_v3_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&quot;,&quot;citationItems&quot;:[{&quot;id&quot;:&quot;b3bc26ff-3724-3024-b3b1-5264acebc5f4&quot;,&quot;itemData&quot;:{&quot;type&quot;:&quot;paper-conference&quot;,&quot;id&quot;:&quot;b3bc26ff-3724-3024-b3b1-5264acebc5f4&quot;,&quot;title&quot;:&quot;A Pipelined Multi-Tiered Hardware Acceleration Approach Towards Content Addressable Binary Arithmetic&quot;,&quot;author&quot;:[{&quot;family&quot;:&quot;Qian&quot;,&quot;given&quot;:&quot;Shunjun&quot;,&quot;parse-names&quot;:false,&quot;dropping-particle&quot;:&quot;&quot;,&quot;non-dropping-particle&quot;:&quot;&quot;},{&quot;family&quot;:&quot;Hu&quot;,&quot;given&quot;:&quot;Yendo&quot;,&quot;parse-names&quot;:false,&quot;dropping-particle&quot;:&quot;&quot;,&quot;non-dropping-particle&quot;:&quot;&quot;},{&quot;family&quot;:&quot;Wu&quot;,&quot;given&quot;:&quot;Yiliang&quot;,&quot;parse-names&quot;:false,&quot;dropping-particle&quot;:&quot;&quot;,&quot;non-dropping-particle&quot;:&quot;&quot;},{&quot;family&quot;:&quot;Yang&quot;,&quot;given&quot;:&quot;Weijie&quot;,&quot;parse-names&quot;:false,&quot;dropping-particle&quot;:&quot;&quot;,&quot;non-dropping-particle&quot;:&quot;&quot;},{&quot;family&quot;:&quot;Bai&quot;,&quot;given&quot;:&quot;Xue&quot;,&quot;parse-names&quot;:false,&quot;dropping-particle&quot;:&quot;&quot;,&quot;non-dropping-particle&quot;:&quot;&quot;},{&quot;family&quot;:&quot;Shao&quot;,&quot;given&quot;:&quot;Rui&quot;,&quot;parse-names&quot;:false,&quot;dropping-particle&quot;:&quot;&quot;,&quot;non-dropping-particle&quot;:&quot;&quot;}],&quot;container-title&quot;:&quot;Proceedings of the 2021 5th International Conference on Electronic Information Technology and Computer Engineering&quot;,&quot;DOI&quot;:&quot;10.1145/3501409.3501638&quot;,&quot;ISBN&quot;:&quot;9781450384322&quot;,&quot;issued&quot;:{&quot;date-parts&quot;:[[2021,10,22]]},&quot;publisher-place&quot;:&quot;New York, NY, USA&quot;,&quot;page&quot;:&quot;1297-1302&quot;,&quot;publisher&quot;:&quot;ACM&quot;,&quot;container-title-short&quot;:&quot;&quot;},&quot;isTemporary&quot;:false}]},{&quot;citationID&quot;:&quot;MENDELEY_CITATION_ec06a6de-2c4e-4e2c-b70e-b52a1ce49740&quot;,&quot;properties&quot;:{&quot;noteIndex&quot;:0},&quot;isEdited&quot;:false,&quot;manualOverride&quot;:{&quot;isManuallyOverridden&quot;:false,&quot;citeprocText&quot;:&quot;[4]&quot;,&quot;manualOverrideText&quot;:&quot;&quot;},&quot;citationTag&quot;:&quot;MENDELEY_CITATION_v3_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&quot;,&quot;citationItems&quot;:[{&quot;id&quot;:&quot;76f20be5-edae-38f8-8645-50051de77435&quot;,&quot;itemData&quot;:{&quot;type&quot;:&quot;article-journal&quot;,&quot;id&quot;:&quot;76f20be5-edae-38f8-8645-50051de77435&quot;,&quot;title&quot;:&quot;Area-Efficient Realization of Binary Elliptic Curve Point Multiplication Processor for Cryptographic Applications&quot;,&quot;author&quot;:[{&quot;family&quot;:&quot;Aljaedi&quot;,&quot;given&quot;:&quot;Amer&quot;,&quot;parse-names&quot;:false,&quot;dropping-particle&quot;:&quot;&quot;,&quot;non-dropping-particle&quot;:&quot;&quot;},{&quot;family&quot;:&quot;Jamal&quot;,&quot;given&quot;:&quot;Sajjad Shaukat&quot;,&quot;parse-names&quot;:false,&quot;dropping-particle&quot;:&quot;&quot;,&quot;non-dropping-particle&quot;:&quot;&quot;},{&quot;family&quot;:&quot;Rashid&quot;,&quot;given&quot;:&quot;Muhammad&quot;,&quot;parse-names&quot;:false,&quot;dropping-particle&quot;:&quot;&quot;,&quot;non-dropping-particle&quot;:&quot;&quot;},{&quot;family&quot;:&quot;Alharbi&quot;,&quot;given&quot;:&quot;Adel R.&quot;,&quot;parse-names&quot;:false,&quot;dropping-particle&quot;:&quot;&quot;,&quot;non-dropping-particle&quot;:&quot;&quot;},{&quot;family&quot;:&quot;Alotaibi&quot;,&quot;given&quot;:&quot;Mohammed&quot;,&quot;parse-names&quot;:false,&quot;dropping-particle&quot;:&quot;&quot;,&quot;non-dropping-particle&quot;:&quot;&quot;},{&quot;family&quot;:&quot;Alanazi&quot;,&quot;given&quot;:&quot;Dalal J.&quot;,&quot;parse-names&quot;:false,&quot;dropping-particle&quot;:&quot;&quot;,&quot;non-dropping-particle&quot;:&quot;&quot;}],&quot;container-title&quot;:&quot;Applied Sciences&quot;,&quot;DOI&quot;:&quot;10.3390/app13127018&quot;,&quot;ISSN&quot;:&quot;2076-3417&quot;,&quot;issued&quot;:{&quot;date-parts&quot;:[[2023,6,10]]},&quot;page&quot;:&quot;7018&quot;,&quot;abstract&quot;:&quot;&lt;p&gt;This paper proposes a novel hardware design for a compact crypto processor devoted to elliptic-curve point multiplication over GF(2233). We focus on minimizing hardware usage, which we obtain using an iterative bit–serial finite field modular multiplier for polynomial coefficient multiplication. The same multiplier is also used for modular squares and inversion computations, further optimizing the hardware footprint. Our design offers flexibility by permitting users to load different curve parameters and secret keys while keeping a low-area hardware design. To efficiently generate the control signals, we utilize a finite-state-machine-based controller. We have implemented the proposed crypto processor on Virtex-6 and Virtex-7 FPGA devices, and we have evaluated its performance at clock frequencies of 100, 50, and 10 MHz. Specifically, for one point multiplication computation on Virtex-7 FPGA, our crypto processor uses 391 slices, attains a maximum frequency of 161 MHz, has a latency of 4.45 ms, and consumes 77 mW of power. These results, along with a comparison to state-of-the-art designs, clearly demonstrate the practicality of our crypto processor for applications requiring efficient and compact cryptographic computations.&lt;/p&gt;&quot;,&quot;issue&quot;:&quot;12&quot;,&quot;volume&quot;:&quot;13&quot;,&quot;container-title-short&quot;:&quot;&quot;},&quot;isTemporary&quot;:false}]},{&quot;citationID&quot;:&quot;MENDELEY_CITATION_9ea524bb-cab4-4fed-8fab-0ea533c3b47e&quot;,&quot;properties&quot;:{&quot;noteIndex&quot;:0},&quot;isEdited&quot;:false,&quot;manualOverride&quot;:{&quot;isManuallyOverridden&quot;:false,&quot;citeprocText&quot;:&quot;[5]&quot;,&quot;manualOverrideText&quot;:&quot;&quot;},&quot;citationTag&quot;:&quot;MENDELEY_CITATION_v3_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&quot;,&quot;citationItems&quot;:[{&quot;id&quot;:&quot;e4a57580-fabe-303a-b6d4-2ddbb5bd1866&quot;,&quot;itemData&quot;:{&quot;type&quot;:&quot;article-journal&quot;,&quot;id&quot;:&quot;e4a57580-fabe-303a-b6d4-2ddbb5bd1866&quot;,&quot;title&quot;:&quot;Approximation Opportunities in Edge Computing Hardware: A Systematic Literature Review&quot;,&quot;author&quot;:[{&quot;family&quot;:&quot;Damsgaard&quot;,&quot;given&quot;:&quot;Hans Jakob&quot;,&quot;parse-names&quot;:false,&quot;dropping-particle&quot;:&quot;&quot;,&quot;non-dropping-particle&quot;:&quot;&quot;},{&quot;family&quot;:&quot;Ometov&quot;,&quot;given&quot;:&quot;Aleksandr&quot;,&quot;parse-names&quot;:false,&quot;dropping-particle&quot;:&quot;&quot;,&quot;non-dropping-particle&quot;:&quot;&quot;},{&quot;family&quot;:&quot;Nurmi&quot;,&quot;given&quot;:&quot;Jari&quot;,&quot;parse-names&quot;:false,&quot;dropping-particle&quot;:&quot;&quot;,&quot;non-dropping-particle&quot;:&quot;&quot;}],&quot;container-title&quot;:&quot;ACM Computing Surveys&quot;,&quot;container-title-short&quot;:&quot;ACM Comput Surv&quot;,&quot;DOI&quot;:&quot;10.1145/3572772&quot;,&quot;ISSN&quot;:&quot;0360-0300&quot;,&quot;issued&quot;:{&quot;date-parts&quot;:[[2023,12,31]]},&quot;page&quot;:&quot;1-49&quot;,&quot;abstract&quot;:&quot;&lt;p&gt;With the increasing popularity of the Internet of Things and massive Machine Type Communication technologies, the number of connected devices is rising. However, although enabling valuable effects to our lives, bandwidth and latency constraints challenge Cloud processing of their associated data amounts. A promising solution to these challenges is the combination of Edge and approximate computing techniques that allows for data processing nearer to the user. This article aims to survey the potential benefits of these paradigms’ intersection. We provide a state-of-the-art review of circuit-level and architecture-level hardware techniques and popular applications. We also outline essential future research directions.&lt;/p&gt;&quot;,&quot;issue&quot;:&quot;12&quot;,&quot;volume&quot;:&quot;55&quot;},&quot;isTemporary&quot;:false}]},{&quot;citationID&quot;:&quot;MENDELEY_CITATION_f5c3d4cc-1577-4b5a-a66c-d2c689cddde0&quot;,&quot;properties&quot;:{&quot;noteIndex&quot;:0},&quot;isEdited&quot;:false,&quot;manualOverride&quot;:{&quot;isManuallyOverridden&quot;:false,&quot;citeprocText&quot;:&quot;[1]&quot;,&quot;manualOverrideText&quot;:&quot;&quot;},&quot;citationTag&quot;:&quot;MENDELEY_CITATION_v3_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&quot;,&quot;citationItems&quot;:[{&quot;id&quot;:&quot;bf351ede-d71e-3a3d-9224-0fab90307dcd&quot;,&quot;itemData&quot;:{&quot;type&quot;:&quot;article-journal&quot;,&quot;id&quot;:&quot;bf351ede-d71e-3a3d-9224-0fab90307dcd&quot;,&quot;title&quot;:&quot;Floating-Point Multiplication Using Neuromorphic Computing&quot;,&quot;author&quot;:[{&quot;family&quot;:&quot;Dubey&quot;,&quot;given&quot;:&quot;Karn&quot;,&quot;parse-names&quot;:false,&quot;dropping-particle&quot;:&quot;&quot;,&quot;non-dropping-particle&quot;:&quot;&quot;},{&quot;family&quot;:&quot;Kothari&quot;,&quot;given&quot;:&quot;Urja&quot;,&quot;parse-names&quot;:false,&quot;dropping-particle&quot;:&quot;&quot;,&quot;non-dropping-particle&quot;:&quot;&quot;},{&quot;family&quot;:&quot;Rao&quot;,&quot;given&quot;:&quot;Shrisha&quot;,&quot;parse-names&quot;:false,&quot;dropping-particle&quot;:&quot;&quot;,&quot;non-dropping-particle&quot;:&quot;&quot;}],&quot;issued&quot;:{&quot;date-parts&quot;:[[2020,8,30]]},&quot;abstract&quot;:&quot;Neuromorphic computing describes the use of VLSI systems to mimic neuro-biological architectures and is also looked at as a promising alternative to the traditional von Neumann architecture. Any new computing architecture would need a system that can perform floating-point arithmetic. In this paper, we describe a neuromorphic system that performs IEEE 754-compliant floating-point multiplication. The complex process of multiplication is divided into smaller sub-tasks performed by components Exponent Adder, Bias Subtractor, Mantissa Multiplier and Sign OF/UF. We study the effect of the number of neurons per bit on accuracy and bit error rate, and estimate the optimal number of neurons needed for each component.&quot;,&quot;container-title-short&quot;:&quot;&quot;},&quot;isTemporary&quot;:false}]},{&quot;citationID&quot;:&quot;MENDELEY_CITATION_8df584e2-0670-4053-b653-19428fc125a6&quot;,&quot;properties&quot;:{&quot;noteIndex&quot;:0},&quot;isEdited&quot;:false,&quot;manualOverride&quot;:{&quot;isManuallyOverridden&quot;:false,&quot;citeprocText&quot;:&quot;[6]&quot;,&quot;manualOverrideText&quot;:&quot;&quot;},&quot;citationTag&quot;:&quot;MENDELEY_CITATION_v3_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&quot;,&quot;citationItems&quot;:[{&quot;id&quot;:&quot;68c1fa13-dbb2-3207-84df-02b1e317c615&quot;,&quot;itemData&quot;:{&quot;type&quot;:&quot;article-journal&quot;,&quot;id&quot;:&quot;68c1fa13-dbb2-3207-84df-02b1e317c615&quot;,&quot;title&quot;:&quot;Low-precision Logarithmic Number Systems&quot;,&quot;author&quot;:[{&quot;family&quot;:&quot;Alam&quot;,&quot;given&quot;:&quot;Syed Asad&quot;,&quot;parse-names&quot;:false,&quot;dropping-particle&quot;:&quot;&quot;,&quot;non-dropping-particle&quot;:&quot;&quot;},{&quot;family&quot;:&quot;Garland&quot;,&quot;given&quot;:&quot;James&quot;,&quot;parse-names&quot;:false,&quot;dropping-particle&quot;:&quot;&quot;,&quot;non-dropping-particle&quot;:&quot;&quot;},{&quot;family&quot;:&quot;Gregg&quot;,&quot;given&quot;:&quot;David&quot;,&quot;parse-names&quot;:false,&quot;dropping-particle&quot;:&quot;&quot;,&quot;non-dropping-particle&quot;:&quot;&quot;}],&quot;container-title&quot;:&quot;ACM Transactions on Architecture and Code Optimization&quot;,&quot;DOI&quot;:&quot;10.1145/3461699&quot;,&quot;ISSN&quot;:&quot;1544-3566&quot;,&quot;issued&quot;:{&quot;date-parts&quot;:[[2021,12,31]]},&quot;page&quot;:&quot;1-25&quot;,&quot;abstract&quot;:&quot;&lt;p&gt;Logarithmic number systems (LNS) are used to represent real numbers in many applications using a constant base raised to a fixed-point exponent making its distribution exponential. This greatly simplifies hardware multiply, divide, and square root. LNS with base-2 is most common, but in this article, we show that for low-precision LNS the choice of base has a significant impact.&lt;/p&gt;&quot;,&quot;issue&quot;:&quot;4&quot;,&quot;volume&quot;:&quot;18&quot;,&quot;container-title-short&quot;:&quot;&quot;},&quot;isTemporary&quot;:false}]},{&quot;citationID&quot;:&quot;MENDELEY_CITATION_1f22a32c-dc6f-4513-9c50-417823569160&quot;,&quot;properties&quot;:{&quot;noteIndex&quot;:0},&quot;isEdited&quot;:false,&quot;manualOverride&quot;:{&quot;isManuallyOverridden&quot;:false,&quot;citeprocText&quot;:&quot;[7]&quot;,&quot;manualOverrideText&quot;:&quot;&quot;},&quot;citationTag&quot;:&quot;MENDELEY_CITATION_v3_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&quot;,&quot;citationItems&quot;:[{&quot;id&quot;:&quot;99356070-a267-3547-99b7-fc6277fbefe9&quot;,&quot;itemData&quot;:{&quot;type&quot;:&quot;article-journal&quot;,&quot;id&quot;:&quot;99356070-a267-3547-99b7-fc6277fbefe9&quot;,&quot;title&quot;:&quot;Hardware–Software Co-Design for Decimal Multiplication&quot;,&quot;author&quot;:[{&quot;family&quot;:&quot;Mian&quot;,&quot;given&quot;:&quot;Riaz-ul-haque&quot;,&quot;parse-names&quot;:false,&quot;dropping-particle&quot;:&quot;&quot;,&quot;non-dropping-particle&quot;:&quot;&quot;},{&quot;family&quot;:&quot;Shintani&quot;,&quot;given&quot;:&quot;Michihiro&quot;,&quot;parse-names&quot;:false,&quot;dropping-particle&quot;:&quot;&quot;,&quot;non-dropping-particle&quot;:&quot;&quot;},{&quot;family&quot;:&quot;Inoue&quot;,&quot;given&quot;:&quot;Michiko&quot;,&quot;parse-names&quot;:false,&quot;dropping-particle&quot;:&quot;&quot;,&quot;non-dropping-particle&quot;:&quot;&quot;}],&quot;container-title&quot;:&quot;Computers&quot;,&quot;DOI&quot;:&quot;10.3390/computers10020017&quot;,&quot;ISSN&quot;:&quot;2073-431X&quot;,&quot;issued&quot;:{&quot;date-parts&quot;:[[2021,1,27]]},&quot;page&quot;:&quot;17&quot;,&quot;abstract&quot;:&quot;&lt;p&gt;Decimal arithmetic using software is slow for very large-scale applications. On the other hand, when hardware is employed, extra area overhead is required. A balanced strategy can overcome both issues. Our proposed methods are compliant with the IEEE 754-2008 standard for decimal floating-point arithmetic and combinations of software and hardware. In our methods, software with some area-efficient decimal component (hardware) is used to design the multiplication process. Analysis in a RISC-V-based integrated co-design evaluation framework reveals that the proposed methods provide several Pareto points for decimal multiplication solutions. The total execution process is sped up by 1.43× to 2.37× compared with a full software solution. In addition, 7–97% less hardware is required compared with an area-efficient full hardware solution.&lt;/p&gt;&quot;,&quot;issue&quot;:&quot;2&quot;,&quot;volume&quot;:&quot;10&quot;,&quot;container-title-short&quot;:&quot;&quot;},&quot;isTemporary&quot;:false}]},{&quot;citationID&quot;:&quot;MENDELEY_CITATION_2ffb6364-5412-4ef8-9cd4-2e3cec5ead78&quot;,&quot;properties&quot;:{&quot;noteIndex&quot;:0},&quot;isEdited&quot;:false,&quot;manualOverride&quot;:{&quot;isManuallyOverridden&quot;:false,&quot;citeprocText&quot;:&quot;[8]&quot;,&quot;manualOverrideText&quot;:&quot;&quot;},&quot;citationTag&quot;:&quot;MENDELEY_CITATION_v3_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&quot;,&quot;citationItems&quot;:[{&quot;id&quot;:&quot;96bb174b-797a-34e5-9040-aedc84531403&quot;,&quot;itemData&quot;:{&quot;type&quot;:&quot;paper-conference&quot;,&quot;id&quot;:&quot;96bb174b-797a-34e5-9040-aedc84531403&quot;,&quot;title&quot;:&quot;Cycle-Accurate Evaluation of Software-Hardware Co-Design of Decimal Computation in RISC-V Ecosystem&quot;,&quot;author&quot;:[{&quot;family&quot;:&quot;Mian&quot;,&quot;given&quot;:&quot;Riaz-ul-haque&quot;,&quot;parse-names&quot;:false,&quot;dropping-particle&quot;:&quot;&quot;,&quot;non-dropping-particle&quot;:&quot;&quot;},{&quot;family&quot;:&quot;Shintani&quot;,&quot;given&quot;:&quot;Michihiro&quot;,&quot;parse-names&quot;:false,&quot;dropping-particle&quot;:&quot;&quot;,&quot;non-dropping-particle&quot;:&quot;&quot;},{&quot;family&quot;:&quot;Inoue&quot;,&quot;given&quot;:&quot;Michiko&quot;,&quot;parse-names&quot;:false,&quot;dropping-particle&quot;:&quot;&quot;,&quot;non-dropping-particle&quot;:&quot;&quot;}],&quot;container-title&quot;:&quot;2019 32nd IEEE International System-on-Chip Conference (SOCC)&quot;,&quot;DOI&quot;:&quot;10.1109/SOCC46988.2019.1570559752&quot;,&quot;ISBN&quot;:&quot;978-1-7281-3483-3&quot;,&quot;issued&quot;:{&quot;date-parts&quot;:[[2019,9]]},&quot;page&quot;:&quot;412-417&quot;,&quot;publisher&quot;:&quot;IEEE&quot;,&quot;container-title-short&quot;:&quot;&quot;},&quot;isTemporary&quot;:false}]},{&quot;citationID&quot;:&quot;MENDELEY_CITATION_fb9e459e-f647-430c-8843-9719a42dffa4&quot;,&quot;properties&quot;:{&quot;noteIndex&quot;:0},&quot;isEdited&quot;:false,&quot;manualOverride&quot;:{&quot;isManuallyOverridden&quot;:false,&quot;citeprocText&quot;:&quot;[9]&quot;,&quot;manualOverrideText&quot;:&quot;&quot;},&quot;citationTag&quot;:&quot;MENDELEY_CITATION_v3_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&quot;,&quot;citationItems&quot;:[{&quot;id&quot;:&quot;85987504-ae31-3e45-85c0-28b6aab28891&quot;,&quot;itemData&quot;:{&quot;type&quot;:&quot;article-journal&quot;,&quot;id&quot;:&quot;85987504-ae31-3e45-85c0-28b6aab28891&quot;,&quot;title&quot;:&quot;BCD Adder Designs Based on Three-Input XOR and Majority Gates&quot;,&quot;author&quot;:[{&quot;family&quot;:&quot;Chu&quot;,&quot;given&quot;:&quot;Zhufei&quot;,&quot;parse-names&quot;:false,&quot;dropping-particle&quot;:&quot;&quot;,&quot;non-dropping-particle&quot;:&quot;&quot;},{&quot;family&quot;:&quot;Li&quot;,&quot;given&quot;:&quot;Zeqiang&quot;,&quot;parse-names&quot;:false,&quot;dropping-particle&quot;:&quot;&quot;,&quot;non-dropping-particle&quot;:&quot;&quot;},{&quot;family&quot;:&quot;Xia&quot;,&quot;given&quot;:&quot;Yinshui&quot;,&quot;parse-names&quot;:false,&quot;dropping-particle&quot;:&quot;&quot;,&quot;non-dropping-particle&quot;:&quot;&quot;},{&quot;family&quot;:&quot;Wang&quot;,&quot;given&quot;:&quot;Lunyao&quot;,&quot;parse-names&quot;:false,&quot;dropping-particle&quot;:&quot;&quot;,&quot;non-dropping-particle&quot;:&quot;&quot;},{&quot;family&quot;:&quot;Liu&quot;,&quot;given&quot;:&quot;Weiqiang&quot;,&quot;parse-names&quot;:false,&quot;dropping-particle&quot;:&quot;&quot;,&quot;non-dropping-particle&quot;:&quot;&quot;}],&quot;container-title&quot;:&quot;IEEE Transactions on Circuits and Systems II: Express Briefs&quot;,&quot;DOI&quot;:&quot;10.1109/TCSII.2020.3047393&quot;,&quot;ISSN&quot;:&quot;1549-7747&quot;,&quot;issued&quot;:{&quot;date-parts&quot;:[[2021,6]]},&quot;page&quot;:&quot;1942-1946&quot;,&quot;issue&quot;:&quot;6&quot;,&quot;volume&quot;:&quot;68&quot;,&quot;container-title-short&quot;:&quot;&quot;},&quot;isTemporary&quot;:false}]},{&quot;citationID&quot;:&quot;MENDELEY_CITATION_52adc33b-7c74-40f8-b252-7889a5f60bed&quot;,&quot;properties&quot;:{&quot;noteIndex&quot;:0},&quot;isEdited&quot;:false,&quot;manualOverride&quot;:{&quot;isManuallyOverridden&quot;:false,&quot;citeprocText&quot;:&quot;[10]&quot;,&quot;manualOverrideText&quot;:&quot;&quot;},&quot;citationTag&quot;:&quot;MENDELEY_CITATION_v3_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&quot;,&quot;citationItems&quot;:[{&quot;id&quot;:&quot;6e2d14de-48f5-310a-ac18-5d34ffefa0b9&quot;,&quot;itemData&quot;:{&quot;type&quot;:&quot;article-journal&quot;,&quot;id&quot;:&quot;6e2d14de-48f5-310a-ac18-5d34ffefa0b9&quot;,&quot;title&quot;:&quot;Exact Versus Inexact Decimal Floating-Point Numbers and Arithmetic&quot;,&quot;author&quot;:[{&quot;family&quot;:&quot;Mudawar&quot;,&quot;given&quot;:&quot;Muhamed F.&quot;,&quot;parse-names&quot;:false,&quot;dropping-particle&quot;:&quot;&quot;,&quot;non-dropping-particle&quot;:&quot;&quot;}],&quot;container-title&quot;:&quot;IEEE Access&quot;,&quot;DOI&quot;:&quot;10.1109/ACCESS.2023.3244891&quot;,&quot;ISSN&quot;:&quot;2169-3536&quot;,&quot;issued&quot;:{&quot;date-parts&quot;:[[2023]]},&quot;page&quot;:&quot;17891-17905&quot;,&quot;volume&quot;:&quot;11&quot;,&quot;container-title-short&quot;:&quot;&quot;},&quot;isTemporary&quot;:false}]},{&quot;citationID&quot;:&quot;MENDELEY_CITATION_20be74dc-3bca-4848-8985-b2d2ad23b888&quot;,&quot;properties&quot;:{&quot;noteIndex&quot;:0},&quot;isEdited&quot;:false,&quot;manualOverride&quot;:{&quot;isManuallyOverridden&quot;:false,&quot;citeprocText&quot;:&quot;[11]&quot;,&quot;manualOverrideText&quot;:&quot;&quot;},&quot;citationTag&quot;:&quot;MENDELEY_CITATION_v3_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&quot;,&quot;citationItems&quot;:[{&quot;id&quot;:&quot;de9fe176-a7ee-3fae-935a-6c87d288ca57&quot;,&quot;itemData&quot;:{&quot;type&quot;:&quot;article-journal&quot;,&quot;id&quot;:&quot;de9fe176-a7ee-3fae-935a-6c87d288ca57&quot;,&quot;title&quot;:&quot;Advancements in number representation for high-precision computing&quot;,&quot;author&quot;:[{&quot;family&quot;:&quot;Mora&quot;,&quot;given&quot;:&quot;H.&quot;,&quot;parse-names&quot;:false,&quot;dropping-particle&quot;:&quot;&quot;,&quot;non-dropping-particle&quot;:&quot;&quot;},{&quot;family&quot;:&quot;Signes-Pont&quot;,&quot;given&quot;:&quot;M. T.&quot;,&quot;parse-names&quot;:false,&quot;dropping-particle&quot;:&quot;&quot;,&quot;non-dropping-particle&quot;:&quot;&quot;},{&quot;family&quot;:&quot;López&quot;,&quot;given&quot;:&quot;F. A. Pujol&quot;,&quot;parse-names&quot;:false,&quot;dropping-particle&quot;:&quot;&quot;,&quot;non-dropping-particle&quot;:&quot;&quot;},{&quot;family&quot;:&quot;Mora-Pascual&quot;,&quot;given&quot;:&quot;J.&quot;,&quot;parse-names&quot;:false,&quot;dropping-particle&quot;:&quot;&quot;,&quot;non-dropping-particle&quot;:&quot;&quot;},{&quot;family&quot;:&quot;Chamizo&quot;,&quot;given&quot;:&quot;J. M. García&quot;,&quot;parse-names&quot;:false,&quot;dropping-particle&quot;:&quot;&quot;,&quot;non-dropping-particle&quot;:&quot;&quot;}],&quot;container-title&quot;:&quot;The Journal of Supercomputing&quot;,&quot;container-title-short&quot;:&quot;J Supercomput&quot;,&quot;DOI&quot;:&quot;10.1007/s11227-023-05814-y&quot;,&quot;ISSN&quot;:&quot;0920-8542&quot;,&quot;issued&quot;:{&quot;date-parts&quot;:[[2024,5,14]]},&quot;page&quot;:&quot;9742-9761&quot;,&quot;abstract&quot;:&quot;&lt;p&gt;Efficient representation of data is a fundamental prerequisite for addressing computational problems effectively using computers. The continual improvement in methods for representing numbers in computers serves as a critical step in expanding the scope and capabilities of computing systems. In this research, we conduct a comprehensive review of both fundamental and advanced techniques for representing numbers in computers. Additionally, we propose a novel model capable of representing rational numbers with absolute precision, catering to specific high precision applications. Specifically, we adopt fractional positional notation coupled with explicit codification of the periodic parts, thereby accommodating the entire rational number set without any loss of accuracy. We elucidate the properties and hardware representation of this proposed format and provide the results of extensive experiments to demonstrate its expressiveness and minimal codification error when compared to other real number representation formats. This research contributes to the advancement of numerical representation in computer systems, empowering them to handle complex computations with heightened accuracy, making them more reliable and versatile in a wide range of applications.&lt;/p&gt;&quot;,&quot;issue&quot;:&quot;7&quot;,&quot;volume&quot;:&quot;80&quot;},&quot;isTemporary&quot;:false}]},{&quot;citationID&quot;:&quot;MENDELEY_CITATION_cdd32cc2-caa1-41f5-ba8c-70ce919bb200&quot;,&quot;properties&quot;:{&quot;noteIndex&quot;:0},&quot;isEdited&quot;:false,&quot;manualOverride&quot;:{&quot;isManuallyOverridden&quot;:false,&quot;citeprocText&quot;:&quot;[12]&quot;,&quot;manualOverrideText&quot;:&quot;&quot;},&quot;citationTag&quot;:&quot;MENDELEY_CITATION_v3_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&quot;,&quot;citationItems&quot;:[{&quot;id&quot;:&quot;5c847c2b-1e35-366a-9209-de5e10968162&quot;,&quot;itemData&quot;:{&quot;type&quot;:&quot;article-journal&quot;,&quot;id&quot;:&quot;5c847c2b-1e35-366a-9209-de5e10968162&quot;,&quot;title&quot;:&quot;Number parsing at a gigabyte per second&quot;,&quot;author&quot;:[{&quot;family&quot;:&quot;Lemire&quot;,&quot;given&quot;:&quot;Daniel&quot;,&quot;parse-names&quot;:false,&quot;dropping-particle&quot;:&quot;&quot;,&quot;non-dropping-particle&quot;:&quot;&quot;}],&quot;container-title&quot;:&quot;Software: Practice and Experience&quot;,&quot;container-title-short&quot;:&quot;Softw Pract Exp&quot;,&quot;DOI&quot;:&quot;10.1002/spe.2984&quot;,&quot;ISSN&quot;:&quot;0038-0644&quot;,&quot;issued&quot;:{&quot;date-parts&quot;:[[2021,8,11]]},&quot;page&quot;:&quot;1700-1727&quot;,&quot;abstract&quot;:&quot;&lt;p&gt;With disks and networks providing gigabytes per second, parsing decimal numbers from strings becomes a bottleneck. We consider the problem of parsing decimal numbers to the nearest binary floating‐point value. The general problem requires variable‐precision arithmetic. However, we need at most 17 digits to represent 64‐bit standard floating‐point numbers (IEEE 754). Thus, we can represent the decimal significand with a single 64‐bit word. By combining the significand and precomputed tables, we can compute the nearest floating‐point number using as few as one or two 64‐bit multiplications. Our implementation can be several times faster than conventional functions present in standard C libraries on modern 64‐bit systems (Intel, AMD, ARM, and POWER9). Our work is available as open source software used by major systems such as Apache Arrow and Yandex ClickHouse. The Go standard library has adopted a version of our approach.&lt;/p&gt;&quot;,&quot;issue&quot;:&quot;8&quot;,&quot;volume&quot;:&quot;51&quot;},&quot;isTemporary&quot;:false}]},{&quot;citationID&quot;:&quot;MENDELEY_CITATION_af590b02-97a9-45e0-b498-029491a4a370&quot;,&quot;properties&quot;:{&quot;noteIndex&quot;:0},&quot;isEdited&quot;:false,&quot;manualOverride&quot;:{&quot;isManuallyOverridden&quot;:false,&quot;citeprocText&quot;:&quot;[2]&quot;,&quot;manualOverrideText&quot;:&quot;&quot;},&quot;citationTag&quot;:&quot;MENDELEY_CITATION_v3_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&quot;,&quot;citationItems&quot;:[{&quot;id&quot;:&quot;b7ed21f9-4e8d-3027-bcac-30f657321239&quot;,&quot;itemData&quot;:{&quot;type&quot;:&quot;article-journal&quot;,&quot;id&quot;:&quot;b7ed21f9-4e8d-3027-bcac-30f657321239&quot;,&quot;title&quot;:&quot;Universal Numbers Library: design and implementation of a high-performance reproducible number systems library&quot;,&quot;author&quot;:[{&quot;family&quot;:&quot;Omtzigt&quot;,&quot;given&quot;:&quot;E. Theodore L.&quot;,&quot;parse-names&quot;:false,&quot;dropping-particle&quot;:&quot;&quot;,&quot;non-dropping-particle&quot;:&quot;&quot;},{&quot;family&quot;:&quot;Gottschling&quot;,&quot;given&quot;:&quot;Peter&quot;,&quot;parse-names&quot;:false,&quot;dropping-particle&quot;:&quot;&quot;,&quot;non-dropping-particle&quot;:&quot;&quot;},{&quot;family&quot;:&quot;Seligman&quot;,&quot;given&quot;:&quot;Mark&quot;,&quot;parse-names&quot;:false,&quot;dropping-particle&quot;:&quot;&quot;,&quot;non-dropping-particle&quot;:&quot;&quot;},{&quot;family&quot;:&quot;Zorn&quot;,&quot;given&quot;:&quot;William&quot;,&quot;parse-names&quot;:false,&quot;dropping-particle&quot;:&quot;&quot;,&quot;non-dropping-particle&quot;:&quot;&quot;}],&quot;issued&quot;:{&quot;date-parts&quot;:[[2020,12,20]]},&quot;abstract&quot;:&quot;With the proliferation of embedded systems requiring intelligent behavior, custom number systems to optimize performance per Watt of the entire system become essential components for successful commercial products. We present the Universal Number Library, a high-performance number systems library that includes arbitrary integer, decimal, fixed-point, floating-point, and introduces two tapered floating-point types, posit and valid, that support reproducible arithmetic computation in arbitrary concurrency environments. We discuss the design of the Universal library as a run-time for application development, and as a platform for application-driven hardware validation. The library implementation is described, and examples are provided to show educational examples to elucidate the number system properties, and how specialization is used to yield very high-performance emulation on existing x86, ARM, and POWER processors. We will highlight the integration of the library in larger application environments in computational science and engineering to enable multi-precision and adaptive precision algorithms to improve performance and efficiency of large scale and real-time applications. We will demonstrate the integration of the Universal library into a high-performance reproducible linear algebra run-time. We will conclude with the roadmap of additional functionality of the library as we are targeting new application domains, such as Software Defined Radio, instrumentation, sensor fusion, and model-predictive contro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7A646-0D66-4714-9ABF-19E04D2B4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1909</Words>
  <Characters>10503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Conocimiento Adictivo</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naranjo</dc:creator>
  <cp:keywords/>
  <dc:description/>
  <cp:lastModifiedBy>Alex naranjo</cp:lastModifiedBy>
  <cp:revision>18</cp:revision>
  <dcterms:created xsi:type="dcterms:W3CDTF">2025-06-29T15:20:00Z</dcterms:created>
  <dcterms:modified xsi:type="dcterms:W3CDTF">2025-06-29T18:23:00Z</dcterms:modified>
</cp:coreProperties>
</file>