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676FD" w14:textId="240E34DC" w:rsidR="00BB73B0" w:rsidRDefault="00676C31" w:rsidP="00957B6A">
      <w:pPr>
        <w:jc w:val="both"/>
        <w:rPr>
          <w:rFonts w:ascii="Times New Roman" w:hAnsi="Times New Roman" w:cs="Times New Roman"/>
          <w:b/>
          <w:bCs/>
          <w:sz w:val="24"/>
          <w:szCs w:val="24"/>
        </w:rPr>
      </w:pPr>
      <w:r>
        <w:rPr>
          <w:rFonts w:ascii="Times New Roman" w:hAnsi="Times New Roman" w:cs="Times New Roman"/>
          <w:b/>
          <w:bCs/>
          <w:sz w:val="24"/>
          <w:szCs w:val="24"/>
        </w:rPr>
        <w:t>Á</w:t>
      </w:r>
      <w:r w:rsidR="00BB73B0">
        <w:rPr>
          <w:rFonts w:ascii="Times New Roman" w:hAnsi="Times New Roman" w:cs="Times New Roman"/>
          <w:b/>
          <w:bCs/>
          <w:sz w:val="24"/>
          <w:szCs w:val="24"/>
        </w:rPr>
        <w:t>lgebra de Circuitos Digitales y Función Boole.</w:t>
      </w:r>
    </w:p>
    <w:p w14:paraId="72889E23" w14:textId="41961CDD" w:rsidR="00BB73B0" w:rsidRDefault="00BB73B0" w:rsidP="00957B6A">
      <w:pPr>
        <w:jc w:val="both"/>
        <w:rPr>
          <w:rFonts w:ascii="Times New Roman" w:hAnsi="Times New Roman" w:cs="Times New Roman"/>
          <w:b/>
          <w:bCs/>
          <w:sz w:val="24"/>
          <w:szCs w:val="24"/>
        </w:rPr>
      </w:pPr>
      <w:r>
        <w:rPr>
          <w:rFonts w:ascii="Times New Roman" w:hAnsi="Times New Roman" w:cs="Times New Roman"/>
          <w:b/>
          <w:bCs/>
          <w:sz w:val="24"/>
          <w:szCs w:val="24"/>
        </w:rPr>
        <w:t>Función Boole.</w:t>
      </w:r>
    </w:p>
    <w:p w14:paraId="00FA89DF" w14:textId="61030134" w:rsidR="00BB73B0" w:rsidRDefault="00BB73B0" w:rsidP="00957B6A">
      <w:pPr>
        <w:jc w:val="both"/>
        <w:rPr>
          <w:rFonts w:ascii="Times New Roman" w:hAnsi="Times New Roman" w:cs="Times New Roman"/>
          <w:sz w:val="24"/>
          <w:szCs w:val="24"/>
        </w:rPr>
      </w:pPr>
      <w:r>
        <w:rPr>
          <w:rFonts w:ascii="Times New Roman" w:hAnsi="Times New Roman" w:cs="Times New Roman"/>
          <w:sz w:val="24"/>
          <w:szCs w:val="24"/>
        </w:rPr>
        <w:t>Una función booleana es una relación matemática que convierte variables booleanas en una salida booleana,</w:t>
      </w:r>
      <w:r w:rsidR="00A21DE4">
        <w:rPr>
          <w:rFonts w:ascii="Times New Roman" w:hAnsi="Times New Roman" w:cs="Times New Roman"/>
          <w:sz w:val="24"/>
          <w:szCs w:val="24"/>
        </w:rPr>
        <w:t xml:space="preserve"> estás salidas solo pueden tener dos estados falso o verdadero, lo cuales se representan como 0 y 1 respectivamente, y son utilizados</w:t>
      </w:r>
      <w:r>
        <w:rPr>
          <w:rFonts w:ascii="Times New Roman" w:hAnsi="Times New Roman" w:cs="Times New Roman"/>
          <w:sz w:val="24"/>
          <w:szCs w:val="24"/>
        </w:rPr>
        <w:t xml:space="preserve"> para </w:t>
      </w:r>
      <w:r w:rsidR="00A21DE4">
        <w:rPr>
          <w:rFonts w:ascii="Times New Roman" w:hAnsi="Times New Roman" w:cs="Times New Roman"/>
          <w:sz w:val="24"/>
          <w:szCs w:val="24"/>
        </w:rPr>
        <w:t>simular</w:t>
      </w:r>
      <w:r>
        <w:rPr>
          <w:rFonts w:ascii="Times New Roman" w:hAnsi="Times New Roman" w:cs="Times New Roman"/>
          <w:sz w:val="24"/>
          <w:szCs w:val="24"/>
        </w:rPr>
        <w:t xml:space="preserve"> el comportamiento lógico de circuitos digitales.</w:t>
      </w:r>
      <w:r w:rsidR="008F6E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"/>
          <w:id w:val="-1743947135"/>
          <w:placeholder>
            <w:docPart w:val="DefaultPlaceholder_-1854013440"/>
          </w:placeholder>
        </w:sdtPr>
        <w:sdtContent>
          <w:r w:rsidR="00957B6A" w:rsidRPr="00957B6A">
            <w:rPr>
              <w:rFonts w:eastAsia="Times New Roman"/>
              <w:color w:val="000000"/>
              <w:sz w:val="24"/>
            </w:rPr>
            <w:t>[1]</w:t>
          </w:r>
        </w:sdtContent>
      </w:sdt>
    </w:p>
    <w:p w14:paraId="413CAB18" w14:textId="0ED7D788" w:rsidR="00A21DE4" w:rsidRDefault="00A21DE4" w:rsidP="00957B6A">
      <w:pPr>
        <w:jc w:val="both"/>
        <w:rPr>
          <w:rFonts w:ascii="Times New Roman" w:hAnsi="Times New Roman" w:cs="Times New Roman"/>
          <w:sz w:val="24"/>
          <w:szCs w:val="24"/>
        </w:rPr>
      </w:pPr>
      <w:r>
        <w:rPr>
          <w:rFonts w:ascii="Times New Roman" w:hAnsi="Times New Roman" w:cs="Times New Roman"/>
          <w:sz w:val="24"/>
          <w:szCs w:val="24"/>
        </w:rPr>
        <w:t>Las funciones booleanas también se representan mediante expresiones algebraicas, ya sea suma de productos o producto de sumas, tablas de verdad, circuitos con compuertas lógicas</w:t>
      </w:r>
      <w:r w:rsidR="0096436B">
        <w:rPr>
          <w:rFonts w:ascii="Times New Roman" w:hAnsi="Times New Roman" w:cs="Times New Roman"/>
          <w:sz w:val="24"/>
          <w:szCs w:val="24"/>
        </w:rPr>
        <w:t xml:space="preserve"> o diagramas</w:t>
      </w:r>
      <w:r>
        <w:rPr>
          <w:rFonts w:ascii="Times New Roman" w:hAnsi="Times New Roman" w:cs="Times New Roman"/>
          <w:sz w:val="24"/>
          <w:szCs w:val="24"/>
        </w:rPr>
        <w:t>.</w:t>
      </w:r>
      <w:r w:rsidR="0096436B">
        <w:rPr>
          <w:rFonts w:ascii="Times New Roman" w:hAnsi="Times New Roman" w:cs="Times New Roman"/>
          <w:sz w:val="24"/>
          <w:szCs w:val="24"/>
        </w:rPr>
        <w:t xml:space="preserve"> Cada una de estas maneras de representar a las funciones booleanas tienes sus ventajas dependiendo del contexto que sea requerido. Estas funciones también se pueden utilizar como operaciones lógicas suma, resta, multiplicación y comparación.</w:t>
      </w:r>
      <w:r w:rsidR="008F6E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"/>
          <w:id w:val="2045626820"/>
          <w:placeholder>
            <w:docPart w:val="DefaultPlaceholder_-1854013440"/>
          </w:placeholder>
        </w:sdtPr>
        <w:sdtContent>
          <w:r w:rsidR="00957B6A" w:rsidRPr="00957B6A">
            <w:rPr>
              <w:rFonts w:ascii="Times New Roman" w:hAnsi="Times New Roman" w:cs="Times New Roman"/>
              <w:color w:val="000000"/>
              <w:sz w:val="24"/>
              <w:szCs w:val="24"/>
            </w:rPr>
            <w:t>[2]</w:t>
          </w:r>
        </w:sdtContent>
      </w:sdt>
    </w:p>
    <w:p w14:paraId="36FE043A" w14:textId="3D7E339B" w:rsidR="0096436B" w:rsidRDefault="0096436B" w:rsidP="00957B6A">
      <w:pPr>
        <w:jc w:val="both"/>
        <w:rPr>
          <w:rFonts w:ascii="Times New Roman" w:hAnsi="Times New Roman" w:cs="Times New Roman"/>
          <w:b/>
          <w:bCs/>
          <w:sz w:val="24"/>
          <w:szCs w:val="24"/>
        </w:rPr>
      </w:pPr>
      <w:r>
        <w:rPr>
          <w:rFonts w:ascii="Times New Roman" w:hAnsi="Times New Roman" w:cs="Times New Roman"/>
          <w:b/>
          <w:bCs/>
          <w:sz w:val="24"/>
          <w:szCs w:val="24"/>
        </w:rPr>
        <w:t>Funciones y Operadores Booleanos.</w:t>
      </w:r>
    </w:p>
    <w:p w14:paraId="540F34EC" w14:textId="7BE6B44C" w:rsidR="0096436B" w:rsidRDefault="0096436B" w:rsidP="00957B6A">
      <w:pPr>
        <w:jc w:val="both"/>
        <w:rPr>
          <w:rFonts w:ascii="Times New Roman" w:hAnsi="Times New Roman" w:cs="Times New Roman"/>
          <w:sz w:val="24"/>
          <w:szCs w:val="24"/>
        </w:rPr>
      </w:pPr>
      <w:r>
        <w:rPr>
          <w:rFonts w:ascii="Times New Roman" w:hAnsi="Times New Roman" w:cs="Times New Roman"/>
          <w:sz w:val="24"/>
          <w:szCs w:val="24"/>
        </w:rPr>
        <w:t xml:space="preserve">En el álgebra booleana encontramos los operadores booleanos, que son los operadores fundamentales para aplicar en variables binarias. </w:t>
      </w:r>
      <w:r w:rsidR="00676C31">
        <w:rPr>
          <w:rFonts w:ascii="Times New Roman" w:hAnsi="Times New Roman" w:cs="Times New Roman"/>
          <w:sz w:val="24"/>
          <w:szCs w:val="24"/>
        </w:rPr>
        <w:t>Los más conocidos son:</w:t>
      </w:r>
    </w:p>
    <w:p w14:paraId="78A48999" w14:textId="56AAEAB0" w:rsidR="00676C31" w:rsidRDefault="00676C31" w:rsidP="00957B6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AND (</w:t>
      </w:r>
      <w:r w:rsidRPr="00676C31">
        <w:rPr>
          <w:rFonts w:ascii="Cambria Math" w:hAnsi="Cambria Math" w:cs="Cambria Math"/>
          <w:sz w:val="24"/>
          <w:szCs w:val="24"/>
        </w:rPr>
        <w:t>∧</w:t>
      </w:r>
      <w:r>
        <w:rPr>
          <w:rFonts w:ascii="Times New Roman" w:hAnsi="Times New Roman" w:cs="Times New Roman"/>
          <w:sz w:val="24"/>
          <w:szCs w:val="24"/>
        </w:rPr>
        <w:t>): devuelve 1 si ambas entradas son 1.</w:t>
      </w:r>
    </w:p>
    <w:p w14:paraId="4DC5A53E" w14:textId="46A1A87F" w:rsidR="00676C31" w:rsidRDefault="00676C31" w:rsidP="00957B6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OR (</w:t>
      </w:r>
      <w:r w:rsidRPr="00676C31">
        <w:rPr>
          <w:rFonts w:ascii="Cambria Math" w:hAnsi="Cambria Math" w:cs="Cambria Math"/>
          <w:sz w:val="24"/>
          <w:szCs w:val="24"/>
        </w:rPr>
        <w:t>∨</w:t>
      </w:r>
      <w:r>
        <w:rPr>
          <w:rFonts w:ascii="Times New Roman" w:hAnsi="Times New Roman" w:cs="Times New Roman"/>
          <w:sz w:val="24"/>
          <w:szCs w:val="24"/>
        </w:rPr>
        <w:t>): devuelve 1 si al menos una de las entradas son 1.</w:t>
      </w:r>
    </w:p>
    <w:p w14:paraId="15518300" w14:textId="56101B71" w:rsidR="00676C31" w:rsidRDefault="00676C31" w:rsidP="00957B6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NOT (</w:t>
      </w:r>
      <w:r w:rsidRPr="00676C31">
        <w:rPr>
          <w:rFonts w:ascii="Times New Roman" w:hAnsi="Times New Roman" w:cs="Times New Roman"/>
          <w:sz w:val="24"/>
          <w:szCs w:val="24"/>
        </w:rPr>
        <w:t>¬</w:t>
      </w:r>
      <w:r>
        <w:rPr>
          <w:rFonts w:ascii="Times New Roman" w:hAnsi="Times New Roman" w:cs="Times New Roman"/>
          <w:sz w:val="24"/>
          <w:szCs w:val="24"/>
        </w:rPr>
        <w:t>): invierte el valor de la entrada.</w:t>
      </w:r>
    </w:p>
    <w:p w14:paraId="7E4FFFF6" w14:textId="577C1F89" w:rsidR="00676C31" w:rsidRDefault="00676C31" w:rsidP="00957B6A">
      <w:pPr>
        <w:jc w:val="both"/>
        <w:rPr>
          <w:rFonts w:ascii="Times New Roman" w:hAnsi="Times New Roman" w:cs="Times New Roman"/>
          <w:sz w:val="24"/>
          <w:szCs w:val="24"/>
        </w:rPr>
      </w:pPr>
      <w:r>
        <w:rPr>
          <w:rFonts w:ascii="Times New Roman" w:hAnsi="Times New Roman" w:cs="Times New Roman"/>
          <w:sz w:val="24"/>
          <w:szCs w:val="24"/>
        </w:rPr>
        <w:t>De estos operadores se derivan otros operadores como XOR, NAND, NOR.</w:t>
      </w:r>
    </w:p>
    <w:p w14:paraId="601B79AB" w14:textId="2ECB64C4" w:rsidR="00676C31" w:rsidRDefault="00676C31" w:rsidP="00957B6A">
      <w:pPr>
        <w:jc w:val="both"/>
        <w:rPr>
          <w:rFonts w:ascii="Times New Roman" w:hAnsi="Times New Roman" w:cs="Times New Roman"/>
          <w:sz w:val="24"/>
          <w:szCs w:val="24"/>
        </w:rPr>
      </w:pPr>
      <w:r>
        <w:rPr>
          <w:rFonts w:ascii="Times New Roman" w:hAnsi="Times New Roman" w:cs="Times New Roman"/>
          <w:sz w:val="24"/>
          <w:szCs w:val="24"/>
        </w:rPr>
        <w:t>Las leyes del álgebra booleana, ya sea conmutativa, distributiva, De Morgan o nula, permiten simplificar expresiones booleanas sin cambiar su resultado booleano, verdadero o falso. Esto es indispensable para optimizar circuitos booleanos.</w:t>
      </w:r>
      <w:sdt>
        <w:sdtPr>
          <w:rPr>
            <w:rFonts w:ascii="Times New Roman" w:hAnsi="Times New Roman" w:cs="Times New Roman"/>
            <w:color w:val="000000"/>
            <w:sz w:val="24"/>
            <w:szCs w:val="24"/>
          </w:rPr>
          <w:tag w:val="MENDELEY_CITATION_v3_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"/>
          <w:id w:val="-1818948734"/>
          <w:placeholder>
            <w:docPart w:val="DefaultPlaceholder_-1854013440"/>
          </w:placeholder>
        </w:sdtPr>
        <w:sdtContent>
          <w:r w:rsidR="00957B6A" w:rsidRPr="00957B6A">
            <w:rPr>
              <w:rFonts w:eastAsia="Times New Roman"/>
              <w:color w:val="000000"/>
              <w:sz w:val="24"/>
            </w:rPr>
            <w:t>[3]</w:t>
          </w:r>
        </w:sdtContent>
      </w:sdt>
    </w:p>
    <w:p w14:paraId="6D87ED56" w14:textId="2A439DE2" w:rsidR="00676C31" w:rsidRDefault="00676C31" w:rsidP="00957B6A">
      <w:pPr>
        <w:jc w:val="both"/>
        <w:rPr>
          <w:rFonts w:ascii="Times New Roman" w:hAnsi="Times New Roman" w:cs="Times New Roman"/>
          <w:b/>
          <w:bCs/>
          <w:sz w:val="24"/>
          <w:szCs w:val="24"/>
        </w:rPr>
      </w:pPr>
      <w:r>
        <w:rPr>
          <w:rFonts w:ascii="Times New Roman" w:hAnsi="Times New Roman" w:cs="Times New Roman"/>
          <w:b/>
          <w:bCs/>
          <w:sz w:val="24"/>
          <w:szCs w:val="24"/>
        </w:rPr>
        <w:t>Álgebra de circuitos digitales.</w:t>
      </w:r>
    </w:p>
    <w:p w14:paraId="7C53CA32" w14:textId="01FBFF8F" w:rsidR="00676C31" w:rsidRDefault="00747FBA" w:rsidP="00957B6A">
      <w:pPr>
        <w:jc w:val="both"/>
        <w:rPr>
          <w:rFonts w:ascii="Times New Roman" w:hAnsi="Times New Roman" w:cs="Times New Roman"/>
          <w:sz w:val="24"/>
          <w:szCs w:val="24"/>
        </w:rPr>
      </w:pPr>
      <w:r>
        <w:rPr>
          <w:rFonts w:ascii="Times New Roman" w:hAnsi="Times New Roman" w:cs="Times New Roman"/>
          <w:sz w:val="24"/>
          <w:szCs w:val="24"/>
        </w:rPr>
        <w:t>El álgebra de circuitos digitales es importante para el uso de expresiones booleanas y sirve para diseñar y optimizar circuitos lógicos. Gracias a esta se pueden mostrar requerimientos funcionales en diseños con puertas lógicas básicas (AND, OR, NOT) o compuertas compuestas (NAND, XOR, NOR).</w:t>
      </w:r>
      <w:r w:rsidR="00E414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"/>
          <w:id w:val="1876191689"/>
          <w:placeholder>
            <w:docPart w:val="DefaultPlaceholder_-1854013440"/>
          </w:placeholder>
        </w:sdtPr>
        <w:sdtContent>
          <w:r w:rsidR="00957B6A" w:rsidRPr="00957B6A">
            <w:rPr>
              <w:rFonts w:eastAsia="Times New Roman"/>
              <w:color w:val="000000"/>
              <w:sz w:val="24"/>
            </w:rPr>
            <w:t>[4]</w:t>
          </w:r>
        </w:sdtContent>
      </w:sdt>
    </w:p>
    <w:p w14:paraId="58D4D6F6" w14:textId="5F494918" w:rsidR="00747FBA" w:rsidRDefault="00747FBA" w:rsidP="00957B6A">
      <w:pPr>
        <w:jc w:val="both"/>
        <w:rPr>
          <w:rFonts w:ascii="Times New Roman" w:hAnsi="Times New Roman" w:cs="Times New Roman"/>
          <w:sz w:val="24"/>
          <w:szCs w:val="24"/>
        </w:rPr>
      </w:pPr>
      <w:r>
        <w:rPr>
          <w:rFonts w:ascii="Times New Roman" w:hAnsi="Times New Roman" w:cs="Times New Roman"/>
          <w:sz w:val="24"/>
          <w:szCs w:val="24"/>
        </w:rPr>
        <w:t>Un circuito digital puede ser combinacional</w:t>
      </w:r>
      <w:r w:rsidR="003637D3">
        <w:rPr>
          <w:rFonts w:ascii="Times New Roman" w:hAnsi="Times New Roman" w:cs="Times New Roman"/>
          <w:sz w:val="24"/>
          <w:szCs w:val="24"/>
        </w:rPr>
        <w:t>, este depende de las entradas actuales, o secuencial, este no solo depende de las entradas actuales, sino que también de estados anteriores. Para los circuitos combinacionales, el álgebra booleana sirve para definir la lógica, lo cual nos permite construir circuitos mas eficientes, mejorar el control del flujo de datos y optimizar la cantidad de puertas lógicas utilizadas.</w:t>
      </w:r>
      <w:r w:rsidR="00E414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"/>
          <w:id w:val="995306141"/>
          <w:placeholder>
            <w:docPart w:val="DefaultPlaceholder_-1854013440"/>
          </w:placeholder>
        </w:sdtPr>
        <w:sdtContent>
          <w:r w:rsidR="00957B6A" w:rsidRPr="00957B6A">
            <w:rPr>
              <w:rFonts w:eastAsia="Times New Roman"/>
              <w:color w:val="000000"/>
              <w:sz w:val="24"/>
            </w:rPr>
            <w:t>[5]</w:t>
          </w:r>
        </w:sdtContent>
      </w:sdt>
    </w:p>
    <w:p w14:paraId="05247413" w14:textId="31832EA4" w:rsidR="003637D3" w:rsidRDefault="003637D3" w:rsidP="00957B6A">
      <w:pPr>
        <w:jc w:val="both"/>
        <w:rPr>
          <w:rFonts w:ascii="Times New Roman" w:hAnsi="Times New Roman" w:cs="Times New Roman"/>
          <w:b/>
          <w:bCs/>
          <w:sz w:val="24"/>
          <w:szCs w:val="24"/>
        </w:rPr>
      </w:pPr>
      <w:r>
        <w:rPr>
          <w:rFonts w:ascii="Times New Roman" w:hAnsi="Times New Roman" w:cs="Times New Roman"/>
          <w:b/>
          <w:bCs/>
          <w:sz w:val="24"/>
          <w:szCs w:val="24"/>
        </w:rPr>
        <w:t>Análisis de álgebra booleana aplicada a circuitos lógicos y digitales.</w:t>
      </w:r>
    </w:p>
    <w:p w14:paraId="0E144E10" w14:textId="077DD837" w:rsidR="00EC56B6" w:rsidRDefault="00EC56B6" w:rsidP="00957B6A">
      <w:pPr>
        <w:jc w:val="both"/>
        <w:rPr>
          <w:rFonts w:ascii="Times New Roman" w:hAnsi="Times New Roman" w:cs="Times New Roman"/>
          <w:sz w:val="24"/>
          <w:szCs w:val="24"/>
        </w:rPr>
      </w:pPr>
      <w:r>
        <w:rPr>
          <w:rFonts w:ascii="Times New Roman" w:hAnsi="Times New Roman" w:cs="Times New Roman"/>
          <w:sz w:val="24"/>
          <w:szCs w:val="24"/>
        </w:rPr>
        <w:t>Este análisis nos permite diseñar sistemas con una alta precisión. Gracias a las tablas de verdad podemos escribir una función booleana que describe el comportamiento requerido en el circuito</w:t>
      </w:r>
      <w:r w:rsidR="000C2BC8">
        <w:rPr>
          <w:rFonts w:ascii="Times New Roman" w:hAnsi="Times New Roman" w:cs="Times New Roman"/>
          <w:sz w:val="24"/>
          <w:szCs w:val="24"/>
        </w:rPr>
        <w:t>, luego de esto se utilizan técnicas para la simplificación o reducción de la función booleana para poder adaptarla al hardware usando la menor cantidad de componentes posibles.</w:t>
      </w:r>
      <w:r w:rsidR="00E414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"/>
          <w:id w:val="315539462"/>
          <w:placeholder>
            <w:docPart w:val="DefaultPlaceholder_-1854013440"/>
          </w:placeholder>
        </w:sdtPr>
        <w:sdtContent>
          <w:r w:rsidR="00957B6A" w:rsidRPr="00957B6A">
            <w:rPr>
              <w:rFonts w:ascii="Times New Roman" w:hAnsi="Times New Roman" w:cs="Times New Roman"/>
              <w:color w:val="000000"/>
              <w:sz w:val="24"/>
              <w:szCs w:val="24"/>
            </w:rPr>
            <w:t>[6]</w:t>
          </w:r>
        </w:sdtContent>
      </w:sdt>
    </w:p>
    <w:p w14:paraId="27B01380" w14:textId="43DBA142" w:rsidR="000C2BC8" w:rsidRDefault="000C2BC8" w:rsidP="00957B6A">
      <w:pPr>
        <w:jc w:val="both"/>
        <w:rPr>
          <w:rFonts w:ascii="Times New Roman" w:hAnsi="Times New Roman" w:cs="Times New Roman"/>
          <w:color w:val="000000"/>
          <w:sz w:val="24"/>
          <w:szCs w:val="24"/>
        </w:rPr>
      </w:pPr>
      <w:r>
        <w:rPr>
          <w:rFonts w:ascii="Times New Roman" w:hAnsi="Times New Roman" w:cs="Times New Roman"/>
          <w:sz w:val="24"/>
          <w:szCs w:val="24"/>
        </w:rPr>
        <w:lastRenderedPageBreak/>
        <w:t>Los mapas de Karnaugh también son fundamentales para simplificar funciones booleanas, ya que nos ayuda a organizar lo valores de la tabla de verdad de manera visual en una cuadricula, donde cada una de sus celdas representa una combinación de sus entradas, luego se procede a agrupar la mayor cantidad de unos posibles con el fin de reducir la cantidad de operaciones lógicas necesarias en una función. Con lo cual de obtienes circuitos más pequeños, rápidos y eficientes.</w:t>
      </w:r>
      <w:r w:rsidR="00E41450">
        <w:rPr>
          <w:rFonts w:ascii="Times New Roman" w:hAnsi="Times New Roman" w:cs="Times New Roman"/>
          <w:sz w:val="24"/>
          <w:szCs w:val="24"/>
        </w:rPr>
        <w:t xml:space="preserve"> </w:t>
      </w:r>
      <w:r>
        <w:rPr>
          <w:rFonts w:ascii="Times New Roman" w:hAnsi="Times New Roman" w:cs="Times New Roman"/>
          <w:sz w:val="24"/>
          <w:szCs w:val="24"/>
        </w:rPr>
        <w:t xml:space="preserve">A diferencia del método algebraico, los mapas de Karnaugh nos ayudan a facilitar la simplificación porque al ser este un medio visual, la tarea se vuelve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intuitiva.</w:t>
      </w:r>
      <w:r w:rsidR="00E414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"/>
          <w:id w:val="1611474835"/>
          <w:placeholder>
            <w:docPart w:val="DefaultPlaceholder_-1854013440"/>
          </w:placeholder>
        </w:sdtPr>
        <w:sdtContent>
          <w:r w:rsidR="00957B6A" w:rsidRPr="00957B6A">
            <w:rPr>
              <w:rFonts w:ascii="Times New Roman" w:hAnsi="Times New Roman" w:cs="Times New Roman"/>
              <w:color w:val="000000"/>
              <w:sz w:val="24"/>
              <w:szCs w:val="24"/>
            </w:rPr>
            <w:t>[7]</w:t>
          </w:r>
        </w:sdtContent>
      </w:sdt>
    </w:p>
    <w:p w14:paraId="29F9D5DC" w14:textId="1E161938" w:rsidR="00E41450" w:rsidRDefault="00DC5641" w:rsidP="00957B6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Microcontroladores.</w:t>
      </w:r>
    </w:p>
    <w:p w14:paraId="2E30165F" w14:textId="759AFA40" w:rsidR="00DC5641" w:rsidRDefault="00DC5641" w:rsidP="00957B6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Características básicas de los microcontroladores.</w:t>
      </w:r>
    </w:p>
    <w:p w14:paraId="118D9507" w14:textId="55A90793" w:rsidR="00DC5641" w:rsidRDefault="00DC5641" w:rsidP="00957B6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microcontroladores son circuitos integrados que tienen en un solo chip la CPU, memoria y periféricos. A diferencia de los microprocesadores, los microcontroladores están diseñados para controlar tareas específicas, lo que lo los hace ideales para aplicaciones autónomas. </w:t>
      </w:r>
      <w:sdt>
        <w:sdtPr>
          <w:rPr>
            <w:rFonts w:ascii="Times New Roman" w:hAnsi="Times New Roman" w:cs="Times New Roman"/>
            <w:color w:val="000000"/>
            <w:sz w:val="24"/>
            <w:szCs w:val="24"/>
          </w:rPr>
          <w:tag w:val="MENDELEY_CITATION_v3_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"/>
          <w:id w:val="853541585"/>
          <w:placeholder>
            <w:docPart w:val="DefaultPlaceholder_-1854013440"/>
          </w:placeholder>
        </w:sdtPr>
        <w:sdtContent>
          <w:r w:rsidR="00957B6A" w:rsidRPr="00957B6A">
            <w:rPr>
              <w:rFonts w:ascii="Times New Roman" w:hAnsi="Times New Roman" w:cs="Times New Roman"/>
              <w:color w:val="000000"/>
              <w:sz w:val="24"/>
              <w:szCs w:val="24"/>
            </w:rPr>
            <w:t>[8]</w:t>
          </w:r>
        </w:sdtContent>
      </w:sdt>
    </w:p>
    <w:p w14:paraId="03769313" w14:textId="098C94FF" w:rsidR="00DC5641" w:rsidRDefault="005E5078" w:rsidP="00957B6A">
      <w:pPr>
        <w:jc w:val="both"/>
        <w:rPr>
          <w:rFonts w:ascii="Times New Roman" w:hAnsi="Times New Roman" w:cs="Times New Roman"/>
          <w:color w:val="000000"/>
          <w:sz w:val="24"/>
          <w:szCs w:val="24"/>
        </w:rPr>
      </w:pPr>
      <w:r>
        <w:rPr>
          <w:rFonts w:ascii="Times New Roman" w:hAnsi="Times New Roman" w:cs="Times New Roman"/>
          <w:color w:val="000000"/>
          <w:sz w:val="24"/>
          <w:szCs w:val="24"/>
        </w:rPr>
        <w:t>U</w:t>
      </w:r>
      <w:r w:rsidR="00DC5641">
        <w:rPr>
          <w:rFonts w:ascii="Times New Roman" w:hAnsi="Times New Roman" w:cs="Times New Roman"/>
          <w:color w:val="000000"/>
          <w:sz w:val="24"/>
          <w:szCs w:val="24"/>
        </w:rPr>
        <w:t>n microcontrolador tiene 3 tipos de memorias: memoria de programa (Flash), memoria de datos (SRAM) y memoria de configuración (EEPROM). También tienes sus periféricos como convertidores analógico-digital (ADC), puertos GPIO, módulos de temporizador, contadores y mecanismos de comunicación serial. Gracias a estas características el microcontrolador puede interactuar eficientemente con el entorno físico y procesar datos en tiempo real.</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"/>
          <w:id w:val="-1759133750"/>
          <w:placeholder>
            <w:docPart w:val="DefaultPlaceholder_-1854013440"/>
          </w:placeholder>
        </w:sdtPr>
        <w:sdtContent>
          <w:r w:rsidR="00957B6A" w:rsidRPr="00957B6A">
            <w:rPr>
              <w:rFonts w:ascii="Times New Roman" w:hAnsi="Times New Roman" w:cs="Times New Roman"/>
              <w:color w:val="000000"/>
              <w:sz w:val="24"/>
              <w:szCs w:val="24"/>
            </w:rPr>
            <w:t>[9]</w:t>
          </w:r>
        </w:sdtContent>
      </w:sdt>
    </w:p>
    <w:p w14:paraId="769764C4" w14:textId="6FEAFCFE" w:rsidR="00DC5641" w:rsidRDefault="00A834EA" w:rsidP="00957B6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arquitectura de los microcontroladores también viene optimizada para reducir el consumo energético y con el mismo poderío funcional. Esto gracias a que tienen modos de bajo consumo, interrupciones configurables y escalado dinámico de frecuencias. </w:t>
      </w:r>
      <w:sdt>
        <w:sdtPr>
          <w:rPr>
            <w:rFonts w:ascii="Times New Roman" w:hAnsi="Times New Roman" w:cs="Times New Roman"/>
            <w:color w:val="000000"/>
            <w:sz w:val="24"/>
            <w:szCs w:val="24"/>
          </w:rPr>
          <w:tag w:val="MENDELEY_CITATION_v3_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"/>
          <w:id w:val="-1969502482"/>
          <w:placeholder>
            <w:docPart w:val="DefaultPlaceholder_-1854013440"/>
          </w:placeholder>
        </w:sdtPr>
        <w:sdtContent>
          <w:r w:rsidR="00957B6A" w:rsidRPr="00957B6A">
            <w:rPr>
              <w:rFonts w:ascii="Times New Roman" w:hAnsi="Times New Roman" w:cs="Times New Roman"/>
              <w:color w:val="000000"/>
              <w:sz w:val="24"/>
              <w:szCs w:val="24"/>
            </w:rPr>
            <w:t>[10]</w:t>
          </w:r>
        </w:sdtContent>
      </w:sdt>
    </w:p>
    <w:p w14:paraId="06E9D0A5" w14:textId="69AA774D" w:rsidR="00A834EA" w:rsidRDefault="00A834EA" w:rsidP="00957B6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Velocidad de procesamiento y ciclo de instrucciones.</w:t>
      </w:r>
    </w:p>
    <w:p w14:paraId="2E9F9E61" w14:textId="784E9A8D" w:rsidR="00A834EA" w:rsidRDefault="00A834EA" w:rsidP="00957B6A">
      <w:pPr>
        <w:jc w:val="both"/>
        <w:rPr>
          <w:rFonts w:ascii="Times New Roman" w:hAnsi="Times New Roman" w:cs="Times New Roman"/>
          <w:color w:val="000000"/>
          <w:sz w:val="24"/>
          <w:szCs w:val="24"/>
        </w:rPr>
      </w:pPr>
      <w:r>
        <w:rPr>
          <w:rFonts w:ascii="Times New Roman" w:hAnsi="Times New Roman" w:cs="Times New Roman"/>
          <w:color w:val="000000"/>
          <w:sz w:val="24"/>
          <w:szCs w:val="24"/>
        </w:rPr>
        <w:t>La velocidad de procesamiento de los microcontroladores depende directamente de su frecuencia de reloj y de la eficiencia del ciclo de instrucciones. Cada una de las instrucciones tiene un ciclo básico que incluye la fase de búsqueda (</w:t>
      </w:r>
      <w:proofErr w:type="spellStart"/>
      <w:r>
        <w:rPr>
          <w:rFonts w:ascii="Times New Roman" w:hAnsi="Times New Roman" w:cs="Times New Roman"/>
          <w:color w:val="000000"/>
          <w:sz w:val="24"/>
          <w:szCs w:val="24"/>
        </w:rPr>
        <w:t>Fetch</w:t>
      </w:r>
      <w:proofErr w:type="spellEnd"/>
      <w:r>
        <w:rPr>
          <w:rFonts w:ascii="Times New Roman" w:hAnsi="Times New Roman" w:cs="Times New Roman"/>
          <w:color w:val="000000"/>
          <w:sz w:val="24"/>
          <w:szCs w:val="24"/>
        </w:rPr>
        <w:t>), decodificación (</w:t>
      </w:r>
      <w:proofErr w:type="spellStart"/>
      <w:r>
        <w:rPr>
          <w:rFonts w:ascii="Times New Roman" w:hAnsi="Times New Roman" w:cs="Times New Roman"/>
          <w:color w:val="000000"/>
          <w:sz w:val="24"/>
          <w:szCs w:val="24"/>
        </w:rPr>
        <w:t>decode</w:t>
      </w:r>
      <w:proofErr w:type="spellEnd"/>
      <w:r>
        <w:rPr>
          <w:rFonts w:ascii="Times New Roman" w:hAnsi="Times New Roman" w:cs="Times New Roman"/>
          <w:color w:val="000000"/>
          <w:sz w:val="24"/>
          <w:szCs w:val="24"/>
        </w:rPr>
        <w:t>) y ejecución (</w:t>
      </w:r>
      <w:proofErr w:type="spellStart"/>
      <w:r>
        <w:rPr>
          <w:rFonts w:ascii="Times New Roman" w:hAnsi="Times New Roman" w:cs="Times New Roman"/>
          <w:color w:val="000000"/>
          <w:sz w:val="24"/>
          <w:szCs w:val="24"/>
        </w:rPr>
        <w:t>execute</w:t>
      </w:r>
      <w:proofErr w:type="spellEnd"/>
      <w:r>
        <w:rPr>
          <w:rFonts w:ascii="Times New Roman" w:hAnsi="Times New Roman" w:cs="Times New Roman"/>
          <w:color w:val="000000"/>
          <w:sz w:val="24"/>
          <w:szCs w:val="24"/>
        </w:rPr>
        <w:t>). Todo esto depende del número de ciclos de reloj que requiere y de la arquitectura interna del microcontrolador.</w:t>
      </w:r>
      <w:r w:rsidR="00957B6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"/>
          <w:id w:val="1297873762"/>
          <w:placeholder>
            <w:docPart w:val="DefaultPlaceholder_-1854013440"/>
          </w:placeholder>
        </w:sdtPr>
        <w:sdtContent>
          <w:r w:rsidR="00957B6A" w:rsidRPr="00957B6A">
            <w:rPr>
              <w:rFonts w:ascii="Times New Roman" w:hAnsi="Times New Roman" w:cs="Times New Roman"/>
              <w:color w:val="000000"/>
              <w:sz w:val="24"/>
              <w:szCs w:val="24"/>
            </w:rPr>
            <w:t>[11]</w:t>
          </w:r>
        </w:sdtContent>
      </w:sdt>
    </w:p>
    <w:p w14:paraId="3D82EB60" w14:textId="59639E64" w:rsidR="00A834EA" w:rsidRDefault="00A834EA" w:rsidP="00957B6A">
      <w:pPr>
        <w:jc w:val="both"/>
        <w:rPr>
          <w:rFonts w:ascii="Times New Roman" w:hAnsi="Times New Roman" w:cs="Times New Roman"/>
          <w:color w:val="000000"/>
          <w:sz w:val="24"/>
          <w:szCs w:val="24"/>
        </w:rPr>
      </w:pPr>
      <w:r>
        <w:rPr>
          <w:rFonts w:ascii="Times New Roman" w:hAnsi="Times New Roman" w:cs="Times New Roman"/>
          <w:color w:val="000000"/>
          <w:sz w:val="24"/>
          <w:szCs w:val="24"/>
        </w:rPr>
        <w:t>Otro aspecto clave</w:t>
      </w:r>
      <w:r w:rsidR="005E5078">
        <w:rPr>
          <w:rFonts w:ascii="Times New Roman" w:hAnsi="Times New Roman" w:cs="Times New Roman"/>
          <w:color w:val="000000"/>
          <w:sz w:val="24"/>
          <w:szCs w:val="24"/>
        </w:rPr>
        <w:t xml:space="preserve"> es el uso de interrupciones, estas permiten que el microcontrolador responda a los eventos externos sin necesidad de consultar constantemente el estado de los dispositivos conectados. El análisis del ciclo de instrucción también es fundamental en las aplicaciones donde el tiempo real es un factor importante, ya que el cálculo preciso de cuantos ciclos consume cada una de las operaciones, con esto se puede prever el rendimiento del sistema y ajustar temporizadores de control en consecuencia.</w:t>
      </w:r>
      <w:r w:rsidR="00957B6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"/>
          <w:id w:val="571783339"/>
          <w:placeholder>
            <w:docPart w:val="DefaultPlaceholder_-1854013440"/>
          </w:placeholder>
        </w:sdtPr>
        <w:sdtContent>
          <w:r w:rsidR="00957B6A" w:rsidRPr="00957B6A">
            <w:rPr>
              <w:rFonts w:ascii="Times New Roman" w:hAnsi="Times New Roman" w:cs="Times New Roman"/>
              <w:color w:val="000000"/>
              <w:sz w:val="24"/>
              <w:szCs w:val="24"/>
            </w:rPr>
            <w:t>[12]</w:t>
          </w:r>
        </w:sdtContent>
      </w:sdt>
    </w:p>
    <w:p w14:paraId="3599EF39" w14:textId="3F987631" w:rsidR="00957B6A" w:rsidRPr="00957B6A" w:rsidRDefault="00957B6A" w:rsidP="00676C31">
      <w:pPr>
        <w:rPr>
          <w:rFonts w:ascii="Times New Roman" w:hAnsi="Times New Roman" w:cs="Times New Roman"/>
          <w:color w:val="000000"/>
          <w:sz w:val="24"/>
          <w:szCs w:val="24"/>
          <w:lang w:val="en-US"/>
        </w:rPr>
      </w:pPr>
      <w:r w:rsidRPr="00957B6A">
        <w:rPr>
          <w:rFonts w:ascii="Times New Roman" w:hAnsi="Times New Roman" w:cs="Times New Roman"/>
          <w:color w:val="000000"/>
          <w:sz w:val="24"/>
          <w:szCs w:val="24"/>
          <w:lang w:val="en-US"/>
        </w:rPr>
        <w:t>Bibliografias</w:t>
      </w:r>
    </w:p>
    <w:sdt>
      <w:sdtPr>
        <w:rPr>
          <w:rFonts w:ascii="Times New Roman" w:hAnsi="Times New Roman" w:cs="Times New Roman"/>
          <w:color w:val="000000"/>
          <w:sz w:val="24"/>
          <w:szCs w:val="24"/>
        </w:rPr>
        <w:tag w:val="MENDELEY_BIBLIOGRAPHY"/>
        <w:id w:val="-1288348347"/>
        <w:placeholder>
          <w:docPart w:val="DefaultPlaceholder_-1854013440"/>
        </w:placeholder>
      </w:sdtPr>
      <w:sdtContent>
        <w:p w14:paraId="78EAE3C6" w14:textId="77777777" w:rsidR="00957B6A" w:rsidRPr="00957B6A" w:rsidRDefault="00957B6A">
          <w:pPr>
            <w:autoSpaceDE w:val="0"/>
            <w:autoSpaceDN w:val="0"/>
            <w:ind w:hanging="640"/>
            <w:divId w:val="1068530704"/>
            <w:rPr>
              <w:rFonts w:eastAsia="Times New Roman"/>
              <w:color w:val="000000"/>
              <w:sz w:val="24"/>
              <w:szCs w:val="24"/>
              <w:lang w:val="en-US"/>
            </w:rPr>
          </w:pPr>
          <w:r w:rsidRPr="00957B6A">
            <w:rPr>
              <w:rFonts w:eastAsia="Times New Roman"/>
              <w:color w:val="000000"/>
              <w:lang w:val="en-US"/>
            </w:rPr>
            <w:t>[1]</w:t>
          </w:r>
          <w:r w:rsidRPr="00957B6A">
            <w:rPr>
              <w:rFonts w:eastAsia="Times New Roman"/>
              <w:color w:val="000000"/>
              <w:lang w:val="en-US"/>
            </w:rPr>
            <w:tab/>
            <w:t>S. Kurgalin and S. Borzunov, “Boolean Algebra,” 2020, pp. 217–249. doi: 10.1007/978-3-030-42221-9_6.</w:t>
          </w:r>
        </w:p>
        <w:p w14:paraId="66311CFC" w14:textId="77777777" w:rsidR="00957B6A" w:rsidRPr="00957B6A" w:rsidRDefault="00957B6A">
          <w:pPr>
            <w:autoSpaceDE w:val="0"/>
            <w:autoSpaceDN w:val="0"/>
            <w:ind w:hanging="640"/>
            <w:divId w:val="1949193316"/>
            <w:rPr>
              <w:rFonts w:eastAsia="Times New Roman"/>
              <w:color w:val="000000"/>
              <w:lang w:val="en-US"/>
            </w:rPr>
          </w:pPr>
          <w:r w:rsidRPr="00957B6A">
            <w:rPr>
              <w:rFonts w:eastAsia="Times New Roman"/>
              <w:color w:val="000000"/>
              <w:lang w:val="en-US"/>
            </w:rPr>
            <w:t>[2]</w:t>
          </w:r>
          <w:r w:rsidRPr="00957B6A">
            <w:rPr>
              <w:rFonts w:eastAsia="Times New Roman"/>
              <w:color w:val="000000"/>
              <w:lang w:val="en-US"/>
            </w:rPr>
            <w:tab/>
            <w:t>K. Erciyes, “Boolean Algebras and Combinational Circuits,” 2021, pp. 173–195. doi: 10.1007/978-3-030-61115-6_9.</w:t>
          </w:r>
        </w:p>
        <w:p w14:paraId="0531EBB5" w14:textId="77777777" w:rsidR="00957B6A" w:rsidRPr="00957B6A" w:rsidRDefault="00957B6A">
          <w:pPr>
            <w:autoSpaceDE w:val="0"/>
            <w:autoSpaceDN w:val="0"/>
            <w:ind w:hanging="640"/>
            <w:divId w:val="2024087234"/>
            <w:rPr>
              <w:rFonts w:eastAsia="Times New Roman"/>
              <w:color w:val="000000"/>
              <w:lang w:val="en-US"/>
            </w:rPr>
          </w:pPr>
          <w:r w:rsidRPr="00957B6A">
            <w:rPr>
              <w:rFonts w:eastAsia="Times New Roman"/>
              <w:color w:val="000000"/>
              <w:lang w:val="en-US"/>
            </w:rPr>
            <w:lastRenderedPageBreak/>
            <w:t>[3]</w:t>
          </w:r>
          <w:r w:rsidRPr="00957B6A">
            <w:rPr>
              <w:rFonts w:eastAsia="Times New Roman"/>
              <w:color w:val="000000"/>
              <w:lang w:val="en-US"/>
            </w:rPr>
            <w:tab/>
            <w:t xml:space="preserve">R. Drechsler and S. Huhn, Eds., </w:t>
          </w:r>
          <w:r w:rsidRPr="00957B6A">
            <w:rPr>
              <w:rFonts w:eastAsia="Times New Roman"/>
              <w:i/>
              <w:iCs/>
              <w:color w:val="000000"/>
              <w:lang w:val="en-US"/>
            </w:rPr>
            <w:t>Advanced Boolean Techniques</w:t>
          </w:r>
          <w:r w:rsidRPr="00957B6A">
            <w:rPr>
              <w:rFonts w:eastAsia="Times New Roman"/>
              <w:color w:val="000000"/>
              <w:lang w:val="en-US"/>
            </w:rPr>
            <w:t>. Cham: Springer International Publishing, 2023. doi: 10.1007/978-3-031-28916-3.</w:t>
          </w:r>
        </w:p>
        <w:p w14:paraId="672C3167" w14:textId="77777777" w:rsidR="00957B6A" w:rsidRPr="00957B6A" w:rsidRDefault="00957B6A">
          <w:pPr>
            <w:autoSpaceDE w:val="0"/>
            <w:autoSpaceDN w:val="0"/>
            <w:ind w:hanging="640"/>
            <w:divId w:val="51127114"/>
            <w:rPr>
              <w:rFonts w:eastAsia="Times New Roman"/>
              <w:color w:val="000000"/>
              <w:lang w:val="en-US"/>
            </w:rPr>
          </w:pPr>
          <w:r w:rsidRPr="00957B6A">
            <w:rPr>
              <w:rFonts w:eastAsia="Times New Roman"/>
              <w:color w:val="000000"/>
              <w:lang w:val="en-US"/>
            </w:rPr>
            <w:t>[4]</w:t>
          </w:r>
          <w:r w:rsidRPr="00957B6A">
            <w:rPr>
              <w:rFonts w:eastAsia="Times New Roman"/>
              <w:color w:val="000000"/>
              <w:lang w:val="en-US"/>
            </w:rPr>
            <w:tab/>
            <w:t xml:space="preserve">S. Huhn and R. Drechsler, </w:t>
          </w:r>
          <w:r w:rsidRPr="00957B6A">
            <w:rPr>
              <w:rFonts w:eastAsia="Times New Roman"/>
              <w:i/>
              <w:iCs/>
              <w:color w:val="000000"/>
              <w:lang w:val="en-US"/>
            </w:rPr>
            <w:t>Design for Testability, Debug and Reliability</w:t>
          </w:r>
          <w:r w:rsidRPr="00957B6A">
            <w:rPr>
              <w:rFonts w:eastAsia="Times New Roman"/>
              <w:color w:val="000000"/>
              <w:lang w:val="en-US"/>
            </w:rPr>
            <w:t>. Cham: Springer International Publishing, 2021. doi: 10.1007/978-3-030-69209-4.</w:t>
          </w:r>
        </w:p>
        <w:p w14:paraId="25703488" w14:textId="77777777" w:rsidR="00957B6A" w:rsidRPr="00957B6A" w:rsidRDefault="00957B6A">
          <w:pPr>
            <w:autoSpaceDE w:val="0"/>
            <w:autoSpaceDN w:val="0"/>
            <w:ind w:hanging="640"/>
            <w:divId w:val="1785490532"/>
            <w:rPr>
              <w:rFonts w:eastAsia="Times New Roman"/>
              <w:color w:val="000000"/>
              <w:lang w:val="en-US"/>
            </w:rPr>
          </w:pPr>
          <w:r w:rsidRPr="00957B6A">
            <w:rPr>
              <w:rFonts w:eastAsia="Times New Roman"/>
              <w:color w:val="000000"/>
              <w:lang w:val="en-US"/>
            </w:rPr>
            <w:t>[5]</w:t>
          </w:r>
          <w:r w:rsidRPr="00957B6A">
            <w:rPr>
              <w:rFonts w:eastAsia="Times New Roman"/>
              <w:color w:val="000000"/>
              <w:lang w:val="en-US"/>
            </w:rPr>
            <w:tab/>
            <w:t xml:space="preserve">D. M. Miller and G. W. Dueck, “Translation Techniques for Reversible Circuit Synthesis with Positive and Negative Controls,” in </w:t>
          </w:r>
          <w:r w:rsidRPr="00957B6A">
            <w:rPr>
              <w:rFonts w:eastAsia="Times New Roman"/>
              <w:i/>
              <w:iCs/>
              <w:color w:val="000000"/>
              <w:lang w:val="en-US"/>
            </w:rPr>
            <w:t>Recent Findings in Boolean Techniques</w:t>
          </w:r>
          <w:r w:rsidRPr="00957B6A">
            <w:rPr>
              <w:rFonts w:eastAsia="Times New Roman"/>
              <w:color w:val="000000"/>
              <w:lang w:val="en-US"/>
            </w:rPr>
            <w:t>, Cham: Springer International Publishing, 2021, pp. 143–165. doi: 10.1007/978-3-030-68071-8_7.</w:t>
          </w:r>
        </w:p>
        <w:p w14:paraId="5C9BFF66" w14:textId="77777777" w:rsidR="00957B6A" w:rsidRPr="00957B6A" w:rsidRDefault="00957B6A">
          <w:pPr>
            <w:autoSpaceDE w:val="0"/>
            <w:autoSpaceDN w:val="0"/>
            <w:ind w:hanging="640"/>
            <w:divId w:val="2096248500"/>
            <w:rPr>
              <w:rFonts w:eastAsia="Times New Roman"/>
              <w:color w:val="000000"/>
              <w:lang w:val="en-US"/>
            </w:rPr>
          </w:pPr>
          <w:r w:rsidRPr="00957B6A">
            <w:rPr>
              <w:rFonts w:eastAsia="Times New Roman"/>
              <w:color w:val="000000"/>
              <w:lang w:val="en-US"/>
            </w:rPr>
            <w:t>[6]</w:t>
          </w:r>
          <w:r w:rsidRPr="00957B6A">
            <w:rPr>
              <w:rFonts w:eastAsia="Times New Roman"/>
              <w:color w:val="000000"/>
              <w:lang w:val="en-US"/>
            </w:rPr>
            <w:tab/>
            <w:t xml:space="preserve">A. Mahzoon, D. Große, and R. Drechsler, </w:t>
          </w:r>
          <w:r w:rsidRPr="00957B6A">
            <w:rPr>
              <w:rFonts w:eastAsia="Times New Roman"/>
              <w:i/>
              <w:iCs/>
              <w:color w:val="000000"/>
              <w:lang w:val="en-US"/>
            </w:rPr>
            <w:t>Formal Verification of Structurally Complex Multipliers</w:t>
          </w:r>
          <w:r w:rsidRPr="00957B6A">
            <w:rPr>
              <w:rFonts w:eastAsia="Times New Roman"/>
              <w:color w:val="000000"/>
              <w:lang w:val="en-US"/>
            </w:rPr>
            <w:t>. Cham: Springer International Publishing, 2023. doi: 10.1007/978-3-031-24571-8.</w:t>
          </w:r>
        </w:p>
        <w:p w14:paraId="67A1DC85" w14:textId="77777777" w:rsidR="00957B6A" w:rsidRPr="00957B6A" w:rsidRDefault="00957B6A">
          <w:pPr>
            <w:autoSpaceDE w:val="0"/>
            <w:autoSpaceDN w:val="0"/>
            <w:ind w:hanging="640"/>
            <w:divId w:val="445580618"/>
            <w:rPr>
              <w:rFonts w:eastAsia="Times New Roman"/>
              <w:color w:val="000000"/>
              <w:lang w:val="en-US"/>
            </w:rPr>
          </w:pPr>
          <w:r w:rsidRPr="00957B6A">
            <w:rPr>
              <w:rFonts w:eastAsia="Times New Roman"/>
              <w:color w:val="000000"/>
              <w:lang w:val="en-US"/>
            </w:rPr>
            <w:t>[7]</w:t>
          </w:r>
          <w:r w:rsidRPr="00957B6A">
            <w:rPr>
              <w:rFonts w:eastAsia="Times New Roman"/>
              <w:color w:val="000000"/>
              <w:lang w:val="en-US"/>
            </w:rPr>
            <w:tab/>
            <w:t xml:space="preserve">M. Garrido, “Simplifying Karnaugh Maps by Making Groups of Non-power-of-two Elements,” </w:t>
          </w:r>
          <w:r w:rsidRPr="00957B6A">
            <w:rPr>
              <w:rFonts w:eastAsia="Times New Roman"/>
              <w:i/>
              <w:iCs/>
              <w:color w:val="000000"/>
              <w:lang w:val="en-US"/>
            </w:rPr>
            <w:t>Circuits Syst Signal Process</w:t>
          </w:r>
          <w:r w:rsidRPr="00957B6A">
            <w:rPr>
              <w:rFonts w:eastAsia="Times New Roman"/>
              <w:color w:val="000000"/>
              <w:lang w:val="en-US"/>
            </w:rPr>
            <w:t>, vol. 41, no. 10, pp. 5895–5902, Oct. 2022, doi: 10.1007/s00034-022-02040-4.</w:t>
          </w:r>
        </w:p>
        <w:p w14:paraId="4795CCCF" w14:textId="77777777" w:rsidR="00957B6A" w:rsidRPr="00957B6A" w:rsidRDefault="00957B6A">
          <w:pPr>
            <w:autoSpaceDE w:val="0"/>
            <w:autoSpaceDN w:val="0"/>
            <w:ind w:hanging="640"/>
            <w:divId w:val="2049334253"/>
            <w:rPr>
              <w:rFonts w:eastAsia="Times New Roman"/>
              <w:color w:val="000000"/>
              <w:lang w:val="en-US"/>
            </w:rPr>
          </w:pPr>
          <w:r w:rsidRPr="00957B6A">
            <w:rPr>
              <w:rFonts w:eastAsia="Times New Roman"/>
              <w:color w:val="000000"/>
              <w:lang w:val="en-US"/>
            </w:rPr>
            <w:t>[8]</w:t>
          </w:r>
          <w:r w:rsidRPr="00957B6A">
            <w:rPr>
              <w:rFonts w:eastAsia="Times New Roman"/>
              <w:color w:val="000000"/>
              <w:lang w:val="en-US"/>
            </w:rPr>
            <w:tab/>
            <w:t xml:space="preserve">C. Ünsalan, H. D. Gürhan, and M. E. Yücel, </w:t>
          </w:r>
          <w:r w:rsidRPr="00957B6A">
            <w:rPr>
              <w:rFonts w:eastAsia="Times New Roman"/>
              <w:i/>
              <w:iCs/>
              <w:color w:val="000000"/>
              <w:lang w:val="en-US"/>
            </w:rPr>
            <w:t>Embedded System Design with ARM Cortex-M Microcontrollers</w:t>
          </w:r>
          <w:r w:rsidRPr="00957B6A">
            <w:rPr>
              <w:rFonts w:eastAsia="Times New Roman"/>
              <w:color w:val="000000"/>
              <w:lang w:val="en-US"/>
            </w:rPr>
            <w:t>. Cham: Springer International Publishing, 2022. doi: 10.1007/978-3-030-88439-0.</w:t>
          </w:r>
        </w:p>
        <w:p w14:paraId="58DEE9A7" w14:textId="77777777" w:rsidR="00957B6A" w:rsidRPr="00957B6A" w:rsidRDefault="00957B6A">
          <w:pPr>
            <w:autoSpaceDE w:val="0"/>
            <w:autoSpaceDN w:val="0"/>
            <w:ind w:hanging="640"/>
            <w:divId w:val="2065637568"/>
            <w:rPr>
              <w:rFonts w:eastAsia="Times New Roman"/>
              <w:color w:val="000000"/>
              <w:lang w:val="en-US"/>
            </w:rPr>
          </w:pPr>
          <w:r w:rsidRPr="00957B6A">
            <w:rPr>
              <w:rFonts w:eastAsia="Times New Roman"/>
              <w:color w:val="000000"/>
              <w:lang w:val="en-US"/>
            </w:rPr>
            <w:t>[9]</w:t>
          </w:r>
          <w:r w:rsidRPr="00957B6A">
            <w:rPr>
              <w:rFonts w:eastAsia="Times New Roman"/>
              <w:color w:val="000000"/>
              <w:lang w:val="en-US"/>
            </w:rPr>
            <w:tab/>
            <w:t xml:space="preserve">C. Ünsalan, B. Höke, and E. Atmaca, </w:t>
          </w:r>
          <w:r w:rsidRPr="00957B6A">
            <w:rPr>
              <w:rFonts w:eastAsia="Times New Roman"/>
              <w:i/>
              <w:iCs/>
              <w:color w:val="000000"/>
              <w:lang w:val="en-US"/>
            </w:rPr>
            <w:t>Embedded Machine Learning with Microcontrollers</w:t>
          </w:r>
          <w:r w:rsidRPr="00957B6A">
            <w:rPr>
              <w:rFonts w:eastAsia="Times New Roman"/>
              <w:color w:val="000000"/>
              <w:lang w:val="en-US"/>
            </w:rPr>
            <w:t>. Cham: Springer International Publishing, 2025. doi: 10.1007/978-3-031-69421-9.</w:t>
          </w:r>
        </w:p>
        <w:p w14:paraId="7AB69E4E" w14:textId="77777777" w:rsidR="00957B6A" w:rsidRPr="00957B6A" w:rsidRDefault="00957B6A">
          <w:pPr>
            <w:autoSpaceDE w:val="0"/>
            <w:autoSpaceDN w:val="0"/>
            <w:ind w:hanging="640"/>
            <w:divId w:val="196355323"/>
            <w:rPr>
              <w:rFonts w:eastAsia="Times New Roman"/>
              <w:color w:val="000000"/>
              <w:lang w:val="en-US"/>
            </w:rPr>
          </w:pPr>
          <w:r w:rsidRPr="00957B6A">
            <w:rPr>
              <w:rFonts w:eastAsia="Times New Roman"/>
              <w:color w:val="000000"/>
              <w:lang w:val="en-US"/>
            </w:rPr>
            <w:t>[10]</w:t>
          </w:r>
          <w:r w:rsidRPr="00957B6A">
            <w:rPr>
              <w:rFonts w:eastAsia="Times New Roman"/>
              <w:color w:val="000000"/>
              <w:lang w:val="en-US"/>
            </w:rPr>
            <w:tab/>
            <w:t xml:space="preserve">E. H. Currie, “Microcontroller Subsystems,” in </w:t>
          </w:r>
          <w:r w:rsidRPr="00957B6A">
            <w:rPr>
              <w:rFonts w:eastAsia="Times New Roman"/>
              <w:i/>
              <w:iCs/>
              <w:color w:val="000000"/>
              <w:lang w:val="en-US"/>
            </w:rPr>
            <w:t>Mixed-Signal Embedded Systems Design</w:t>
          </w:r>
          <w:r w:rsidRPr="00957B6A">
            <w:rPr>
              <w:rFonts w:eastAsia="Times New Roman"/>
              <w:color w:val="000000"/>
              <w:lang w:val="en-US"/>
            </w:rPr>
            <w:t>, Cham: Springer International Publishing, 2021, pp. 35–97. doi: 10.1007/978-3-030-70312-7_2.</w:t>
          </w:r>
        </w:p>
        <w:p w14:paraId="4AE41317" w14:textId="77777777" w:rsidR="00957B6A" w:rsidRPr="00957B6A" w:rsidRDefault="00957B6A">
          <w:pPr>
            <w:autoSpaceDE w:val="0"/>
            <w:autoSpaceDN w:val="0"/>
            <w:ind w:hanging="640"/>
            <w:divId w:val="776370784"/>
            <w:rPr>
              <w:rFonts w:eastAsia="Times New Roman"/>
              <w:color w:val="000000"/>
              <w:lang w:val="en-US"/>
            </w:rPr>
          </w:pPr>
          <w:r w:rsidRPr="00957B6A">
            <w:rPr>
              <w:rFonts w:eastAsia="Times New Roman"/>
              <w:color w:val="000000"/>
              <w:lang w:val="en-US"/>
            </w:rPr>
            <w:t>[11]</w:t>
          </w:r>
          <w:r w:rsidRPr="00957B6A">
            <w:rPr>
              <w:rFonts w:eastAsia="Times New Roman"/>
              <w:color w:val="000000"/>
              <w:lang w:val="en-US"/>
            </w:rPr>
            <w:tab/>
            <w:t xml:space="preserve">B. Goossens, </w:t>
          </w:r>
          <w:r w:rsidRPr="00957B6A">
            <w:rPr>
              <w:rFonts w:eastAsia="Times New Roman"/>
              <w:i/>
              <w:iCs/>
              <w:color w:val="000000"/>
              <w:lang w:val="en-US"/>
            </w:rPr>
            <w:t>Guide to Computer Processor Architecture</w:t>
          </w:r>
          <w:r w:rsidRPr="00957B6A">
            <w:rPr>
              <w:rFonts w:eastAsia="Times New Roman"/>
              <w:color w:val="000000"/>
              <w:lang w:val="en-US"/>
            </w:rPr>
            <w:t>. Cham: Springer International Publishing, 2023. doi: 10.1007/978-3-031-18023-1.</w:t>
          </w:r>
        </w:p>
        <w:p w14:paraId="2ABD43D5" w14:textId="77777777" w:rsidR="00957B6A" w:rsidRPr="00957B6A" w:rsidRDefault="00957B6A">
          <w:pPr>
            <w:autoSpaceDE w:val="0"/>
            <w:autoSpaceDN w:val="0"/>
            <w:ind w:hanging="640"/>
            <w:divId w:val="480730071"/>
            <w:rPr>
              <w:rFonts w:eastAsia="Times New Roman"/>
              <w:color w:val="000000"/>
              <w:lang w:val="en-US"/>
            </w:rPr>
          </w:pPr>
          <w:r w:rsidRPr="00957B6A">
            <w:rPr>
              <w:rFonts w:eastAsia="Times New Roman"/>
              <w:color w:val="000000"/>
              <w:lang w:val="en-US"/>
            </w:rPr>
            <w:t>[12]</w:t>
          </w:r>
          <w:r w:rsidRPr="00957B6A">
            <w:rPr>
              <w:rFonts w:eastAsia="Times New Roman"/>
              <w:color w:val="000000"/>
              <w:lang w:val="en-US"/>
            </w:rPr>
            <w:tab/>
            <w:t xml:space="preserve">P. Bulić, </w:t>
          </w:r>
          <w:r w:rsidRPr="00957B6A">
            <w:rPr>
              <w:rFonts w:eastAsia="Times New Roman"/>
              <w:i/>
              <w:iCs/>
              <w:color w:val="000000"/>
              <w:lang w:val="en-US"/>
            </w:rPr>
            <w:t>Understanding Computer Organization</w:t>
          </w:r>
          <w:r w:rsidRPr="00957B6A">
            <w:rPr>
              <w:rFonts w:eastAsia="Times New Roman"/>
              <w:color w:val="000000"/>
              <w:lang w:val="en-US"/>
            </w:rPr>
            <w:t>. Cham: Springer International Publishing, 2024. doi: 10.1007/978-3-031-58075-8.</w:t>
          </w:r>
        </w:p>
        <w:p w14:paraId="7AC45F07" w14:textId="39DFFA20" w:rsidR="00957B6A" w:rsidRPr="00A834EA" w:rsidRDefault="00957B6A" w:rsidP="00676C31">
          <w:pPr>
            <w:rPr>
              <w:rFonts w:ascii="Times New Roman" w:hAnsi="Times New Roman" w:cs="Times New Roman"/>
              <w:sz w:val="24"/>
              <w:szCs w:val="24"/>
            </w:rPr>
          </w:pPr>
          <w:r w:rsidRPr="00957B6A">
            <w:rPr>
              <w:rFonts w:eastAsia="Times New Roman"/>
              <w:color w:val="000000"/>
              <w:lang w:val="en-US"/>
            </w:rPr>
            <w:t> </w:t>
          </w:r>
        </w:p>
      </w:sdtContent>
    </w:sdt>
    <w:sectPr w:rsidR="00957B6A" w:rsidRPr="00A83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C3A7C"/>
    <w:multiLevelType w:val="hybridMultilevel"/>
    <w:tmpl w:val="E8602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0913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B0"/>
    <w:rsid w:val="000C2BC8"/>
    <w:rsid w:val="000E2D32"/>
    <w:rsid w:val="00296DAD"/>
    <w:rsid w:val="003637D3"/>
    <w:rsid w:val="0047237E"/>
    <w:rsid w:val="005E5078"/>
    <w:rsid w:val="00676C31"/>
    <w:rsid w:val="00747FBA"/>
    <w:rsid w:val="008A1C6C"/>
    <w:rsid w:val="008F6E7F"/>
    <w:rsid w:val="00957B6A"/>
    <w:rsid w:val="0096436B"/>
    <w:rsid w:val="00A21DE4"/>
    <w:rsid w:val="00A834EA"/>
    <w:rsid w:val="00BB73B0"/>
    <w:rsid w:val="00DC5641"/>
    <w:rsid w:val="00E41450"/>
    <w:rsid w:val="00EC56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2413"/>
  <w15:chartTrackingRefBased/>
  <w15:docId w15:val="{0BD9A5E9-6CDE-42E5-8A83-FCBB9583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7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73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73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73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73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73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73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73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3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73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73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73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73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73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73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73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73B0"/>
    <w:rPr>
      <w:rFonts w:eastAsiaTheme="majorEastAsia" w:cstheme="majorBidi"/>
      <w:color w:val="272727" w:themeColor="text1" w:themeTint="D8"/>
    </w:rPr>
  </w:style>
  <w:style w:type="paragraph" w:styleId="Ttulo">
    <w:name w:val="Title"/>
    <w:basedOn w:val="Normal"/>
    <w:next w:val="Normal"/>
    <w:link w:val="TtuloCar"/>
    <w:uiPriority w:val="10"/>
    <w:qFormat/>
    <w:rsid w:val="00BB7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73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73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73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73B0"/>
    <w:pPr>
      <w:spacing w:before="160"/>
      <w:jc w:val="center"/>
    </w:pPr>
    <w:rPr>
      <w:i/>
      <w:iCs/>
      <w:color w:val="404040" w:themeColor="text1" w:themeTint="BF"/>
    </w:rPr>
  </w:style>
  <w:style w:type="character" w:customStyle="1" w:styleId="CitaCar">
    <w:name w:val="Cita Car"/>
    <w:basedOn w:val="Fuentedeprrafopredeter"/>
    <w:link w:val="Cita"/>
    <w:uiPriority w:val="29"/>
    <w:rsid w:val="00BB73B0"/>
    <w:rPr>
      <w:i/>
      <w:iCs/>
      <w:color w:val="404040" w:themeColor="text1" w:themeTint="BF"/>
    </w:rPr>
  </w:style>
  <w:style w:type="paragraph" w:styleId="Prrafodelista">
    <w:name w:val="List Paragraph"/>
    <w:basedOn w:val="Normal"/>
    <w:uiPriority w:val="34"/>
    <w:qFormat/>
    <w:rsid w:val="00BB73B0"/>
    <w:pPr>
      <w:ind w:left="720"/>
      <w:contextualSpacing/>
    </w:pPr>
  </w:style>
  <w:style w:type="character" w:styleId="nfasisintenso">
    <w:name w:val="Intense Emphasis"/>
    <w:basedOn w:val="Fuentedeprrafopredeter"/>
    <w:uiPriority w:val="21"/>
    <w:qFormat/>
    <w:rsid w:val="00BB73B0"/>
    <w:rPr>
      <w:i/>
      <w:iCs/>
      <w:color w:val="0F4761" w:themeColor="accent1" w:themeShade="BF"/>
    </w:rPr>
  </w:style>
  <w:style w:type="paragraph" w:styleId="Citadestacada">
    <w:name w:val="Intense Quote"/>
    <w:basedOn w:val="Normal"/>
    <w:next w:val="Normal"/>
    <w:link w:val="CitadestacadaCar"/>
    <w:uiPriority w:val="30"/>
    <w:qFormat/>
    <w:rsid w:val="00BB7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73B0"/>
    <w:rPr>
      <w:i/>
      <w:iCs/>
      <w:color w:val="0F4761" w:themeColor="accent1" w:themeShade="BF"/>
    </w:rPr>
  </w:style>
  <w:style w:type="character" w:styleId="Referenciaintensa">
    <w:name w:val="Intense Reference"/>
    <w:basedOn w:val="Fuentedeprrafopredeter"/>
    <w:uiPriority w:val="32"/>
    <w:qFormat/>
    <w:rsid w:val="00BB73B0"/>
    <w:rPr>
      <w:b/>
      <w:bCs/>
      <w:smallCaps/>
      <w:color w:val="0F4761" w:themeColor="accent1" w:themeShade="BF"/>
      <w:spacing w:val="5"/>
    </w:rPr>
  </w:style>
  <w:style w:type="character" w:styleId="Textodelmarcadordeposicin">
    <w:name w:val="Placeholder Text"/>
    <w:basedOn w:val="Fuentedeprrafopredeter"/>
    <w:uiPriority w:val="99"/>
    <w:semiHidden/>
    <w:rsid w:val="008F6E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69486">
      <w:bodyDiv w:val="1"/>
      <w:marLeft w:val="0"/>
      <w:marRight w:val="0"/>
      <w:marTop w:val="0"/>
      <w:marBottom w:val="0"/>
      <w:divBdr>
        <w:top w:val="none" w:sz="0" w:space="0" w:color="auto"/>
        <w:left w:val="none" w:sz="0" w:space="0" w:color="auto"/>
        <w:bottom w:val="none" w:sz="0" w:space="0" w:color="auto"/>
        <w:right w:val="none" w:sz="0" w:space="0" w:color="auto"/>
      </w:divBdr>
      <w:divsChild>
        <w:div w:id="1068530704">
          <w:marLeft w:val="640"/>
          <w:marRight w:val="0"/>
          <w:marTop w:val="0"/>
          <w:marBottom w:val="0"/>
          <w:divBdr>
            <w:top w:val="none" w:sz="0" w:space="0" w:color="auto"/>
            <w:left w:val="none" w:sz="0" w:space="0" w:color="auto"/>
            <w:bottom w:val="none" w:sz="0" w:space="0" w:color="auto"/>
            <w:right w:val="none" w:sz="0" w:space="0" w:color="auto"/>
          </w:divBdr>
        </w:div>
        <w:div w:id="1949193316">
          <w:marLeft w:val="640"/>
          <w:marRight w:val="0"/>
          <w:marTop w:val="0"/>
          <w:marBottom w:val="0"/>
          <w:divBdr>
            <w:top w:val="none" w:sz="0" w:space="0" w:color="auto"/>
            <w:left w:val="none" w:sz="0" w:space="0" w:color="auto"/>
            <w:bottom w:val="none" w:sz="0" w:space="0" w:color="auto"/>
            <w:right w:val="none" w:sz="0" w:space="0" w:color="auto"/>
          </w:divBdr>
        </w:div>
        <w:div w:id="2024087234">
          <w:marLeft w:val="640"/>
          <w:marRight w:val="0"/>
          <w:marTop w:val="0"/>
          <w:marBottom w:val="0"/>
          <w:divBdr>
            <w:top w:val="none" w:sz="0" w:space="0" w:color="auto"/>
            <w:left w:val="none" w:sz="0" w:space="0" w:color="auto"/>
            <w:bottom w:val="none" w:sz="0" w:space="0" w:color="auto"/>
            <w:right w:val="none" w:sz="0" w:space="0" w:color="auto"/>
          </w:divBdr>
        </w:div>
        <w:div w:id="51127114">
          <w:marLeft w:val="640"/>
          <w:marRight w:val="0"/>
          <w:marTop w:val="0"/>
          <w:marBottom w:val="0"/>
          <w:divBdr>
            <w:top w:val="none" w:sz="0" w:space="0" w:color="auto"/>
            <w:left w:val="none" w:sz="0" w:space="0" w:color="auto"/>
            <w:bottom w:val="none" w:sz="0" w:space="0" w:color="auto"/>
            <w:right w:val="none" w:sz="0" w:space="0" w:color="auto"/>
          </w:divBdr>
        </w:div>
        <w:div w:id="1785490532">
          <w:marLeft w:val="640"/>
          <w:marRight w:val="0"/>
          <w:marTop w:val="0"/>
          <w:marBottom w:val="0"/>
          <w:divBdr>
            <w:top w:val="none" w:sz="0" w:space="0" w:color="auto"/>
            <w:left w:val="none" w:sz="0" w:space="0" w:color="auto"/>
            <w:bottom w:val="none" w:sz="0" w:space="0" w:color="auto"/>
            <w:right w:val="none" w:sz="0" w:space="0" w:color="auto"/>
          </w:divBdr>
        </w:div>
        <w:div w:id="2096248500">
          <w:marLeft w:val="640"/>
          <w:marRight w:val="0"/>
          <w:marTop w:val="0"/>
          <w:marBottom w:val="0"/>
          <w:divBdr>
            <w:top w:val="none" w:sz="0" w:space="0" w:color="auto"/>
            <w:left w:val="none" w:sz="0" w:space="0" w:color="auto"/>
            <w:bottom w:val="none" w:sz="0" w:space="0" w:color="auto"/>
            <w:right w:val="none" w:sz="0" w:space="0" w:color="auto"/>
          </w:divBdr>
        </w:div>
        <w:div w:id="445580618">
          <w:marLeft w:val="640"/>
          <w:marRight w:val="0"/>
          <w:marTop w:val="0"/>
          <w:marBottom w:val="0"/>
          <w:divBdr>
            <w:top w:val="none" w:sz="0" w:space="0" w:color="auto"/>
            <w:left w:val="none" w:sz="0" w:space="0" w:color="auto"/>
            <w:bottom w:val="none" w:sz="0" w:space="0" w:color="auto"/>
            <w:right w:val="none" w:sz="0" w:space="0" w:color="auto"/>
          </w:divBdr>
        </w:div>
        <w:div w:id="2049334253">
          <w:marLeft w:val="640"/>
          <w:marRight w:val="0"/>
          <w:marTop w:val="0"/>
          <w:marBottom w:val="0"/>
          <w:divBdr>
            <w:top w:val="none" w:sz="0" w:space="0" w:color="auto"/>
            <w:left w:val="none" w:sz="0" w:space="0" w:color="auto"/>
            <w:bottom w:val="none" w:sz="0" w:space="0" w:color="auto"/>
            <w:right w:val="none" w:sz="0" w:space="0" w:color="auto"/>
          </w:divBdr>
        </w:div>
        <w:div w:id="2065637568">
          <w:marLeft w:val="640"/>
          <w:marRight w:val="0"/>
          <w:marTop w:val="0"/>
          <w:marBottom w:val="0"/>
          <w:divBdr>
            <w:top w:val="none" w:sz="0" w:space="0" w:color="auto"/>
            <w:left w:val="none" w:sz="0" w:space="0" w:color="auto"/>
            <w:bottom w:val="none" w:sz="0" w:space="0" w:color="auto"/>
            <w:right w:val="none" w:sz="0" w:space="0" w:color="auto"/>
          </w:divBdr>
        </w:div>
        <w:div w:id="196355323">
          <w:marLeft w:val="640"/>
          <w:marRight w:val="0"/>
          <w:marTop w:val="0"/>
          <w:marBottom w:val="0"/>
          <w:divBdr>
            <w:top w:val="none" w:sz="0" w:space="0" w:color="auto"/>
            <w:left w:val="none" w:sz="0" w:space="0" w:color="auto"/>
            <w:bottom w:val="none" w:sz="0" w:space="0" w:color="auto"/>
            <w:right w:val="none" w:sz="0" w:space="0" w:color="auto"/>
          </w:divBdr>
        </w:div>
        <w:div w:id="776370784">
          <w:marLeft w:val="640"/>
          <w:marRight w:val="0"/>
          <w:marTop w:val="0"/>
          <w:marBottom w:val="0"/>
          <w:divBdr>
            <w:top w:val="none" w:sz="0" w:space="0" w:color="auto"/>
            <w:left w:val="none" w:sz="0" w:space="0" w:color="auto"/>
            <w:bottom w:val="none" w:sz="0" w:space="0" w:color="auto"/>
            <w:right w:val="none" w:sz="0" w:space="0" w:color="auto"/>
          </w:divBdr>
        </w:div>
        <w:div w:id="480730071">
          <w:marLeft w:val="640"/>
          <w:marRight w:val="0"/>
          <w:marTop w:val="0"/>
          <w:marBottom w:val="0"/>
          <w:divBdr>
            <w:top w:val="none" w:sz="0" w:space="0" w:color="auto"/>
            <w:left w:val="none" w:sz="0" w:space="0" w:color="auto"/>
            <w:bottom w:val="none" w:sz="0" w:space="0" w:color="auto"/>
            <w:right w:val="none" w:sz="0" w:space="0" w:color="auto"/>
          </w:divBdr>
        </w:div>
      </w:divsChild>
    </w:div>
    <w:div w:id="278730750">
      <w:bodyDiv w:val="1"/>
      <w:marLeft w:val="0"/>
      <w:marRight w:val="0"/>
      <w:marTop w:val="0"/>
      <w:marBottom w:val="0"/>
      <w:divBdr>
        <w:top w:val="none" w:sz="0" w:space="0" w:color="auto"/>
        <w:left w:val="none" w:sz="0" w:space="0" w:color="auto"/>
        <w:bottom w:val="none" w:sz="0" w:space="0" w:color="auto"/>
        <w:right w:val="none" w:sz="0" w:space="0" w:color="auto"/>
      </w:divBdr>
    </w:div>
    <w:div w:id="286543540">
      <w:bodyDiv w:val="1"/>
      <w:marLeft w:val="0"/>
      <w:marRight w:val="0"/>
      <w:marTop w:val="0"/>
      <w:marBottom w:val="0"/>
      <w:divBdr>
        <w:top w:val="none" w:sz="0" w:space="0" w:color="auto"/>
        <w:left w:val="none" w:sz="0" w:space="0" w:color="auto"/>
        <w:bottom w:val="none" w:sz="0" w:space="0" w:color="auto"/>
        <w:right w:val="none" w:sz="0" w:space="0" w:color="auto"/>
      </w:divBdr>
    </w:div>
    <w:div w:id="359405117">
      <w:bodyDiv w:val="1"/>
      <w:marLeft w:val="0"/>
      <w:marRight w:val="0"/>
      <w:marTop w:val="0"/>
      <w:marBottom w:val="0"/>
      <w:divBdr>
        <w:top w:val="none" w:sz="0" w:space="0" w:color="auto"/>
        <w:left w:val="none" w:sz="0" w:space="0" w:color="auto"/>
        <w:bottom w:val="none" w:sz="0" w:space="0" w:color="auto"/>
        <w:right w:val="none" w:sz="0" w:space="0" w:color="auto"/>
      </w:divBdr>
    </w:div>
    <w:div w:id="613900424">
      <w:bodyDiv w:val="1"/>
      <w:marLeft w:val="0"/>
      <w:marRight w:val="0"/>
      <w:marTop w:val="0"/>
      <w:marBottom w:val="0"/>
      <w:divBdr>
        <w:top w:val="none" w:sz="0" w:space="0" w:color="auto"/>
        <w:left w:val="none" w:sz="0" w:space="0" w:color="auto"/>
        <w:bottom w:val="none" w:sz="0" w:space="0" w:color="auto"/>
        <w:right w:val="none" w:sz="0" w:space="0" w:color="auto"/>
      </w:divBdr>
    </w:div>
    <w:div w:id="697583821">
      <w:bodyDiv w:val="1"/>
      <w:marLeft w:val="0"/>
      <w:marRight w:val="0"/>
      <w:marTop w:val="0"/>
      <w:marBottom w:val="0"/>
      <w:divBdr>
        <w:top w:val="none" w:sz="0" w:space="0" w:color="auto"/>
        <w:left w:val="none" w:sz="0" w:space="0" w:color="auto"/>
        <w:bottom w:val="none" w:sz="0" w:space="0" w:color="auto"/>
        <w:right w:val="none" w:sz="0" w:space="0" w:color="auto"/>
      </w:divBdr>
    </w:div>
    <w:div w:id="896160619">
      <w:bodyDiv w:val="1"/>
      <w:marLeft w:val="0"/>
      <w:marRight w:val="0"/>
      <w:marTop w:val="0"/>
      <w:marBottom w:val="0"/>
      <w:divBdr>
        <w:top w:val="none" w:sz="0" w:space="0" w:color="auto"/>
        <w:left w:val="none" w:sz="0" w:space="0" w:color="auto"/>
        <w:bottom w:val="none" w:sz="0" w:space="0" w:color="auto"/>
        <w:right w:val="none" w:sz="0" w:space="0" w:color="auto"/>
      </w:divBdr>
    </w:div>
    <w:div w:id="1014116962">
      <w:bodyDiv w:val="1"/>
      <w:marLeft w:val="0"/>
      <w:marRight w:val="0"/>
      <w:marTop w:val="0"/>
      <w:marBottom w:val="0"/>
      <w:divBdr>
        <w:top w:val="none" w:sz="0" w:space="0" w:color="auto"/>
        <w:left w:val="none" w:sz="0" w:space="0" w:color="auto"/>
        <w:bottom w:val="none" w:sz="0" w:space="0" w:color="auto"/>
        <w:right w:val="none" w:sz="0" w:space="0" w:color="auto"/>
      </w:divBdr>
    </w:div>
    <w:div w:id="1045563753">
      <w:bodyDiv w:val="1"/>
      <w:marLeft w:val="0"/>
      <w:marRight w:val="0"/>
      <w:marTop w:val="0"/>
      <w:marBottom w:val="0"/>
      <w:divBdr>
        <w:top w:val="none" w:sz="0" w:space="0" w:color="auto"/>
        <w:left w:val="none" w:sz="0" w:space="0" w:color="auto"/>
        <w:bottom w:val="none" w:sz="0" w:space="0" w:color="auto"/>
        <w:right w:val="none" w:sz="0" w:space="0" w:color="auto"/>
      </w:divBdr>
    </w:div>
    <w:div w:id="1198853363">
      <w:bodyDiv w:val="1"/>
      <w:marLeft w:val="0"/>
      <w:marRight w:val="0"/>
      <w:marTop w:val="0"/>
      <w:marBottom w:val="0"/>
      <w:divBdr>
        <w:top w:val="none" w:sz="0" w:space="0" w:color="auto"/>
        <w:left w:val="none" w:sz="0" w:space="0" w:color="auto"/>
        <w:bottom w:val="none" w:sz="0" w:space="0" w:color="auto"/>
        <w:right w:val="none" w:sz="0" w:space="0" w:color="auto"/>
      </w:divBdr>
    </w:div>
    <w:div w:id="2074692467">
      <w:bodyDiv w:val="1"/>
      <w:marLeft w:val="0"/>
      <w:marRight w:val="0"/>
      <w:marTop w:val="0"/>
      <w:marBottom w:val="0"/>
      <w:divBdr>
        <w:top w:val="none" w:sz="0" w:space="0" w:color="auto"/>
        <w:left w:val="none" w:sz="0" w:space="0" w:color="auto"/>
        <w:bottom w:val="none" w:sz="0" w:space="0" w:color="auto"/>
        <w:right w:val="none" w:sz="0" w:space="0" w:color="auto"/>
      </w:divBdr>
    </w:div>
    <w:div w:id="2081901987">
      <w:bodyDiv w:val="1"/>
      <w:marLeft w:val="0"/>
      <w:marRight w:val="0"/>
      <w:marTop w:val="0"/>
      <w:marBottom w:val="0"/>
      <w:divBdr>
        <w:top w:val="none" w:sz="0" w:space="0" w:color="auto"/>
        <w:left w:val="none" w:sz="0" w:space="0" w:color="auto"/>
        <w:bottom w:val="none" w:sz="0" w:space="0" w:color="auto"/>
        <w:right w:val="none" w:sz="0" w:space="0" w:color="auto"/>
      </w:divBdr>
    </w:div>
    <w:div w:id="21453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4A38647-4BE5-4248-84B1-A1434CF4274A}"/>
      </w:docPartPr>
      <w:docPartBody>
        <w:p w:rsidR="00000000" w:rsidRDefault="00E54028">
          <w:r w:rsidRPr="00867BB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28"/>
    <w:rsid w:val="008A1C6C"/>
    <w:rsid w:val="009C24DF"/>
    <w:rsid w:val="00E540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402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B84EB7-4498-4950-BF6C-E3AD1F20C0F5}">
  <we:reference id="wa104382081" version="1.55.1.0" store="en-US" storeType="OMEX"/>
  <we:alternateReferences>
    <we:reference id="WA104382081" version="1.55.1.0" store="" storeType="OMEX"/>
  </we:alternateReferences>
  <we:properties>
    <we:property name="MENDELEY_CITATIONS" value="[{&quot;citationID&quot;:&quot;MENDELEY_CITATION_9632bd95-30f8-48ad-87b7-e9516ecf3683&quot;,&quot;properties&quot;:{&quot;noteIndex&quot;:0},&quot;isEdited&quot;:false,&quot;manualOverride&quot;:{&quot;isManuallyOverridden&quot;:false,&quot;citeprocText&quot;:&quot;[1]&quot;,&quot;manualOverrideText&quot;:&quot;&quot;},&quot;citationTag&quot;:&quot;MENDELEY_CITATION_v3_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&quot;,&quot;citationItems&quot;:[{&quot;id&quot;:&quot;c83ef886-8794-3e45-9eb2-27eaf805e559&quot;,&quot;itemData&quot;:{&quot;type&quot;:&quot;chapter&quot;,&quot;id&quot;:&quot;c83ef886-8794-3e45-9eb2-27eaf805e559&quot;,&quot;title&quot;:&quot;Boolean Algebra&quot;,&quot;author&quot;:[{&quot;family&quot;:&quot;Kurgalin&quot;,&quot;given&quot;:&quot;Sergei&quot;,&quot;parse-names&quot;:false,&quot;dropping-particle&quot;:&quot;&quot;,&quot;non-dropping-particle&quot;:&quot;&quot;},{&quot;family&quot;:&quot;Borzunov&quot;,&quot;given&quot;:&quot;Sergei&quot;,&quot;parse-names&quot;:false,&quot;dropping-particle&quot;:&quot;&quot;,&quot;non-dropping-particle&quot;:&quot;&quot;}],&quot;DOI&quot;:&quot;10.1007/978-3-030-42221-9_6&quot;,&quot;issued&quot;:{&quot;date-parts&quot;:[[2020]]},&quot;page&quot;:&quot;217-249&quot;,&quot;container-title-short&quot;:&quot;&quot;},&quot;isTemporary&quot;:false,&quot;suppress-author&quot;:false,&quot;composite&quot;:false,&quot;author-only&quot;:false}]},{&quot;citationID&quot;:&quot;MENDELEY_CITATION_b62ca35a-ce2a-4e4e-bc17-aac93075ea02&quot;,&quot;properties&quot;:{&quot;noteIndex&quot;:0},&quot;isEdited&quot;:false,&quot;manualOverride&quot;:{&quot;isManuallyOverridden&quot;:false,&quot;citeprocText&quot;:&quot;[2]&quot;,&quot;manualOverrideText&quot;:&quot;&quot;},&quot;citationTag&quot;:&quot;MENDELEY_CITATION_v3_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&quot;,&quot;citationItems&quot;:[{&quot;id&quot;:&quot;db20e1ba-f12e-3802-8c72-13b6be3c0d34&quot;,&quot;itemData&quot;:{&quot;type&quot;:&quot;chapter&quot;,&quot;id&quot;:&quot;db20e1ba-f12e-3802-8c72-13b6be3c0d34&quot;,&quot;title&quot;:&quot;Boolean Algebras and Combinational Circuits&quot;,&quot;author&quot;:[{&quot;family&quot;:&quot;Erciyes&quot;,&quot;given&quot;:&quot;K.&quot;,&quot;parse-names&quot;:false,&quot;dropping-particle&quot;:&quot;&quot;,&quot;non-dropping-particle&quot;:&quot;&quot;}],&quot;DOI&quot;:&quot;10.1007/978-3-030-61115-6_9&quot;,&quot;issued&quot;:{&quot;date-parts&quot;:[[2021]]},&quot;page&quot;:&quot;173-195&quot;,&quot;container-title-short&quot;:&quot;&quot;},&quot;isTemporary&quot;:false,&quot;suppress-author&quot;:false,&quot;composite&quot;:false,&quot;author-only&quot;:false}]},{&quot;citationID&quot;:&quot;MENDELEY_CITATION_d97d4b4e-41f6-4505-9b1a-8150dcbc5bcd&quot;,&quot;properties&quot;:{&quot;noteIndex&quot;:0},&quot;isEdited&quot;:false,&quot;manualOverride&quot;:{&quot;isManuallyOverridden&quot;:false,&quot;citeprocText&quot;:&quot;[3]&quot;,&quot;manualOverrideText&quot;:&quot;&quot;},&quot;citationTag&quot;:&quot;MENDELEY_CITATION_v3_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&quot;,&quot;citationItems&quot;:[{&quot;id&quot;:&quot;b062fda1-d26a-3dfe-8732-9e1293219ba5&quot;,&quot;itemData&quot;:{&quot;type&quot;:&quot;book&quot;,&quot;id&quot;:&quot;b062fda1-d26a-3dfe-8732-9e1293219ba5&quot;,&quot;title&quot;:&quot;Advanced Boolean Techniques&quot;,&quot;editor&quot;:[{&quot;family&quot;:&quot;Drechsler&quot;,&quot;given&quot;:&quot;Rolf&quot;,&quot;parse-names&quot;:false,&quot;dropping-particle&quot;:&quot;&quot;,&quot;non-dropping-particle&quot;:&quot;&quot;},{&quot;family&quot;:&quot;Huhn&quot;,&quot;given&quot;:&quot;Sebastian&quot;,&quot;parse-names&quot;:false,&quot;dropping-particle&quot;:&quot;&quot;,&quot;non-dropping-particle&quot;:&quot;&quot;}],&quot;DOI&quot;:&quot;10.1007/978-3-031-28916-3&quot;,&quot;ISBN&quot;:&quot;978-3-031-28915-6&quot;,&quot;issued&quot;:{&quot;date-parts&quot;:[[2023]]},&quot;publisher-place&quot;:&quot;Cham&quot;,&quot;publisher&quot;:&quot;Springer International Publishing&quot;,&quot;container-title-short&quot;:&quot;&quot;},&quot;isTemporary&quot;:false,&quot;suppress-author&quot;:false,&quot;composite&quot;:false,&quot;author-only&quot;:false}]},{&quot;citationID&quot;:&quot;MENDELEY_CITATION_e84e3fef-f719-4b1f-b662-3022bb6cd82c&quot;,&quot;properties&quot;:{&quot;noteIndex&quot;:0},&quot;isEdited&quot;:false,&quot;manualOverride&quot;:{&quot;isManuallyOverridden&quot;:false,&quot;citeprocText&quot;:&quot;[4]&quot;,&quot;manualOverrideText&quot;:&quot;&quot;},&quot;citationTag&quot;:&quot;MENDELEY_CITATION_v3_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&quot;,&quot;citationItems&quot;:[{&quot;id&quot;:&quot;0ccdd459-dc64-3725-b185-d90a64edbcbf&quot;,&quot;itemData&quot;:{&quot;type&quot;:&quot;book&quot;,&quot;id&quot;:&quot;0ccdd459-dc64-3725-b185-d90a64edbcbf&quot;,&quot;title&quot;:&quot;Design for Testability, Debug and Reliability&quot;,&quot;author&quot;:[{&quot;family&quot;:&quot;Huhn&quot;,&quot;given&quot;:&quot;Sebastian&quot;,&quot;parse-names&quot;:false,&quot;dropping-particle&quot;:&quot;&quot;,&quot;non-dropping-particle&quot;:&quot;&quot;},{&quot;family&quot;:&quot;Drechsler&quot;,&quot;given&quot;:&quot;Rolf&quot;,&quot;parse-names&quot;:false,&quot;dropping-particle&quot;:&quot;&quot;,&quot;non-dropping-particle&quot;:&quot;&quot;}],&quot;DOI&quot;:&quot;10.1007/978-3-030-69209-4&quot;,&quot;ISBN&quot;:&quot;978-3-030-69208-7&quot;,&quot;issued&quot;:{&quot;date-parts&quot;:[[2021]]},&quot;publisher-place&quot;:&quot;Cham&quot;,&quot;publisher&quot;:&quot;Springer International Publishing&quot;,&quot;container-title-short&quot;:&quot;&quot;},&quot;isTemporary&quot;:false,&quot;suppress-author&quot;:false,&quot;composite&quot;:false,&quot;author-only&quot;:false}]},{&quot;citationID&quot;:&quot;MENDELEY_CITATION_4b35bd4e-528b-42bc-8aad-3f339bf331bb&quot;,&quot;properties&quot;:{&quot;noteIndex&quot;:0},&quot;isEdited&quot;:false,&quot;manualOverride&quot;:{&quot;isManuallyOverridden&quot;:false,&quot;citeprocText&quot;:&quot;[5]&quot;,&quot;manualOverrideText&quot;:&quot;&quot;},&quot;citationTag&quot;:&quot;MENDELEY_CITATION_v3_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&quot;,&quot;citationItems&quot;:[{&quot;id&quot;:&quot;12339144-04cb-34af-b21d-e230bf199a11&quot;,&quot;itemData&quot;:{&quot;type&quot;:&quot;chapter&quot;,&quot;id&quot;:&quot;12339144-04cb-34af-b21d-e230bf199a11&quot;,&quot;title&quot;:&quot;Translation Techniques for Reversible Circuit Synthesis with Positive and Negative Controls&quot;,&quot;author&quot;:[{&quot;family&quot;:&quot;Miller&quot;,&quot;given&quot;:&quot;D. Michael&quot;,&quot;parse-names&quot;:false,&quot;dropping-particle&quot;:&quot;&quot;,&quot;non-dropping-particle&quot;:&quot;&quot;},{&quot;family&quot;:&quot;Dueck&quot;,&quot;given&quot;:&quot;Gerhard W.&quot;,&quot;parse-names&quot;:false,&quot;dropping-particle&quot;:&quot;&quot;,&quot;non-dropping-particle&quot;:&quot;&quot;}],&quot;container-title&quot;:&quot;Recent Findings in Boolean Techniques&quot;,&quot;DOI&quot;:&quot;10.1007/978-3-030-68071-8_7&quot;,&quot;issued&quot;:{&quot;date-parts&quot;:[[2021]]},&quot;publisher-place&quot;:&quot;Cham&quot;,&quot;page&quot;:&quot;143-165&quot;,&quot;publisher&quot;:&quot;Springer International Publishing&quot;,&quot;container-title-short&quot;:&quot;&quot;},&quot;isTemporary&quot;:false,&quot;suppress-author&quot;:false,&quot;composite&quot;:false,&quot;author-only&quot;:false}]},{&quot;citationID&quot;:&quot;MENDELEY_CITATION_72b52547-f289-42d4-ad08-e900cfbfa179&quot;,&quot;properties&quot;:{&quot;noteIndex&quot;:0},&quot;isEdited&quot;:false,&quot;manualOverride&quot;:{&quot;isManuallyOverridden&quot;:false,&quot;citeprocText&quot;:&quot;[6]&quot;,&quot;manualOverrideText&quot;:&quot;&quot;},&quot;citationTag&quot;:&quot;MENDELEY_CITATION_v3_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8f5b3af8-1cd2-3b0f-9173-be7d5f29039f&quot;,&quot;itemData&quot;:{&quot;type&quot;:&quot;book&quot;,&quot;id&quot;:&quot;8f5b3af8-1cd2-3b0f-9173-be7d5f29039f&quot;,&quot;title&quot;:&quot;Formal Verification of Structurally Complex Multipliers&quot;,&quot;author&quot;:[{&quot;family&quot;:&quot;Mahzoon&quot;,&quot;given&quot;:&quot;Alireza&quot;,&quot;parse-names&quot;:false,&quot;dropping-particle&quot;:&quot;&quot;,&quot;non-dropping-particle&quot;:&quot;&quot;},{&quot;family&quot;:&quot;Große&quot;,&quot;given&quot;:&quot;Daniel&quot;,&quot;parse-names&quot;:false,&quot;dropping-particle&quot;:&quot;&quot;,&quot;non-dropping-particle&quot;:&quot;&quot;},{&quot;family&quot;:&quot;Drechsler&quot;,&quot;given&quot;:&quot;Rolf&quot;,&quot;parse-names&quot;:false,&quot;dropping-particle&quot;:&quot;&quot;,&quot;non-dropping-particle&quot;:&quot;&quot;}],&quot;DOI&quot;:&quot;10.1007/978-3-031-24571-8&quot;,&quot;ISBN&quot;:&quot;978-3-031-24570-1&quot;,&quot;issued&quot;:{&quot;date-parts&quot;:[[2023]]},&quot;publisher-place&quot;:&quot;Cham&quot;,&quot;publisher&quot;:&quot;Springer International Publishing&quot;,&quot;container-title-short&quot;:&quot;&quot;},&quot;isTemporary&quot;:false,&quot;suppress-author&quot;:false,&quot;composite&quot;:false,&quot;author-only&quot;:false}]},{&quot;citationID&quot;:&quot;MENDELEY_CITATION_5b325e20-0b24-4b7c-ae7b-df4e45ad2e5b&quot;,&quot;properties&quot;:{&quot;noteIndex&quot;:0},&quot;isEdited&quot;:false,&quot;manualOverride&quot;:{&quot;isManuallyOverridden&quot;:false,&quot;citeprocText&quot;:&quot;[7]&quot;,&quot;manualOverrideText&quot;:&quot;&quot;},&quot;citationTag&quot;:&quot;MENDELEY_CITATION_v3_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&quot;,&quot;citationItems&quot;:[{&quot;id&quot;:&quot;245a645c-1d0b-3143-bf94-db26a3950424&quot;,&quot;itemData&quot;:{&quot;type&quot;:&quot;article-journal&quot;,&quot;id&quot;:&quot;245a645c-1d0b-3143-bf94-db26a3950424&quot;,&quot;title&quot;:&quot;Simplifying Karnaugh Maps by Making Groups of Non-power-of-two Elements&quot;,&quot;author&quot;:[{&quot;family&quot;:&quot;Garrido&quot;,&quot;given&quot;:&quot;Mario&quot;,&quot;parse-names&quot;:false,&quot;dropping-particle&quot;:&quot;&quot;,&quot;non-dropping-particle&quot;:&quot;&quot;}],&quot;container-title&quot;:&quot;Circuits, Systems, and Signal Processing&quot;,&quot;container-title-short&quot;:&quot;Circuits Syst Signal Process&quot;,&quot;DOI&quot;:&quot;10.1007/s00034-022-02040-4&quot;,&quot;ISSN&quot;:&quot;0278-081X&quot;,&quot;issued&quot;:{&quot;date-parts&quot;:[[2022,10,23]]},&quot;page&quot;:&quot;5895-5902&quot;,&quot;abstract&quot;:&quot;&lt;p&gt;When we study the Karnaugh map in the switching theory course, we learn that the ones in the map are combined in rectangles whose length and width must be a power of two. The result is the logic function described as a sum of products. This paper shows that we can also make groups where the length and width of the rectangles are equal to three. This results in a logic function that is simpler than the sum of products in terms of logic gates, leading to more hardware-efficient circuits. This idea is extended later in the paper to other groups of elements. Finally, a new perspective on the Karnaugh map that integrates the proposed approach with the conventional one is provided. This can be used in switching theory courses to improve the explanation of the Karnaugh map.&lt;/p&gt;&quot;,&quot;issue&quot;:&quot;10&quot;,&quot;volume&quot;:&quot;41&quot;},&quot;isTemporary&quot;:false,&quot;suppress-author&quot;:false,&quot;composite&quot;:false,&quot;author-only&quot;:false}]},{&quot;citationID&quot;:&quot;MENDELEY_CITATION_bd830d6e-a96a-4ec5-8dfc-9e40b1a8f8c7&quot;,&quot;properties&quot;:{&quot;noteIndex&quot;:0},&quot;isEdited&quot;:false,&quot;manualOverride&quot;:{&quot;isManuallyOverridden&quot;:false,&quot;citeprocText&quot;:&quot;[8]&quot;,&quot;manualOverrideText&quot;:&quot;&quot;},&quot;citationTag&quot;:&quot;MENDELEY_CITATION_v3_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&quot;,&quot;citationItems&quot;:[{&quot;id&quot;:&quot;f317ddc3-c9df-3f48-ad14-be2b6905e078&quot;,&quot;itemData&quot;:{&quot;type&quot;:&quot;book&quot;,&quot;id&quot;:&quot;f317ddc3-c9df-3f48-ad14-be2b6905e078&quot;,&quot;title&quot;:&quot;Embedded System Design with ARM Cortex-M Microcontrollers&quot;,&quot;author&quot;:[{&quot;family&quot;:&quot;Ünsalan&quot;,&quot;given&quot;:&quot;Cem&quot;,&quot;parse-names&quot;:false,&quot;dropping-particle&quot;:&quot;&quot;,&quot;non-dropping-particle&quot;:&quot;&quot;},{&quot;family&quot;:&quot;Gürhan&quot;,&quot;given&quot;:&quot;Hüseyin Deniz&quot;,&quot;parse-names&quot;:false,&quot;dropping-particle&quot;:&quot;&quot;,&quot;non-dropping-particle&quot;:&quot;&quot;},{&quot;family&quot;:&quot;Yücel&quot;,&quot;given&quot;:&quot;Mehmet Erkin&quot;,&quot;parse-names&quot;:false,&quot;dropping-particle&quot;:&quot;&quot;,&quot;non-dropping-particle&quot;:&quot;&quot;}],&quot;DOI&quot;:&quot;10.1007/978-3-030-88439-0&quot;,&quot;ISBN&quot;:&quot;978-3-030-88438-3&quot;,&quot;issued&quot;:{&quot;date-parts&quot;:[[2022]]},&quot;publisher-place&quot;:&quot;Cham&quot;,&quot;publisher&quot;:&quot;Springer International Publishing&quot;,&quot;container-title-short&quot;:&quot;&quot;},&quot;isTemporary&quot;:false,&quot;suppress-author&quot;:false,&quot;composite&quot;:false,&quot;author-only&quot;:false}]},{&quot;citationID&quot;:&quot;MENDELEY_CITATION_fa704c30-a131-49be-a34a-27176b5bd2a9&quot;,&quot;properties&quot;:{&quot;noteIndex&quot;:0},&quot;isEdited&quot;:false,&quot;manualOverride&quot;:{&quot;isManuallyOverridden&quot;:false,&quot;citeprocText&quot;:&quot;[9]&quot;,&quot;manualOverrideText&quot;:&quot;&quot;},&quot;citationTag&quot;:&quot;MENDELEY_CITATION_v3_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4573a9eb-4c57-3620-852f-c9617d9d8584&quot;,&quot;itemData&quot;:{&quot;type&quot;:&quot;book&quot;,&quot;id&quot;:&quot;4573a9eb-4c57-3620-852f-c9617d9d8584&quot;,&quot;title&quot;:&quot;Embedded Machine Learning with Microcontrollers&quot;,&quot;author&quot;:[{&quot;family&quot;:&quot;Ünsalan&quot;,&quot;given&quot;:&quot;Cem&quot;,&quot;parse-names&quot;:false,&quot;dropping-particle&quot;:&quot;&quot;,&quot;non-dropping-particle&quot;:&quot;&quot;},{&quot;family&quot;:&quot;Höke&quot;,&quot;given&quot;:&quot;Berkan&quot;,&quot;parse-names&quot;:false,&quot;dropping-particle&quot;:&quot;&quot;,&quot;non-dropping-particle&quot;:&quot;&quot;},{&quot;family&quot;:&quot;Atmaca&quot;,&quot;given&quot;:&quot;Eren&quot;,&quot;parse-names&quot;:false,&quot;dropping-particle&quot;:&quot;&quot;,&quot;non-dropping-particle&quot;:&quot;&quot;}],&quot;DOI&quot;:&quot;10.1007/978-3-031-69421-9&quot;,&quot;ISBN&quot;:&quot;978-3-031-69420-2&quot;,&quot;issued&quot;:{&quot;date-parts&quot;:[[2025]]},&quot;publisher-place&quot;:&quot;Cham&quot;,&quot;publisher&quot;:&quot;Springer International Publishing&quot;,&quot;container-title-short&quot;:&quot;&quot;},&quot;isTemporary&quot;:false,&quot;suppress-author&quot;:false,&quot;composite&quot;:false,&quot;author-only&quot;:false}]},{&quot;citationID&quot;:&quot;MENDELEY_CITATION_57a478e8-3bfd-46f8-af4f-fc35d8f140bf&quot;,&quot;properties&quot;:{&quot;noteIndex&quot;:0},&quot;isEdited&quot;:false,&quot;manualOverride&quot;:{&quot;isManuallyOverridden&quot;:false,&quot;citeprocText&quot;:&quot;[10]&quot;,&quot;manualOverrideText&quot;:&quot;&quot;},&quot;citationTag&quot;:&quot;MENDELEY_CITATION_v3_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&quot;,&quot;citationItems&quot;:[{&quot;id&quot;:&quot;c3bfd222-ea5c-34c9-ad9f-d37db969e796&quot;,&quot;itemData&quot;:{&quot;type&quot;:&quot;chapter&quot;,&quot;id&quot;:&quot;c3bfd222-ea5c-34c9-ad9f-d37db969e796&quot;,&quot;title&quot;:&quot;Microcontroller Subsystems&quot;,&quot;author&quot;:[{&quot;family&quot;:&quot;Currie&quot;,&quot;given&quot;:&quot;Edward H.&quot;,&quot;parse-names&quot;:false,&quot;dropping-particle&quot;:&quot;&quot;,&quot;non-dropping-particle&quot;:&quot;&quot;}],&quot;container-title&quot;:&quot;Mixed-Signal Embedded Systems Design&quot;,&quot;DOI&quot;:&quot;10.1007/978-3-030-70312-7_2&quot;,&quot;issued&quot;:{&quot;date-parts&quot;:[[2021]]},&quot;publisher-place&quot;:&quot;Cham&quot;,&quot;page&quot;:&quot;35-97&quot;,&quot;publisher&quot;:&quot;Springer International Publishing&quot;,&quot;container-title-short&quot;:&quot;&quot;},&quot;isTemporary&quot;:false,&quot;suppress-author&quot;:false,&quot;composite&quot;:false,&quot;author-only&quot;:false}]},{&quot;citationID&quot;:&quot;MENDELEY_CITATION_bc084716-d1ac-4b27-a817-68db82b9e6c1&quot;,&quot;properties&quot;:{&quot;noteIndex&quot;:0},&quot;isEdited&quot;:false,&quot;manualOverride&quot;:{&quot;isManuallyOverridden&quot;:false,&quot;citeprocText&quot;:&quot;[11]&quot;,&quot;manualOverrideText&quot;:&quot;&quot;},&quot;citationTag&quot;:&quot;MENDELEY_CITATION_v3_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b1a6d4e8-1945-3b85-aeba-bb7e3cbc47a2&quot;,&quot;itemData&quot;:{&quot;type&quot;:&quot;book&quot;,&quot;id&quot;:&quot;b1a6d4e8-1945-3b85-aeba-bb7e3cbc47a2&quot;,&quot;title&quot;:&quot;Guide to Computer Processor Architecture&quot;,&quot;author&quot;:[{&quot;family&quot;:&quot;Goossens&quot;,&quot;given&quot;:&quot;Bernard&quot;,&quot;parse-names&quot;:false,&quot;dropping-particle&quot;:&quot;&quot;,&quot;non-dropping-particle&quot;:&quot;&quot;}],&quot;DOI&quot;:&quot;10.1007/978-3-031-18023-1&quot;,&quot;ISBN&quot;:&quot;978-3-031-18022-4&quot;,&quot;issued&quot;:{&quot;date-parts&quot;:[[2023]]},&quot;publisher-place&quot;:&quot;Cham&quot;,&quot;publisher&quot;:&quot;Springer International Publishing&quot;,&quot;container-title-short&quot;:&quot;&quot;},&quot;isTemporary&quot;:false,&quot;suppress-author&quot;:false,&quot;composite&quot;:false,&quot;author-only&quot;:false}]},{&quot;citationID&quot;:&quot;MENDELEY_CITATION_20e0446e-7562-41bb-9428-2e111f6e78f5&quot;,&quot;properties&quot;:{&quot;noteIndex&quot;:0},&quot;isEdited&quot;:false,&quot;manualOverride&quot;:{&quot;isManuallyOverridden&quot;:false,&quot;citeprocText&quot;:&quot;[12]&quot;,&quot;manualOverrideText&quot;:&quot;&quot;},&quot;citationTag&quot;:&quot;MENDELEY_CITATION_v3_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1d711221-2e4d-3375-a533-84948cdb9162&quot;,&quot;itemData&quot;:{&quot;type&quot;:&quot;book&quot;,&quot;id&quot;:&quot;1d711221-2e4d-3375-a533-84948cdb9162&quot;,&quot;title&quot;:&quot;Understanding Computer Organization&quot;,&quot;author&quot;:[{&quot;family&quot;:&quot;Bulić&quot;,&quot;given&quot;:&quot;Patricio&quot;,&quot;parse-names&quot;:false,&quot;dropping-particle&quot;:&quot;&quot;,&quot;non-dropping-particle&quot;:&quot;&quot;}],&quot;DOI&quot;:&quot;10.1007/978-3-031-58075-8&quot;,&quot;ISBN&quot;:&quot;978-3-031-58074-1&quot;,&quot;issued&quot;:{&quot;date-parts&quot;:[[2024]]},&quot;publisher-place&quot;:&quot;Cham&quot;,&quot;publisher&quot;:&quot;Springer International Publishing&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56BE-4ADC-4988-B4A6-C4E9EBB7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Zamora</dc:creator>
  <cp:keywords/>
  <dc:description/>
  <cp:lastModifiedBy>Ronaldo Zamora</cp:lastModifiedBy>
  <cp:revision>1</cp:revision>
  <dcterms:created xsi:type="dcterms:W3CDTF">2025-07-25T02:35:00Z</dcterms:created>
  <dcterms:modified xsi:type="dcterms:W3CDTF">2025-07-25T05:33:00Z</dcterms:modified>
</cp:coreProperties>
</file>