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5C1D" w:rsidRPr="00114636" w:rsidRDefault="00000000">
      <w:pPr>
        <w:pStyle w:val="Title"/>
        <w:rPr>
          <w:lang w:val="en-US"/>
        </w:rPr>
      </w:pPr>
      <w:r>
        <w:t>Отчёт</w:t>
      </w:r>
      <w:r w:rsidRPr="00114636">
        <w:rPr>
          <w:lang w:val="en-US"/>
        </w:rPr>
        <w:t xml:space="preserve"> </w:t>
      </w:r>
      <w:r>
        <w:t>по</w:t>
      </w:r>
      <w:r w:rsidRPr="00114636">
        <w:rPr>
          <w:lang w:val="en-US"/>
        </w:rPr>
        <w:t xml:space="preserve"> </w:t>
      </w:r>
      <w:r>
        <w:t>лабораторной</w:t>
      </w:r>
      <w:r w:rsidRPr="00114636">
        <w:rPr>
          <w:lang w:val="en-US"/>
        </w:rPr>
        <w:t xml:space="preserve"> </w:t>
      </w:r>
      <w:r>
        <w:t>работе</w:t>
      </w:r>
      <w:r w:rsidRPr="00114636">
        <w:rPr>
          <w:lang w:val="en-US"/>
        </w:rPr>
        <w:t xml:space="preserve"> №7</w:t>
      </w:r>
    </w:p>
    <w:p w:rsidR="00FE5C1D" w:rsidRPr="00114636" w:rsidRDefault="00000000">
      <w:pPr>
        <w:pStyle w:val="Subtitle"/>
        <w:rPr>
          <w:lang w:val="en-US"/>
        </w:rPr>
      </w:pPr>
      <w:r w:rsidRPr="00114636">
        <w:rPr>
          <w:lang w:val="en-US"/>
        </w:rPr>
        <w:t>Computer Skills for Scientific Writing</w:t>
      </w:r>
    </w:p>
    <w:p w:rsidR="00FE5C1D" w:rsidRPr="00114636" w:rsidRDefault="00114636">
      <w:pPr>
        <w:pStyle w:val="Author"/>
        <w:rPr>
          <w:lang w:val="en-US"/>
        </w:rPr>
      </w:pPr>
      <w:r w:rsidRPr="00114636">
        <w:rPr>
          <w:lang w:val="en-US"/>
        </w:rPr>
        <w:t>Оффей Эндрю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39901212"/>
        <w:docPartObj>
          <w:docPartGallery w:val="Table of Contents"/>
          <w:docPartUnique/>
        </w:docPartObj>
      </w:sdtPr>
      <w:sdtContent>
        <w:p w:rsidR="00FE5C1D" w:rsidRDefault="00000000">
          <w:pPr>
            <w:pStyle w:val="TOCHeading"/>
          </w:pPr>
          <w:r>
            <w:t>Содержание</w:t>
          </w:r>
        </w:p>
        <w:p w:rsidR="0011463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719491" w:history="1">
            <w:r w:rsidR="00114636" w:rsidRPr="001D2F98">
              <w:rPr>
                <w:rStyle w:val="Hyperlink"/>
                <w:noProof/>
              </w:rPr>
              <w:t>Цель работы</w:t>
            </w:r>
            <w:r w:rsidR="00114636">
              <w:rPr>
                <w:noProof/>
                <w:webHidden/>
              </w:rPr>
              <w:tab/>
            </w:r>
            <w:r w:rsidR="00114636">
              <w:rPr>
                <w:noProof/>
                <w:webHidden/>
              </w:rPr>
              <w:fldChar w:fldCharType="begin"/>
            </w:r>
            <w:r w:rsidR="00114636">
              <w:rPr>
                <w:noProof/>
                <w:webHidden/>
              </w:rPr>
              <w:instrText xml:space="preserve"> PAGEREF _Toc224719491 \h </w:instrText>
            </w:r>
            <w:r w:rsidR="00114636">
              <w:rPr>
                <w:noProof/>
                <w:webHidden/>
              </w:rPr>
            </w:r>
            <w:r w:rsidR="00114636">
              <w:rPr>
                <w:noProof/>
                <w:webHidden/>
              </w:rPr>
              <w:fldChar w:fldCharType="separate"/>
            </w:r>
            <w:r w:rsidR="00114636">
              <w:rPr>
                <w:noProof/>
                <w:webHidden/>
              </w:rPr>
              <w:t>1</w:t>
            </w:r>
            <w:r w:rsidR="00114636"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9492" w:history="1">
            <w:r w:rsidRPr="001D2F98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9493" w:history="1">
            <w:r w:rsidRPr="001D2F98">
              <w:rPr>
                <w:rStyle w:val="Hyperlink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494" w:history="1">
            <w:r w:rsidRPr="001D2F98">
              <w:rPr>
                <w:rStyle w:val="Hyperlink"/>
                <w:noProof/>
              </w:rPr>
              <w:t>Подготовка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495" w:history="1">
            <w:r w:rsidRPr="001D2F98">
              <w:rPr>
                <w:rStyle w:val="Hyperlink"/>
                <w:noProof/>
              </w:rPr>
              <w:t xml:space="preserve">Компиляция примера </w:t>
            </w:r>
            <w:r w:rsidRPr="001D2F98">
              <w:rPr>
                <w:rStyle w:val="Hyperlink"/>
                <w:rFonts w:ascii="Consolas" w:hAnsi="Consolas"/>
                <w:noProof/>
              </w:rPr>
              <w:t>beamer_basic.tex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496" w:history="1">
            <w:r w:rsidRPr="001D2F98">
              <w:rPr>
                <w:rStyle w:val="Hyperlink"/>
                <w:noProof/>
              </w:rPr>
              <w:t xml:space="preserve">Компиляция примера </w:t>
            </w:r>
            <w:r w:rsidRPr="001D2F98">
              <w:rPr>
                <w:rStyle w:val="Hyperlink"/>
                <w:rFonts w:ascii="Consolas" w:hAnsi="Consolas"/>
                <w:noProof/>
              </w:rPr>
              <w:t>beamer_blocks.tex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497" w:history="1">
            <w:r w:rsidRPr="001D2F98">
              <w:rPr>
                <w:rStyle w:val="Hyperlink"/>
                <w:noProof/>
              </w:rPr>
              <w:t xml:space="preserve">Компиляция примера </w:t>
            </w:r>
            <w:r w:rsidRPr="001D2F98">
              <w:rPr>
                <w:rStyle w:val="Hyperlink"/>
                <w:rFonts w:ascii="Consolas" w:hAnsi="Consolas"/>
                <w:noProof/>
              </w:rPr>
              <w:t>beamer_pauses.tex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498" w:history="1">
            <w:r w:rsidRPr="001D2F98">
              <w:rPr>
                <w:rStyle w:val="Hyperlink"/>
                <w:noProof/>
              </w:rPr>
              <w:t xml:space="preserve">Компиляция примера </w:t>
            </w:r>
            <w:r w:rsidRPr="001D2F98">
              <w:rPr>
                <w:rStyle w:val="Hyperlink"/>
                <w:rFonts w:ascii="Consolas" w:hAnsi="Consolas"/>
                <w:noProof/>
              </w:rPr>
              <w:t>beamer_uncover.tex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499" w:history="1">
            <w:r w:rsidRPr="001D2F98">
              <w:rPr>
                <w:rStyle w:val="Hyperlink"/>
                <w:noProof/>
              </w:rPr>
              <w:t xml:space="preserve">Компиляция примера </w:t>
            </w:r>
            <w:r w:rsidRPr="001D2F98">
              <w:rPr>
                <w:rStyle w:val="Hyperlink"/>
                <w:rFonts w:ascii="Consolas" w:hAnsi="Consolas"/>
                <w:noProof/>
              </w:rPr>
              <w:t>beamer_layout.tex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500" w:history="1">
            <w:r w:rsidRPr="001D2F98">
              <w:rPr>
                <w:rStyle w:val="Hyperlink"/>
                <w:noProof/>
              </w:rPr>
              <w:t>Просмотр результатов компиляции презентаций Beamer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19501" w:history="1">
            <w:r w:rsidRPr="001D2F98">
              <w:rPr>
                <w:rStyle w:val="Hyperlink"/>
                <w:noProof/>
              </w:rPr>
              <w:t>Базовая структура презентации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19502" w:history="1">
            <w:r w:rsidRPr="001D2F98">
              <w:rPr>
                <w:rStyle w:val="Hyperlink"/>
                <w:noProof/>
              </w:rPr>
              <w:t>Использование блоков в Beamer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19503" w:history="1">
            <w:r w:rsidRPr="001D2F98">
              <w:rPr>
                <w:rStyle w:val="Hyperlink"/>
                <w:noProof/>
              </w:rPr>
              <w:t xml:space="preserve">Использование </w:t>
            </w:r>
            <w:r w:rsidRPr="001D2F98">
              <w:rPr>
                <w:rStyle w:val="Hyperlink"/>
                <w:rFonts w:ascii="Consolas" w:hAnsi="Consolas"/>
                <w:noProof/>
              </w:rPr>
              <w:t>\pause</w:t>
            </w:r>
            <w:r w:rsidRPr="001D2F98">
              <w:rPr>
                <w:rStyle w:val="Hyperlink"/>
                <w:noProof/>
              </w:rPr>
              <w:t xml:space="preserve"> для пошагового раскрытия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19504" w:history="1">
            <w:r w:rsidRPr="001D2F98">
              <w:rPr>
                <w:rStyle w:val="Hyperlink"/>
                <w:noProof/>
              </w:rPr>
              <w:t xml:space="preserve">Использование </w:t>
            </w:r>
            <w:r w:rsidRPr="001D2F98">
              <w:rPr>
                <w:rStyle w:val="Hyperlink"/>
                <w:rFonts w:ascii="Consolas" w:hAnsi="Consolas"/>
                <w:noProof/>
              </w:rPr>
              <w:t>\uncover</w:t>
            </w:r>
            <w:r w:rsidRPr="001D2F98">
              <w:rPr>
                <w:rStyle w:val="Hyperlink"/>
                <w:noProof/>
              </w:rPr>
              <w:t xml:space="preserve"> для точного управления появлением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19505" w:history="1">
            <w:r w:rsidRPr="001D2F98">
              <w:rPr>
                <w:rStyle w:val="Hyperlink"/>
                <w:noProof/>
              </w:rPr>
              <w:t>Пример смены темы оформления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9506" w:history="1">
            <w:r w:rsidRPr="001D2F98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C1D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364410213"/>
      </w:sdtPr>
      <w:sdtContent>
        <w:p w:rsidR="00FE5C1D" w:rsidRDefault="00000000">
          <w:pPr>
            <w:pStyle w:val="TOCHeading"/>
          </w:pPr>
          <w:r>
            <w:t>Список иллюстраций</w:t>
          </w:r>
        </w:p>
        <w:p w:rsidR="00114636" w:rsidRDefault="00000000">
          <w:pPr>
            <w:pStyle w:val="TableofFigures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719507" w:history="1">
            <w:r w:rsidR="00114636" w:rsidRPr="009F5007">
              <w:rPr>
                <w:rStyle w:val="Hyperlink"/>
                <w:noProof/>
              </w:rPr>
              <w:t>Открытие файлов в редакторе</w:t>
            </w:r>
            <w:r w:rsidR="00114636">
              <w:rPr>
                <w:noProof/>
                <w:webHidden/>
              </w:rPr>
              <w:tab/>
            </w:r>
            <w:r w:rsidR="00114636">
              <w:rPr>
                <w:noProof/>
                <w:webHidden/>
              </w:rPr>
              <w:fldChar w:fldCharType="begin"/>
            </w:r>
            <w:r w:rsidR="00114636">
              <w:rPr>
                <w:noProof/>
                <w:webHidden/>
              </w:rPr>
              <w:instrText xml:space="preserve"> PAGEREF _Toc224719507 \h </w:instrText>
            </w:r>
            <w:r w:rsidR="00114636">
              <w:rPr>
                <w:noProof/>
                <w:webHidden/>
              </w:rPr>
            </w:r>
            <w:r w:rsidR="00114636">
              <w:rPr>
                <w:noProof/>
                <w:webHidden/>
              </w:rPr>
              <w:fldChar w:fldCharType="separate"/>
            </w:r>
            <w:r w:rsidR="00114636">
              <w:rPr>
                <w:noProof/>
                <w:webHidden/>
              </w:rPr>
              <w:t>1</w:t>
            </w:r>
            <w:r w:rsidR="00114636"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08" w:history="1">
            <w:r w:rsidRPr="009F5007">
              <w:rPr>
                <w:rStyle w:val="Hyperlink"/>
                <w:noProof/>
              </w:rPr>
              <w:t>Компиляция beamer_basic.tex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09" w:history="1">
            <w:r w:rsidRPr="009F5007">
              <w:rPr>
                <w:rStyle w:val="Hyperlink"/>
                <w:noProof/>
              </w:rPr>
              <w:t>Компиляция beamer_blocks.tex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0" w:history="1">
            <w:r w:rsidRPr="009F5007">
              <w:rPr>
                <w:rStyle w:val="Hyperlink"/>
                <w:noProof/>
              </w:rPr>
              <w:t>Завершение компиляции beamer_blocks.tex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1" w:history="1">
            <w:r w:rsidRPr="009F5007">
              <w:rPr>
                <w:rStyle w:val="Hyperlink"/>
                <w:noProof/>
              </w:rPr>
              <w:t>Компиляция beamer_pauses.tex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2" w:history="1">
            <w:r w:rsidRPr="009F5007">
              <w:rPr>
                <w:rStyle w:val="Hyperlink"/>
                <w:noProof/>
              </w:rPr>
              <w:t>Завершение компиляции beamer_pauses.tex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3" w:history="1">
            <w:r w:rsidRPr="009F5007">
              <w:rPr>
                <w:rStyle w:val="Hyperlink"/>
                <w:noProof/>
              </w:rPr>
              <w:t>Компиляция beamer_uncover.tex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4" w:history="1">
            <w:r w:rsidRPr="009F5007">
              <w:rPr>
                <w:rStyle w:val="Hyperlink"/>
                <w:noProof/>
              </w:rPr>
              <w:t>Компиляция beamer_layout.tex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5" w:history="1">
            <w:r w:rsidRPr="009F5007">
              <w:rPr>
                <w:rStyle w:val="Hyperlink"/>
                <w:noProof/>
              </w:rPr>
              <w:t>Открытие всех PDF-файлов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6" w:history="1">
            <w:r w:rsidRPr="009F5007">
              <w:rPr>
                <w:rStyle w:val="Hyperlink"/>
                <w:noProof/>
              </w:rPr>
              <w:t>Базовая презентация — титульный и первый слайды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7" w:history="1">
            <w:r w:rsidRPr="009F5007">
              <w:rPr>
                <w:rStyle w:val="Hyperlink"/>
                <w:noProof/>
              </w:rPr>
              <w:t>Слайд с текстом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8" w:history="1">
            <w:r w:rsidRPr="009F5007">
              <w:rPr>
                <w:rStyle w:val="Hyperlink"/>
                <w:noProof/>
              </w:rPr>
              <w:t>Слайды с блоками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19" w:history="1">
            <w:r w:rsidRPr="009F5007">
              <w:rPr>
                <w:rStyle w:val="Hyperlink"/>
                <w:noProof/>
              </w:rPr>
              <w:t>Пошаговое раскрытие списка — этап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20" w:history="1">
            <w:r w:rsidRPr="009F5007">
              <w:rPr>
                <w:rStyle w:val="Hyperlink"/>
                <w:noProof/>
              </w:rPr>
              <w:t>Пошаговое раскрытие списка — этап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21" w:history="1">
            <w:r w:rsidRPr="009F5007">
              <w:rPr>
                <w:rStyle w:val="Hyperlink"/>
                <w:noProof/>
              </w:rPr>
              <w:t>Пошаговое раскрытие списка — этап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22" w:history="1">
            <w:r w:rsidRPr="009F5007">
              <w:rPr>
                <w:rStyle w:val="Hyperlink"/>
                <w:noProof/>
              </w:rPr>
              <w:t>Uncover — 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23" w:history="1">
            <w:r w:rsidRPr="009F5007">
              <w:rPr>
                <w:rStyle w:val="Hyperlink"/>
                <w:noProof/>
              </w:rPr>
              <w:t>Uncover — 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4636" w:rsidRDefault="00114636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524" w:history="1">
            <w:r w:rsidRPr="009F5007">
              <w:rPr>
                <w:rStyle w:val="Hyperlink"/>
                <w:noProof/>
              </w:rPr>
              <w:t>Пример другой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C1D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303277399"/>
      </w:sdtPr>
      <w:sdtContent>
        <w:p w:rsidR="00FE5C1D" w:rsidRPr="00114636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114636">
            <w:rPr>
              <w:lang w:val="en-US"/>
            </w:rPr>
            <w:t xml:space="preserve"> </w:t>
          </w:r>
          <w:r>
            <w:t>таблиц</w:t>
          </w:r>
        </w:p>
        <w:p w:rsidR="00FE5C1D" w:rsidRPr="00114636" w:rsidRDefault="00000000">
          <w:pPr>
            <w:rPr>
              <w:lang w:val="en-US"/>
            </w:rPr>
          </w:pPr>
          <w:r>
            <w:fldChar w:fldCharType="begin"/>
          </w:r>
          <w:r w:rsidRPr="00114636">
            <w:rPr>
              <w:lang w:val="en-US"/>
            </w:rPr>
            <w:instrText>TOC \h \z \t "Table Caption" \c</w:instrText>
          </w:r>
          <w:r>
            <w:fldChar w:fldCharType="separate"/>
          </w:r>
          <w:r w:rsidR="00114636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FE5C1D" w:rsidRDefault="00000000">
      <w:pPr>
        <w:pStyle w:val="Heading1"/>
      </w:pPr>
      <w:bookmarkStart w:id="0" w:name="цель-работы"/>
      <w:bookmarkStart w:id="1" w:name="_Toc224719491"/>
      <w:r>
        <w:t>Цель работы</w:t>
      </w:r>
      <w:bookmarkEnd w:id="1"/>
    </w:p>
    <w:p w:rsidR="00FE5C1D" w:rsidRDefault="00000000">
      <w:pPr>
        <w:pStyle w:val="FirstParagraph"/>
      </w:pPr>
      <w:r>
        <w:t xml:space="preserve">Изучить основные принципы работы с библиографическими системами </w:t>
      </w:r>
      <w:r>
        <w:rPr>
          <w:b/>
          <w:bCs/>
        </w:rPr>
        <w:t>natbib</w:t>
      </w:r>
      <w:r>
        <w:t xml:space="preserve"> и </w:t>
      </w:r>
      <w:r>
        <w:rPr>
          <w:b/>
          <w:bCs/>
        </w:rPr>
        <w:t>biblatex</w:t>
      </w:r>
      <w:r>
        <w:t xml:space="preserve"> в LaTeX. Освоить полный цикл генерации библиографии с помощью BibTeX и Biber, научиться добавлять новые источники в базу данных, создавать корректные и некорректные (отсутствующие) ссылки, а также сравнить вывод различных стилей цитирования, включая числовой формат.</w:t>
      </w:r>
    </w:p>
    <w:p w:rsidR="00FE5C1D" w:rsidRDefault="00000000">
      <w:pPr>
        <w:pStyle w:val="Heading1"/>
      </w:pPr>
      <w:bookmarkStart w:id="2" w:name="цель-работы-1"/>
      <w:bookmarkStart w:id="3" w:name="_Toc224719492"/>
      <w:bookmarkEnd w:id="0"/>
      <w:r>
        <w:t>Цель работы</w:t>
      </w:r>
      <w:bookmarkEnd w:id="3"/>
    </w:p>
    <w:p w:rsidR="00FE5C1D" w:rsidRDefault="00000000">
      <w:pPr>
        <w:pStyle w:val="FirstParagraph"/>
      </w:pPr>
      <w:r>
        <w:t xml:space="preserve">Изучить основные приёмы создания презентаций в LaTeX с использованием класса </w:t>
      </w:r>
      <w:r>
        <w:rPr>
          <w:b/>
          <w:bCs/>
        </w:rPr>
        <w:t>beamer</w:t>
      </w:r>
      <w:r>
        <w:t xml:space="preserve">. Освоить процесс компиляции различных примеров, демонстрирующих базовую структуру презентации, работу с блоками, пошаговое отображение элементов с помощью </w:t>
      </w:r>
      <w:r>
        <w:rPr>
          <w:rStyle w:val="VerbatimChar"/>
        </w:rPr>
        <w:t>\pause</w:t>
      </w:r>
      <w:r>
        <w:t xml:space="preserve">, управление порядком появления объектов с использованием </w:t>
      </w:r>
      <w:r>
        <w:rPr>
          <w:rStyle w:val="VerbatimChar"/>
        </w:rPr>
        <w:t>\uncover</w:t>
      </w:r>
      <w:r>
        <w:t>, а также изменение оформления через темы и цветовые схемы.</w:t>
      </w:r>
    </w:p>
    <w:p w:rsidR="00FE5C1D" w:rsidRDefault="00000000">
      <w:pPr>
        <w:pStyle w:val="Heading1"/>
      </w:pPr>
      <w:bookmarkStart w:id="4" w:name="ход-выполнения"/>
      <w:bookmarkStart w:id="5" w:name="_Toc224719493"/>
      <w:bookmarkEnd w:id="2"/>
      <w:r>
        <w:t>Ход выполнения</w:t>
      </w:r>
      <w:bookmarkEnd w:id="5"/>
    </w:p>
    <w:p w:rsidR="00FE5C1D" w:rsidRDefault="00000000">
      <w:pPr>
        <w:pStyle w:val="Heading2"/>
      </w:pPr>
      <w:bookmarkStart w:id="6" w:name="подготовка-файлов"/>
      <w:bookmarkStart w:id="7" w:name="_Toc224719494"/>
      <w:r>
        <w:t>Подготовка файлов</w:t>
      </w:r>
      <w:bookmarkEnd w:id="7"/>
    </w:p>
    <w:p w:rsidR="00FE5C1D" w:rsidRDefault="00000000">
      <w:pPr>
        <w:pStyle w:val="FirstParagraph"/>
      </w:pPr>
      <w:r>
        <w:t>В рабочей директории были размещены примеры файлов:</w:t>
      </w:r>
    </w:p>
    <w:p w:rsidR="00FE5C1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beamer_basic.tex</w:t>
      </w:r>
    </w:p>
    <w:p w:rsidR="00FE5C1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beamer_blocks.tex</w:t>
      </w:r>
    </w:p>
    <w:p w:rsidR="00FE5C1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beamer_pauses.tex</w:t>
      </w:r>
    </w:p>
    <w:p w:rsidR="00FE5C1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beamer_uncover.tex</w:t>
      </w:r>
    </w:p>
    <w:p w:rsidR="00FE5C1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beamer_layout.tex</w:t>
      </w:r>
    </w:p>
    <w:p w:rsidR="00FE5C1D" w:rsidRDefault="00000000">
      <w:pPr>
        <w:pStyle w:val="FirstParagraph"/>
      </w:pPr>
      <w:r>
        <w:lastRenderedPageBreak/>
        <w:t>Они были открыты в редакторе для изучения структуры.</w:t>
      </w:r>
    </w:p>
    <w:p w:rsidR="00FE5C1D" w:rsidRDefault="00000000">
      <w:pPr>
        <w:pStyle w:val="CaptionedFigure"/>
      </w:pPr>
      <w:bookmarkStart w:id="8" w:name="fig:001"/>
      <w:r>
        <w:rPr>
          <w:noProof/>
        </w:rPr>
        <w:drawing>
          <wp:inline distT="0" distB="0" distL="0" distR="0">
            <wp:extent cx="4267200" cy="663057"/>
            <wp:effectExtent l="0" t="0" r="0" b="0"/>
            <wp:docPr id="12" name="Picture" descr="Открытие файлов в редактор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6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9" w:name="_Toc224719507"/>
      <w:r>
        <w:t>Открытие файлов в редакторе</w:t>
      </w:r>
      <w:bookmarkEnd w:id="9"/>
    </w:p>
    <w:p w:rsidR="00FE5C1D" w:rsidRDefault="00000000">
      <w:pPr>
        <w:pStyle w:val="Heading2"/>
      </w:pPr>
      <w:bookmarkStart w:id="10" w:name="компиляция-примера-beamer_basic.tex"/>
      <w:bookmarkStart w:id="11" w:name="_Toc224719495"/>
      <w:bookmarkEnd w:id="6"/>
      <w:bookmarkEnd w:id="8"/>
      <w:r>
        <w:t xml:space="preserve">Компиляция примера </w:t>
      </w:r>
      <w:r>
        <w:rPr>
          <w:rStyle w:val="VerbatimChar"/>
        </w:rPr>
        <w:t>beamer_basic.tex</w:t>
      </w:r>
      <w:bookmarkEnd w:id="11"/>
    </w:p>
    <w:p w:rsidR="00FE5C1D" w:rsidRDefault="00000000">
      <w:pPr>
        <w:pStyle w:val="FirstParagraph"/>
      </w:pPr>
      <w:r>
        <w:t>Была выполнена компиляция документа. В процессе создания PDF-файла возникли стандартные предупреждения:</w:t>
      </w:r>
    </w:p>
    <w:p w:rsidR="00FE5C1D" w:rsidRDefault="00000000">
      <w:pPr>
        <w:pStyle w:val="Compact"/>
        <w:numPr>
          <w:ilvl w:val="0"/>
          <w:numId w:val="3"/>
        </w:numPr>
      </w:pPr>
      <w:r>
        <w:t xml:space="preserve">отсутствует файл </w:t>
      </w:r>
      <w:r>
        <w:rPr>
          <w:rStyle w:val="VerbatimChar"/>
        </w:rPr>
        <w:t>beamer_basic.nav</w:t>
      </w:r>
      <w:r>
        <w:t xml:space="preserve"> (нормально для первой компиляции),</w:t>
      </w:r>
    </w:p>
    <w:p w:rsidR="00FE5C1D" w:rsidRDefault="00000000">
      <w:pPr>
        <w:pStyle w:val="Compact"/>
        <w:numPr>
          <w:ilvl w:val="0"/>
          <w:numId w:val="3"/>
        </w:numPr>
      </w:pPr>
      <w:r>
        <w:t xml:space="preserve">предупреждение </w:t>
      </w:r>
      <w:r>
        <w:rPr>
          <w:rStyle w:val="VerbatimChar"/>
        </w:rPr>
        <w:t>rerunfilecheck</w:t>
      </w:r>
      <w:r>
        <w:t xml:space="preserve"> о необходимости повторной компиляции для корректного формирования структуры презентации.</w:t>
      </w:r>
    </w:p>
    <w:p w:rsidR="00FE5C1D" w:rsidRDefault="00000000">
      <w:pPr>
        <w:pStyle w:val="CaptionedFigure"/>
      </w:pPr>
      <w:bookmarkStart w:id="12" w:name="fig:002"/>
      <w:r>
        <w:rPr>
          <w:noProof/>
        </w:rPr>
        <w:drawing>
          <wp:inline distT="0" distB="0" distL="0" distR="0">
            <wp:extent cx="4267200" cy="2017397"/>
            <wp:effectExtent l="0" t="0" r="0" b="0"/>
            <wp:docPr id="17" name="Picture" descr="Компиляция beamer_basic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13" w:name="_Toc224719508"/>
      <w:r>
        <w:t>Компиляция beamer_basic.tex</w:t>
      </w:r>
      <w:bookmarkEnd w:id="13"/>
    </w:p>
    <w:bookmarkEnd w:id="12"/>
    <w:p w:rsidR="00FE5C1D" w:rsidRDefault="00000000">
      <w:pPr>
        <w:pStyle w:val="BodyText"/>
      </w:pPr>
      <w:r>
        <w:t xml:space="preserve">В результате успешно создан файл </w:t>
      </w:r>
      <w:r>
        <w:rPr>
          <w:b/>
          <w:bCs/>
        </w:rPr>
        <w:t>beamer_basic.pdf</w:t>
      </w:r>
      <w:r>
        <w:t>, содержащий 3 страницы.</w:t>
      </w:r>
    </w:p>
    <w:p w:rsidR="00FE5C1D" w:rsidRDefault="00000000">
      <w:pPr>
        <w:pStyle w:val="Heading2"/>
      </w:pPr>
      <w:bookmarkStart w:id="14" w:name="компиляция-примера-beamer_blocks.tex"/>
      <w:bookmarkStart w:id="15" w:name="_Toc224719496"/>
      <w:bookmarkEnd w:id="10"/>
      <w:r>
        <w:t xml:space="preserve">Компиляция примера </w:t>
      </w:r>
      <w:r>
        <w:rPr>
          <w:rStyle w:val="VerbatimChar"/>
        </w:rPr>
        <w:t>beamer_blocks.tex</w:t>
      </w:r>
      <w:bookmarkEnd w:id="15"/>
    </w:p>
    <w:p w:rsidR="00FE5C1D" w:rsidRDefault="00000000">
      <w:pPr>
        <w:pStyle w:val="FirstParagraph"/>
      </w:pPr>
      <w:r>
        <w:t>Следующим шагом была выполнена компиляция файла с примерами блоков.</w:t>
      </w:r>
      <w:r>
        <w:br/>
        <w:t xml:space="preserve">В процессе LaTeX подключает класс </w:t>
      </w:r>
      <w:r>
        <w:rPr>
          <w:rStyle w:val="VerbatimChar"/>
        </w:rPr>
        <w:t>beamer</w:t>
      </w:r>
      <w:r>
        <w:t>, модули оформления и генерирует структуру презентации.</w:t>
      </w:r>
    </w:p>
    <w:p w:rsidR="00FE5C1D" w:rsidRDefault="00000000">
      <w:pPr>
        <w:pStyle w:val="CaptionedFigure"/>
      </w:pPr>
      <w:bookmarkStart w:id="16" w:name="fig:003"/>
      <w:r>
        <w:rPr>
          <w:noProof/>
        </w:rPr>
        <w:lastRenderedPageBreak/>
        <w:drawing>
          <wp:inline distT="0" distB="0" distL="0" distR="0">
            <wp:extent cx="4267200" cy="1601384"/>
            <wp:effectExtent l="0" t="0" r="0" b="0"/>
            <wp:docPr id="22" name="Picture" descr="Компиляция beamer_blocks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0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17" w:name="_Toc224719509"/>
      <w:r>
        <w:t>Компиляция beamer_blocks.tex</w:t>
      </w:r>
      <w:bookmarkEnd w:id="17"/>
    </w:p>
    <w:bookmarkEnd w:id="16"/>
    <w:p w:rsidR="00FE5C1D" w:rsidRDefault="00000000">
      <w:pPr>
        <w:pStyle w:val="BodyText"/>
      </w:pPr>
      <w:r>
        <w:t>По завершении компиляции:</w:t>
      </w:r>
    </w:p>
    <w:p w:rsidR="00FE5C1D" w:rsidRDefault="00000000">
      <w:pPr>
        <w:pStyle w:val="Compact"/>
        <w:numPr>
          <w:ilvl w:val="0"/>
          <w:numId w:val="4"/>
        </w:numPr>
      </w:pPr>
      <w:r>
        <w:t xml:space="preserve">отсутствовал файл </w:t>
      </w:r>
      <w:r>
        <w:rPr>
          <w:rStyle w:val="VerbatimChar"/>
        </w:rPr>
        <w:t>beamer_blocks.nav</w:t>
      </w:r>
      <w:r>
        <w:t>,</w:t>
      </w:r>
    </w:p>
    <w:p w:rsidR="00FE5C1D" w:rsidRDefault="00000000">
      <w:pPr>
        <w:pStyle w:val="Compact"/>
        <w:numPr>
          <w:ilvl w:val="0"/>
          <w:numId w:val="4"/>
        </w:numPr>
      </w:pPr>
      <w:r>
        <w:t xml:space="preserve">выведено предупреждение </w:t>
      </w:r>
      <w:r>
        <w:rPr>
          <w:rStyle w:val="VerbatimChar"/>
        </w:rPr>
        <w:t>rerunfilecheck</w:t>
      </w:r>
      <w:r>
        <w:t>,</w:t>
      </w:r>
    </w:p>
    <w:p w:rsidR="00FE5C1D" w:rsidRDefault="00000000">
      <w:pPr>
        <w:pStyle w:val="Compact"/>
        <w:numPr>
          <w:ilvl w:val="0"/>
          <w:numId w:val="4"/>
        </w:numPr>
      </w:pPr>
      <w:r>
        <w:t xml:space="preserve">создан </w:t>
      </w:r>
      <w:r>
        <w:rPr>
          <w:b/>
          <w:bCs/>
        </w:rPr>
        <w:t>beamer_blocks.pdf</w:t>
      </w:r>
      <w:r>
        <w:t xml:space="preserve"> (1 страница).</w:t>
      </w:r>
    </w:p>
    <w:p w:rsidR="00FE5C1D" w:rsidRDefault="00000000">
      <w:pPr>
        <w:pStyle w:val="CaptionedFigure"/>
      </w:pPr>
      <w:bookmarkStart w:id="18" w:name="fig:004"/>
      <w:r>
        <w:rPr>
          <w:noProof/>
        </w:rPr>
        <w:drawing>
          <wp:inline distT="0" distB="0" distL="0" distR="0">
            <wp:extent cx="4267200" cy="1690233"/>
            <wp:effectExtent l="0" t="0" r="0" b="0"/>
            <wp:docPr id="26" name="Picture" descr="Завершение компиляции beamer_blocks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19" w:name="_Toc224719510"/>
      <w:r>
        <w:t>Завершение компиляции beamer_blocks.tex</w:t>
      </w:r>
      <w:bookmarkEnd w:id="19"/>
    </w:p>
    <w:p w:rsidR="00FE5C1D" w:rsidRDefault="00000000">
      <w:pPr>
        <w:pStyle w:val="Heading2"/>
      </w:pPr>
      <w:bookmarkStart w:id="20" w:name="компиляция-примера-beamer_pauses.tex"/>
      <w:bookmarkStart w:id="21" w:name="_Toc224719497"/>
      <w:bookmarkEnd w:id="14"/>
      <w:bookmarkEnd w:id="18"/>
      <w:r>
        <w:t xml:space="preserve">Компиляция примера </w:t>
      </w:r>
      <w:r>
        <w:rPr>
          <w:rStyle w:val="VerbatimChar"/>
        </w:rPr>
        <w:t>beamer_pauses.tex</w:t>
      </w:r>
      <w:bookmarkEnd w:id="21"/>
    </w:p>
    <w:p w:rsidR="00FE5C1D" w:rsidRDefault="00000000">
      <w:pPr>
        <w:pStyle w:val="FirstParagraph"/>
      </w:pPr>
      <w:r>
        <w:t xml:space="preserve">Данный файл демонстрирует работу команды </w:t>
      </w:r>
      <w:r>
        <w:rPr>
          <w:rStyle w:val="VerbatimChar"/>
        </w:rPr>
        <w:t>\pause</w:t>
      </w:r>
      <w:r>
        <w:t xml:space="preserve"> для пошагового появления элементов.</w:t>
      </w:r>
    </w:p>
    <w:p w:rsidR="00FE5C1D" w:rsidRDefault="00000000">
      <w:pPr>
        <w:pStyle w:val="CaptionedFigure"/>
      </w:pPr>
      <w:bookmarkStart w:id="22" w:name="fig:005"/>
      <w:r>
        <w:rPr>
          <w:noProof/>
        </w:rPr>
        <w:drawing>
          <wp:inline distT="0" distB="0" distL="0" distR="0">
            <wp:extent cx="4267200" cy="1729006"/>
            <wp:effectExtent l="0" t="0" r="0" b="0"/>
            <wp:docPr id="31" name="Picture" descr="Компиляция beamer_pauses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9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23" w:name="_Toc224719511"/>
      <w:r>
        <w:t>Компиляция beamer_pauses.tex</w:t>
      </w:r>
      <w:bookmarkEnd w:id="23"/>
    </w:p>
    <w:bookmarkEnd w:id="22"/>
    <w:p w:rsidR="00FE5C1D" w:rsidRDefault="00000000">
      <w:pPr>
        <w:pStyle w:val="BodyText"/>
      </w:pPr>
      <w:r>
        <w:lastRenderedPageBreak/>
        <w:t>Результат компиляции:</w:t>
      </w:r>
    </w:p>
    <w:p w:rsidR="00FE5C1D" w:rsidRDefault="00000000">
      <w:pPr>
        <w:pStyle w:val="Compact"/>
        <w:numPr>
          <w:ilvl w:val="0"/>
          <w:numId w:val="5"/>
        </w:numPr>
      </w:pPr>
      <w:r>
        <w:t>предупреждение о необходимости повторного запуска (типично для beamer),</w:t>
      </w:r>
    </w:p>
    <w:p w:rsidR="00FE5C1D" w:rsidRDefault="00000000">
      <w:pPr>
        <w:pStyle w:val="Compact"/>
        <w:numPr>
          <w:ilvl w:val="0"/>
          <w:numId w:val="5"/>
        </w:numPr>
      </w:pPr>
      <w:r>
        <w:t xml:space="preserve">сформирован </w:t>
      </w:r>
      <w:r>
        <w:rPr>
          <w:b/>
          <w:bCs/>
        </w:rPr>
        <w:t>beamer_pauses.pdf</w:t>
      </w:r>
      <w:r>
        <w:t>, содержащий 5 страниц — число соответствует количеству раскрываемых шагов.</w:t>
      </w:r>
    </w:p>
    <w:p w:rsidR="00FE5C1D" w:rsidRDefault="00000000">
      <w:pPr>
        <w:pStyle w:val="CaptionedFigure"/>
      </w:pPr>
      <w:bookmarkStart w:id="24" w:name="fig:006"/>
      <w:r>
        <w:rPr>
          <w:noProof/>
        </w:rPr>
        <w:drawing>
          <wp:inline distT="0" distB="0" distL="0" distR="0">
            <wp:extent cx="4267200" cy="1468758"/>
            <wp:effectExtent l="0" t="0" r="0" b="0"/>
            <wp:docPr id="35" name="Picture" descr="Завершение компиляции beamer_pauses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6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25" w:name="_Toc224719512"/>
      <w:r>
        <w:t>Завершение компиляции beamer_pauses.tex</w:t>
      </w:r>
      <w:bookmarkEnd w:id="25"/>
    </w:p>
    <w:p w:rsidR="00FE5C1D" w:rsidRDefault="00000000">
      <w:pPr>
        <w:pStyle w:val="Heading2"/>
      </w:pPr>
      <w:bookmarkStart w:id="26" w:name="компиляция-примера-beamer_uncover.tex"/>
      <w:bookmarkStart w:id="27" w:name="_Toc224719498"/>
      <w:bookmarkEnd w:id="20"/>
      <w:bookmarkEnd w:id="24"/>
      <w:r>
        <w:t xml:space="preserve">Компиляция примера </w:t>
      </w:r>
      <w:r>
        <w:rPr>
          <w:rStyle w:val="VerbatimChar"/>
        </w:rPr>
        <w:t>beamer_uncover.tex</w:t>
      </w:r>
      <w:bookmarkEnd w:id="27"/>
    </w:p>
    <w:p w:rsidR="00FE5C1D" w:rsidRDefault="00000000">
      <w:pPr>
        <w:pStyle w:val="FirstParagraph"/>
      </w:pPr>
      <w:r>
        <w:t xml:space="preserve">Файл иллюстрирует применение </w:t>
      </w:r>
      <w:r>
        <w:rPr>
          <w:rStyle w:val="VerbatimChar"/>
        </w:rPr>
        <w:t>\uncover&lt;...&gt;</w:t>
      </w:r>
      <w:r>
        <w:t xml:space="preserve"> для более точного контроля отображения объектов.</w:t>
      </w:r>
    </w:p>
    <w:p w:rsidR="00FE5C1D" w:rsidRDefault="00000000">
      <w:pPr>
        <w:pStyle w:val="CaptionedFigure"/>
      </w:pPr>
      <w:bookmarkStart w:id="28" w:name="fig:007"/>
      <w:r>
        <w:rPr>
          <w:noProof/>
        </w:rPr>
        <w:drawing>
          <wp:inline distT="0" distB="0" distL="0" distR="0">
            <wp:extent cx="4267200" cy="2036978"/>
            <wp:effectExtent l="0" t="0" r="0" b="0"/>
            <wp:docPr id="40" name="Picture" descr="Компиляция beamer_uncover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3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29" w:name="_Toc224719513"/>
      <w:r>
        <w:t>Компиляция beamer_uncover.tex</w:t>
      </w:r>
      <w:bookmarkEnd w:id="29"/>
    </w:p>
    <w:bookmarkEnd w:id="28"/>
    <w:p w:rsidR="00FE5C1D" w:rsidRDefault="00000000">
      <w:pPr>
        <w:pStyle w:val="BodyText"/>
      </w:pPr>
      <w:r>
        <w:t xml:space="preserve">Создан PDF-файл </w:t>
      </w:r>
      <w:r>
        <w:rPr>
          <w:b/>
          <w:bCs/>
        </w:rPr>
        <w:t>beamer_uncover.pdf</w:t>
      </w:r>
      <w:r>
        <w:t xml:space="preserve"> (4 страницы), содержащий стадии постепенного открытия элементов.</w:t>
      </w:r>
    </w:p>
    <w:p w:rsidR="00FE5C1D" w:rsidRDefault="00000000">
      <w:pPr>
        <w:pStyle w:val="Heading2"/>
      </w:pPr>
      <w:bookmarkStart w:id="30" w:name="компиляция-примера-beamer_layout.tex"/>
      <w:bookmarkStart w:id="31" w:name="_Toc224719499"/>
      <w:bookmarkEnd w:id="26"/>
      <w:r>
        <w:t xml:space="preserve">Компиляция примера </w:t>
      </w:r>
      <w:r>
        <w:rPr>
          <w:rStyle w:val="VerbatimChar"/>
        </w:rPr>
        <w:t>beamer_layout.tex</w:t>
      </w:r>
      <w:bookmarkEnd w:id="31"/>
    </w:p>
    <w:p w:rsidR="00FE5C1D" w:rsidRDefault="00000000">
      <w:pPr>
        <w:pStyle w:val="FirstParagraph"/>
      </w:pPr>
      <w:r>
        <w:t>Последний пример демонстрирует использование различных тем и элементов оформления в beamer.</w:t>
      </w:r>
    </w:p>
    <w:p w:rsidR="00FE5C1D" w:rsidRDefault="00000000">
      <w:pPr>
        <w:pStyle w:val="CaptionedFigure"/>
      </w:pPr>
      <w:bookmarkStart w:id="32" w:name="fig:008"/>
      <w:r>
        <w:rPr>
          <w:noProof/>
        </w:rPr>
        <w:lastRenderedPageBreak/>
        <w:drawing>
          <wp:inline distT="0" distB="0" distL="0" distR="0">
            <wp:extent cx="4267200" cy="1247574"/>
            <wp:effectExtent l="0" t="0" r="0" b="0"/>
            <wp:docPr id="45" name="Picture" descr="Компиляция beamer_layout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33" w:name="_Toc224719514"/>
      <w:r>
        <w:t>Компиляция beamer_layout.tex</w:t>
      </w:r>
      <w:bookmarkEnd w:id="33"/>
    </w:p>
    <w:bookmarkEnd w:id="32"/>
    <w:p w:rsidR="00FE5C1D" w:rsidRDefault="00000000">
      <w:pPr>
        <w:pStyle w:val="BodyText"/>
      </w:pPr>
      <w:r>
        <w:t xml:space="preserve">После успешной компиляции получен файл </w:t>
      </w:r>
      <w:r>
        <w:rPr>
          <w:b/>
          <w:bCs/>
        </w:rPr>
        <w:t>beamer_layout.pdf</w:t>
      </w:r>
      <w:r>
        <w:t xml:space="preserve"> (2 страницы).</w:t>
      </w:r>
      <w:r>
        <w:br/>
        <w:t>Затем все PDF-файлы были открыты для просмотра.</w:t>
      </w:r>
    </w:p>
    <w:p w:rsidR="00FE5C1D" w:rsidRDefault="00000000">
      <w:pPr>
        <w:pStyle w:val="CaptionedFigure"/>
      </w:pPr>
      <w:bookmarkStart w:id="34" w:name="fig:009"/>
      <w:r>
        <w:rPr>
          <w:noProof/>
        </w:rPr>
        <w:drawing>
          <wp:inline distT="0" distB="0" distL="0" distR="0">
            <wp:extent cx="4267200" cy="1441054"/>
            <wp:effectExtent l="0" t="0" r="0" b="0"/>
            <wp:docPr id="49" name="Picture" descr="Открытие всех PDF-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8_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4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35" w:name="_Toc224719515"/>
      <w:r>
        <w:t>Открытие всех PDF-файлов</w:t>
      </w:r>
      <w:bookmarkEnd w:id="35"/>
    </w:p>
    <w:bookmarkEnd w:id="34"/>
    <w:p w:rsidR="00FE5C1D" w:rsidRDefault="00000000">
      <w:pPr>
        <w:pStyle w:val="BodyText"/>
      </w:pPr>
      <w:r>
        <w:t xml:space="preserve">Ниже — следующая часть отчёта, оформленная </w:t>
      </w:r>
      <w:r>
        <w:rPr>
          <w:b/>
          <w:bCs/>
        </w:rPr>
        <w:t>исключительно в Markdown-коде</w:t>
      </w:r>
      <w:r>
        <w:t>, как ты просил. Она описывает результаты компиляции и содержание PDF-файлов, соответствующих присланным изображениям.</w:t>
      </w:r>
    </w:p>
    <w:p w:rsidR="00FE5C1D" w:rsidRDefault="00000000">
      <w:pPr>
        <w:pStyle w:val="Heading2"/>
      </w:pPr>
      <w:bookmarkStart w:id="36" w:name="Xbe5a162ce2bd200eacc336011f6374c6fdab6fe"/>
      <w:bookmarkStart w:id="37" w:name="_Toc224719500"/>
      <w:bookmarkEnd w:id="30"/>
      <w:r>
        <w:t>Просмотр результатов компиляции презентаций Beamer</w:t>
      </w:r>
      <w:bookmarkEnd w:id="37"/>
    </w:p>
    <w:p w:rsidR="00FE5C1D" w:rsidRDefault="00000000">
      <w:pPr>
        <w:pStyle w:val="FirstParagraph"/>
      </w:pPr>
      <w:r>
        <w:t>После успешной компиляции всех файлов были открыты итоговые PDF-документы.</w:t>
      </w:r>
      <w:r>
        <w:br/>
        <w:t xml:space="preserve">Ниже представлены основные примеры оформленных слайдов, отражающие работу различных механизмов класса </w:t>
      </w:r>
      <w:r>
        <w:rPr>
          <w:b/>
          <w:bCs/>
        </w:rPr>
        <w:t>beamer</w:t>
      </w:r>
      <w:r>
        <w:t>.</w:t>
      </w:r>
    </w:p>
    <w:p w:rsidR="00FE5C1D" w:rsidRDefault="00000000">
      <w:pPr>
        <w:pStyle w:val="Heading3"/>
      </w:pPr>
      <w:bookmarkStart w:id="38" w:name="базовая-структура-презентации"/>
      <w:bookmarkStart w:id="39" w:name="_Toc224719501"/>
      <w:r>
        <w:t>Базовая структура презентации</w:t>
      </w:r>
      <w:bookmarkEnd w:id="39"/>
    </w:p>
    <w:p w:rsidR="00FE5C1D" w:rsidRDefault="00000000">
      <w:pPr>
        <w:pStyle w:val="FirstParagraph"/>
      </w:pPr>
      <w:r>
        <w:t>На изображениях показаны:</w:t>
      </w:r>
    </w:p>
    <w:p w:rsidR="00FE5C1D" w:rsidRDefault="00000000">
      <w:pPr>
        <w:pStyle w:val="Compact"/>
        <w:numPr>
          <w:ilvl w:val="0"/>
          <w:numId w:val="6"/>
        </w:numPr>
      </w:pPr>
      <w:r>
        <w:t xml:space="preserve">титульный слайд, созданный командой </w:t>
      </w:r>
      <w:r>
        <w:rPr>
          <w:rStyle w:val="VerbatimChar"/>
        </w:rPr>
        <w:t>\titlepage</w:t>
      </w:r>
      <w:r>
        <w:t>;</w:t>
      </w:r>
    </w:p>
    <w:p w:rsidR="00FE5C1D" w:rsidRDefault="00000000">
      <w:pPr>
        <w:pStyle w:val="Compact"/>
        <w:numPr>
          <w:ilvl w:val="0"/>
          <w:numId w:val="6"/>
        </w:numPr>
      </w:pPr>
      <w:r>
        <w:t>два последующих слайда с заголовками и текстом.</w:t>
      </w:r>
    </w:p>
    <w:p w:rsidR="00FE5C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267200" cy="5848946"/>
            <wp:effectExtent l="0" t="0" r="0" b="0"/>
            <wp:docPr id="54" name="Picture" descr="Базовая презентация — титульный и первый слайд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4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40" w:name="_Toc224719516"/>
      <w:r>
        <w:t>Базовая презентация — титульный и первый слайды</w:t>
      </w:r>
      <w:bookmarkEnd w:id="40"/>
    </w:p>
    <w:p w:rsidR="00FE5C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267200" cy="3149766"/>
            <wp:effectExtent l="0" t="0" r="0" b="0"/>
            <wp:docPr id="57" name="Picture" descr="Слайд с тексто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4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41" w:name="_Toc224719517"/>
      <w:r>
        <w:t>Слайд с текстом</w:t>
      </w:r>
      <w:bookmarkEnd w:id="41"/>
    </w:p>
    <w:p w:rsidR="00FE5C1D" w:rsidRDefault="00000000">
      <w:pPr>
        <w:pStyle w:val="BodyText"/>
      </w:pPr>
      <w:r>
        <w:t>Эти примеры демонстрируют:</w:t>
      </w:r>
    </w:p>
    <w:p w:rsidR="00FE5C1D" w:rsidRDefault="00000000">
      <w:pPr>
        <w:pStyle w:val="Compact"/>
        <w:numPr>
          <w:ilvl w:val="0"/>
          <w:numId w:val="7"/>
        </w:numPr>
      </w:pPr>
      <w:r>
        <w:t xml:space="preserve">работу окружения </w:t>
      </w:r>
      <w:r>
        <w:rPr>
          <w:rStyle w:val="VerbatimChar"/>
        </w:rPr>
        <w:t>frame</w:t>
      </w:r>
      <w:r>
        <w:t>,</w:t>
      </w:r>
    </w:p>
    <w:p w:rsidR="00FE5C1D" w:rsidRDefault="00000000">
      <w:pPr>
        <w:pStyle w:val="Compact"/>
        <w:numPr>
          <w:ilvl w:val="0"/>
          <w:numId w:val="7"/>
        </w:numPr>
      </w:pPr>
      <w:r>
        <w:t>автоматическое оформление заголовка слайда,</w:t>
      </w:r>
    </w:p>
    <w:p w:rsidR="00FE5C1D" w:rsidRDefault="00000000">
      <w:pPr>
        <w:pStyle w:val="Compact"/>
        <w:numPr>
          <w:ilvl w:val="0"/>
          <w:numId w:val="7"/>
        </w:numPr>
      </w:pPr>
      <w:r>
        <w:t xml:space="preserve">единый стиль презентации благодаря выбранной теме </w:t>
      </w:r>
      <w:r>
        <w:rPr>
          <w:i/>
          <w:iCs/>
        </w:rPr>
        <w:t>Copenhagen</w:t>
      </w:r>
      <w:r>
        <w:t>.</w:t>
      </w:r>
    </w:p>
    <w:p w:rsidR="00FE5C1D" w:rsidRDefault="00000000">
      <w:pPr>
        <w:pStyle w:val="Heading3"/>
      </w:pPr>
      <w:bookmarkStart w:id="42" w:name="использование-блоков-в-beamer"/>
      <w:bookmarkStart w:id="43" w:name="_Toc224719502"/>
      <w:bookmarkEnd w:id="38"/>
      <w:r>
        <w:t>Использование блоков в Beamer</w:t>
      </w:r>
      <w:bookmarkEnd w:id="43"/>
    </w:p>
    <w:p w:rsidR="00FE5C1D" w:rsidRDefault="00000000">
      <w:pPr>
        <w:pStyle w:val="FirstParagraph"/>
      </w:pPr>
      <w:r>
        <w:t xml:space="preserve">Следующие слайды иллюстрируют функционирование среды </w:t>
      </w:r>
      <w:r>
        <w:rPr>
          <w:rStyle w:val="VerbatimChar"/>
        </w:rPr>
        <w:t>block</w:t>
      </w:r>
      <w:r>
        <w:t>, применяемой для выделения важных элементов содержания:</w:t>
      </w:r>
    </w:p>
    <w:p w:rsidR="00FE5C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267200" cy="3191726"/>
            <wp:effectExtent l="0" t="0" r="0" b="0"/>
            <wp:docPr id="61" name="Picture" descr="Слайды с блок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44" w:name="_Toc224719518"/>
      <w:r>
        <w:t>Слайды с блоками</w:t>
      </w:r>
      <w:bookmarkEnd w:id="44"/>
    </w:p>
    <w:p w:rsidR="00FE5C1D" w:rsidRDefault="00000000">
      <w:pPr>
        <w:pStyle w:val="BodyText"/>
      </w:pPr>
      <w:r>
        <w:t xml:space="preserve">Также показано создание блока без заголовка — для этого используется пустая группа </w:t>
      </w:r>
      <w:r>
        <w:rPr>
          <w:rStyle w:val="VerbatimChar"/>
        </w:rPr>
        <w:t>{}</w:t>
      </w:r>
      <w:r>
        <w:t>.</w:t>
      </w:r>
    </w:p>
    <w:p w:rsidR="00FE5C1D" w:rsidRDefault="00000000">
      <w:pPr>
        <w:pStyle w:val="Heading3"/>
      </w:pPr>
      <w:bookmarkStart w:id="45" w:name="X5b4ab13fc92d5934e8475a8acd1e0f0f831b726"/>
      <w:bookmarkStart w:id="46" w:name="_Toc224719503"/>
      <w:bookmarkEnd w:id="42"/>
      <w:r>
        <w:t xml:space="preserve">Использование </w:t>
      </w:r>
      <w:r>
        <w:rPr>
          <w:rStyle w:val="VerbatimChar"/>
        </w:rPr>
        <w:t>\pause</w:t>
      </w:r>
      <w:r>
        <w:t xml:space="preserve"> для пошагового раскрытия элементов</w:t>
      </w:r>
      <w:bookmarkEnd w:id="46"/>
    </w:p>
    <w:p w:rsidR="00FE5C1D" w:rsidRDefault="00000000">
      <w:pPr>
        <w:pStyle w:val="FirstParagraph"/>
      </w:pPr>
      <w:r>
        <w:t>На примерах ниже видно, как элементы списка появляются по одному:</w:t>
      </w:r>
    </w:p>
    <w:p w:rsidR="00FE5C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267200" cy="6537884"/>
            <wp:effectExtent l="0" t="0" r="0" b="0"/>
            <wp:docPr id="65" name="Picture" descr="Пошаговое раскрытие списка — этап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37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47" w:name="_Toc224719519"/>
      <w:r>
        <w:t>Пошаговое раскрытие списка — этап 1</w:t>
      </w:r>
      <w:bookmarkEnd w:id="47"/>
    </w:p>
    <w:p w:rsidR="00FE5C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267200" cy="6697431"/>
            <wp:effectExtent l="0" t="0" r="0" b="0"/>
            <wp:docPr id="68" name="Picture" descr="Пошаговое раскрытие списка — этап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69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48" w:name="_Toc224719520"/>
      <w:r>
        <w:t>Пошаговое раскрытие списка — этап 2</w:t>
      </w:r>
      <w:bookmarkEnd w:id="48"/>
    </w:p>
    <w:p w:rsidR="00FE5C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267200" cy="3228473"/>
            <wp:effectExtent l="0" t="0" r="0" b="0"/>
            <wp:docPr id="71" name="Picture" descr="Пошаговое раскрытие списка — этап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49" w:name="_Toc224719521"/>
      <w:r>
        <w:t>Пошаговое раскрытие списка — этап 3</w:t>
      </w:r>
      <w:bookmarkEnd w:id="49"/>
    </w:p>
    <w:p w:rsidR="00FE5C1D" w:rsidRDefault="00000000">
      <w:pPr>
        <w:pStyle w:val="BodyText"/>
      </w:pPr>
      <w:r>
        <w:t>Этот механизм полезен для презентаций, в которых необходимо контролировать подачу информации.</w:t>
      </w:r>
    </w:p>
    <w:p w:rsidR="00FE5C1D" w:rsidRDefault="00000000">
      <w:pPr>
        <w:pStyle w:val="Heading3"/>
      </w:pPr>
      <w:bookmarkStart w:id="50" w:name="Xf1f33deac6388f0ced29b07da00a096e122aa78"/>
      <w:bookmarkStart w:id="51" w:name="_Toc224719504"/>
      <w:bookmarkEnd w:id="45"/>
      <w:r>
        <w:t xml:space="preserve">Использование </w:t>
      </w:r>
      <w:r>
        <w:rPr>
          <w:rStyle w:val="VerbatimChar"/>
        </w:rPr>
        <w:t>\uncover</w:t>
      </w:r>
      <w:r>
        <w:t xml:space="preserve"> для точного управления появлением элементов</w:t>
      </w:r>
      <w:bookmarkEnd w:id="51"/>
    </w:p>
    <w:p w:rsidR="00FE5C1D" w:rsidRDefault="00000000">
      <w:pPr>
        <w:pStyle w:val="FirstParagraph"/>
      </w:pPr>
      <w:r>
        <w:t xml:space="preserve">Команды вида </w:t>
      </w:r>
      <w:r>
        <w:rPr>
          <w:rStyle w:val="VerbatimChar"/>
        </w:rPr>
        <w:t>\uncover&lt;n-&gt;</w:t>
      </w:r>
      <w:r>
        <w:t xml:space="preserve"> позволяют задавать точную логику отображения элементов:</w:t>
      </w:r>
    </w:p>
    <w:p w:rsidR="00FE5C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267200" cy="6516794"/>
            <wp:effectExtent l="0" t="0" r="0" b="0"/>
            <wp:docPr id="75" name="Picture" descr="Uncover — пример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1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52" w:name="_Toc224719522"/>
      <w:r>
        <w:t>Uncover — пример 1</w:t>
      </w:r>
      <w:bookmarkEnd w:id="52"/>
    </w:p>
    <w:p w:rsidR="00FE5C1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267200" cy="6509764"/>
            <wp:effectExtent l="0" t="0" r="0" b="0"/>
            <wp:docPr id="78" name="Picture" descr="Uncover — пример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0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53" w:name="_Toc224719523"/>
      <w:r>
        <w:t>Uncover — пример 2</w:t>
      </w:r>
      <w:bookmarkEnd w:id="53"/>
    </w:p>
    <w:p w:rsidR="00FE5C1D" w:rsidRDefault="00000000">
      <w:pPr>
        <w:pStyle w:val="BodyText"/>
      </w:pPr>
      <w:r>
        <w:t>Данная техника обеспечивает полное управление порядком появления текста и формул, что особенно важно при объяснении математических понятий.</w:t>
      </w:r>
    </w:p>
    <w:p w:rsidR="00FE5C1D" w:rsidRDefault="00000000">
      <w:pPr>
        <w:pStyle w:val="Heading3"/>
      </w:pPr>
      <w:bookmarkStart w:id="54" w:name="пример-смены-темы-оформления"/>
      <w:bookmarkStart w:id="55" w:name="_Toc224719505"/>
      <w:bookmarkEnd w:id="50"/>
      <w:r>
        <w:t>Пример смены темы оформления</w:t>
      </w:r>
      <w:bookmarkEnd w:id="55"/>
    </w:p>
    <w:p w:rsidR="00FE5C1D" w:rsidRDefault="00000000">
      <w:pPr>
        <w:pStyle w:val="FirstParagraph"/>
      </w:pPr>
      <w:r>
        <w:t>На последних изображениях демонстрируется результат применения:</w:t>
      </w:r>
    </w:p>
    <w:p w:rsidR="00FE5C1D" w:rsidRDefault="00000000">
      <w:pPr>
        <w:pStyle w:val="SourceCode"/>
      </w:pPr>
      <w:r>
        <w:rPr>
          <w:rStyle w:val="FunctionTok"/>
        </w:rPr>
        <w:lastRenderedPageBreak/>
        <w:t>\usetheme</w:t>
      </w:r>
      <w:r>
        <w:rPr>
          <w:rStyle w:val="NormalTok"/>
        </w:rPr>
        <w:t>{Warsaw}</w:t>
      </w:r>
      <w:r>
        <w:br/>
      </w:r>
      <w:r>
        <w:rPr>
          <w:rStyle w:val="FunctionTok"/>
        </w:rPr>
        <w:t>\usecolortheme</w:t>
      </w:r>
      <w:r>
        <w:rPr>
          <w:rStyle w:val="NormalTok"/>
        </w:rPr>
        <w:t>{beaver}</w:t>
      </w:r>
    </w:p>
    <w:p w:rsidR="00FE5C1D" w:rsidRDefault="00000000">
      <w:pPr>
        <w:pStyle w:val="CaptionedFigure"/>
      </w:pPr>
      <w:r>
        <w:rPr>
          <w:noProof/>
        </w:rPr>
        <w:drawing>
          <wp:inline distT="0" distB="0" distL="0" distR="0">
            <wp:extent cx="4267200" cy="6463552"/>
            <wp:effectExtent l="0" t="0" r="0" b="0"/>
            <wp:docPr id="82" name="Picture" descr="Пример другой 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46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1D" w:rsidRDefault="00000000">
      <w:pPr>
        <w:pStyle w:val="ImageCaption"/>
      </w:pPr>
      <w:bookmarkStart w:id="56" w:name="_Toc224719524"/>
      <w:r>
        <w:t>Пример другой темы</w:t>
      </w:r>
      <w:bookmarkEnd w:id="56"/>
    </w:p>
    <w:p w:rsidR="00FE5C1D" w:rsidRDefault="00000000">
      <w:pPr>
        <w:pStyle w:val="BodyText"/>
      </w:pPr>
      <w:r>
        <w:t xml:space="preserve">Тема </w:t>
      </w:r>
      <w:r>
        <w:rPr>
          <w:i/>
          <w:iCs/>
        </w:rPr>
        <w:t>Warsaw</w:t>
      </w:r>
      <w:r>
        <w:t xml:space="preserve"> с цветовой схемой </w:t>
      </w:r>
      <w:r>
        <w:rPr>
          <w:i/>
          <w:iCs/>
        </w:rPr>
        <w:t>beaver</w:t>
      </w:r>
      <w:r>
        <w:t xml:space="preserve"> оформляет элементы презентации в мягких серо-красных оттенках, изменяя стиль заголовков, блоков и панели навигации.</w:t>
      </w:r>
    </w:p>
    <w:p w:rsidR="00FE5C1D" w:rsidRDefault="00000000">
      <w:pPr>
        <w:pStyle w:val="Heading1"/>
      </w:pPr>
      <w:bookmarkStart w:id="57" w:name="вывод"/>
      <w:bookmarkStart w:id="58" w:name="_Toc224719506"/>
      <w:bookmarkEnd w:id="4"/>
      <w:bookmarkEnd w:id="36"/>
      <w:bookmarkEnd w:id="54"/>
      <w:r>
        <w:lastRenderedPageBreak/>
        <w:t>Вывод</w:t>
      </w:r>
      <w:bookmarkEnd w:id="58"/>
    </w:p>
    <w:p w:rsidR="00FE5C1D" w:rsidRDefault="00000000">
      <w:pPr>
        <w:pStyle w:val="FirstParagraph"/>
      </w:pPr>
      <w:r>
        <w:t xml:space="preserve">В ходе выполнения работы были изучены основные возможности создания презентаций в LaTeX с использованием класса </w:t>
      </w:r>
      <w:r>
        <w:rPr>
          <w:b/>
          <w:bCs/>
        </w:rPr>
        <w:t>beamer</w:t>
      </w:r>
      <w:r>
        <w:t>. Были рассмотрены примеры, демонстрирующие базовую структуру презентации, работу со слайдами, оформление содержимого и управление порядком появления элементов. Произведена компиляция нескольких файлов, что позволило на практике исследовать поведение различных механизмов beamer.</w:t>
      </w:r>
    </w:p>
    <w:p w:rsidR="00FE5C1D" w:rsidRDefault="00000000">
      <w:pPr>
        <w:pStyle w:val="BodyText"/>
      </w:pPr>
      <w:r>
        <w:t>В результате работы были освоены следующие аспекты:</w:t>
      </w:r>
    </w:p>
    <w:p w:rsidR="00FE5C1D" w:rsidRDefault="00000000">
      <w:pPr>
        <w:pStyle w:val="Compact"/>
        <w:numPr>
          <w:ilvl w:val="0"/>
          <w:numId w:val="8"/>
        </w:numPr>
      </w:pPr>
      <w:r>
        <w:t xml:space="preserve">создание презентации на основе класса </w:t>
      </w:r>
      <w:r>
        <w:rPr>
          <w:rStyle w:val="VerbatimChar"/>
        </w:rPr>
        <w:t>beamer</w:t>
      </w:r>
      <w:r>
        <w:t xml:space="preserve"> и использование стандартной структуры (</w:t>
      </w:r>
      <w:r>
        <w:rPr>
          <w:rStyle w:val="VerbatimChar"/>
        </w:rPr>
        <w:t>\title</w:t>
      </w:r>
      <w:r>
        <w:t xml:space="preserve">, </w:t>
      </w:r>
      <w:r>
        <w:rPr>
          <w:rStyle w:val="VerbatimChar"/>
        </w:rPr>
        <w:t>\author</w:t>
      </w:r>
      <w:r>
        <w:t xml:space="preserve">, </w:t>
      </w:r>
      <w:r>
        <w:rPr>
          <w:rStyle w:val="VerbatimChar"/>
        </w:rPr>
        <w:t>\begin{frame}...\end{frame}</w:t>
      </w:r>
      <w:r>
        <w:t>);</w:t>
      </w:r>
    </w:p>
    <w:p w:rsidR="00FE5C1D" w:rsidRDefault="00000000">
      <w:pPr>
        <w:pStyle w:val="Compact"/>
        <w:numPr>
          <w:ilvl w:val="0"/>
          <w:numId w:val="8"/>
        </w:numPr>
      </w:pPr>
      <w:r>
        <w:t>работа с блоками (</w:t>
      </w:r>
      <w:r>
        <w:rPr>
          <w:rStyle w:val="VerbatimChar"/>
        </w:rPr>
        <w:t>block</w:t>
      </w:r>
      <w:r>
        <w:t xml:space="preserve">, </w:t>
      </w:r>
      <w:r>
        <w:rPr>
          <w:rStyle w:val="VerbatimChar"/>
        </w:rPr>
        <w:t>exampleblock</w:t>
      </w:r>
      <w:r>
        <w:t xml:space="preserve">, </w:t>
      </w:r>
      <w:r>
        <w:rPr>
          <w:rStyle w:val="VerbatimChar"/>
        </w:rPr>
        <w:t>alertblock</w:t>
      </w:r>
      <w:r>
        <w:t>) и оформление ключевых элементов информации;</w:t>
      </w:r>
    </w:p>
    <w:p w:rsidR="00FE5C1D" w:rsidRDefault="00000000">
      <w:pPr>
        <w:pStyle w:val="Compact"/>
        <w:numPr>
          <w:ilvl w:val="0"/>
          <w:numId w:val="8"/>
        </w:numPr>
      </w:pPr>
      <w:r>
        <w:t xml:space="preserve">применение команды </w:t>
      </w:r>
      <w:r>
        <w:rPr>
          <w:rStyle w:val="VerbatimChar"/>
        </w:rPr>
        <w:t>\pause</w:t>
      </w:r>
      <w:r>
        <w:t xml:space="preserve"> для пошагового отображения списков и структур слайдов;</w:t>
      </w:r>
    </w:p>
    <w:p w:rsidR="00FE5C1D" w:rsidRDefault="00000000">
      <w:pPr>
        <w:pStyle w:val="Compact"/>
        <w:numPr>
          <w:ilvl w:val="0"/>
          <w:numId w:val="8"/>
        </w:numPr>
      </w:pPr>
      <w:r>
        <w:t xml:space="preserve">использование команды </w:t>
      </w:r>
      <w:r>
        <w:rPr>
          <w:rStyle w:val="VerbatimChar"/>
        </w:rPr>
        <w:t>\uncover</w:t>
      </w:r>
      <w:r>
        <w:t xml:space="preserve"> для точного контроля момента появления текста, формул и объектов;</w:t>
      </w:r>
    </w:p>
    <w:p w:rsidR="00FE5C1D" w:rsidRDefault="00000000">
      <w:pPr>
        <w:pStyle w:val="Compact"/>
        <w:numPr>
          <w:ilvl w:val="0"/>
          <w:numId w:val="8"/>
        </w:numPr>
      </w:pPr>
      <w:r>
        <w:t xml:space="preserve">рассмотрение различий между темами оформления и применение комбинации темы </w:t>
      </w:r>
      <w:r>
        <w:rPr>
          <w:i/>
          <w:iCs/>
        </w:rPr>
        <w:t>Warsaw</w:t>
      </w:r>
      <w:r>
        <w:t xml:space="preserve"> с цветовой схемой </w:t>
      </w:r>
      <w:r>
        <w:rPr>
          <w:i/>
          <w:iCs/>
        </w:rPr>
        <w:t>beaver</w:t>
      </w:r>
      <w:r>
        <w:t>;</w:t>
      </w:r>
    </w:p>
    <w:p w:rsidR="00FE5C1D" w:rsidRDefault="00000000">
      <w:pPr>
        <w:pStyle w:val="Compact"/>
        <w:numPr>
          <w:ilvl w:val="0"/>
          <w:numId w:val="8"/>
        </w:numPr>
      </w:pPr>
      <w:r>
        <w:t>анализ визуальных результатов компиляции и влияние настроек beamer на внешний вид презентации.</w:t>
      </w:r>
    </w:p>
    <w:p w:rsidR="00FE5C1D" w:rsidRDefault="00000000">
      <w:pPr>
        <w:pStyle w:val="FirstParagraph"/>
      </w:pPr>
      <w:r>
        <w:t xml:space="preserve">Полученные результаты подтверждают гибкость и выразительные возможности класса </w:t>
      </w:r>
      <w:r>
        <w:rPr>
          <w:b/>
          <w:bCs/>
        </w:rPr>
        <w:t>beamer</w:t>
      </w:r>
      <w:r>
        <w:t>, а также демонстрируют типичный рабочий процесс при создании презентаций в LaTeX и настройке их оформления.</w:t>
      </w:r>
      <w:bookmarkEnd w:id="57"/>
    </w:p>
    <w:sectPr w:rsidR="00FE5C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3297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FEE9E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28919005">
    <w:abstractNumId w:val="0"/>
  </w:num>
  <w:num w:numId="2" w16cid:durableId="1668173348">
    <w:abstractNumId w:val="1"/>
  </w:num>
  <w:num w:numId="3" w16cid:durableId="1280181270">
    <w:abstractNumId w:val="1"/>
  </w:num>
  <w:num w:numId="4" w16cid:durableId="1466779106">
    <w:abstractNumId w:val="1"/>
  </w:num>
  <w:num w:numId="5" w16cid:durableId="355233762">
    <w:abstractNumId w:val="1"/>
  </w:num>
  <w:num w:numId="6" w16cid:durableId="1125390234">
    <w:abstractNumId w:val="1"/>
  </w:num>
  <w:num w:numId="7" w16cid:durableId="1427266203">
    <w:abstractNumId w:val="1"/>
  </w:num>
  <w:num w:numId="8" w16cid:durableId="1104379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C1D"/>
    <w:rsid w:val="00114636"/>
    <w:rsid w:val="00D00F81"/>
    <w:rsid w:val="00FE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C019"/>
  <w15:docId w15:val="{45E37E3B-12E6-4A86-8BEA-56C941D5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1463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1463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14636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rsid w:val="0011463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1437</Words>
  <Characters>8196</Characters>
  <Application>Microsoft Office Word</Application>
  <DocSecurity>0</DocSecurity>
  <Lines>68</Lines>
  <Paragraphs>19</Paragraphs>
  <ScaleCrop>false</ScaleCrop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Нонога Джинтоба</dc:creator>
  <cp:keywords/>
  <cp:lastModifiedBy>Оффеи Эндрю -</cp:lastModifiedBy>
  <cp:revision>2</cp:revision>
  <dcterms:created xsi:type="dcterms:W3CDTF">2026-03-12T16:01:00Z</dcterms:created>
  <dcterms:modified xsi:type="dcterms:W3CDTF">2026-03-18T06:44:00Z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