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6EB82" w14:textId="4824D423" w:rsidR="006B7521" w:rsidRDefault="006B7521" w:rsidP="006B7521">
      <w:pPr>
        <w:pStyle w:val="Apa7"/>
      </w:pPr>
      <w:r>
        <w:t>Conclusiones y observaciones</w:t>
      </w:r>
    </w:p>
    <w:p w14:paraId="4F07B9A0" w14:textId="77777777" w:rsidR="006B7521" w:rsidRDefault="006B7521" w:rsidP="006B7521">
      <w:pPr>
        <w:pStyle w:val="Apa7"/>
      </w:pPr>
    </w:p>
    <w:p w14:paraId="5E1DB649" w14:textId="7175CB5E" w:rsidR="006B7521" w:rsidRDefault="006B7521" w:rsidP="006B7521">
      <w:pPr>
        <w:pStyle w:val="Apa7"/>
      </w:pPr>
      <w:r>
        <w:t>A lo largo del desarrollo de esta guía, tuvimos la oportunidad de explorar y aplicar una gran variedad de conceptos y herramientas, lo cual enriqueció significativamente nuestro proceso de aprendizaje. Cada actividad representó un paso hacia una comprensión más profunda de los temas abordados, y resultó especialmente gratificante ver cómo las aplicaciones y análisis realizados funcionaban correctamente, lo que refuerza nuestra motivación y confianza en lo aprendido.</w:t>
      </w:r>
    </w:p>
    <w:p w14:paraId="34E6F53F" w14:textId="77777777" w:rsidR="006B7521" w:rsidRDefault="006B7521" w:rsidP="006B7521">
      <w:pPr>
        <w:pStyle w:val="Apa7"/>
      </w:pPr>
    </w:p>
    <w:p w14:paraId="1B5B4CDA" w14:textId="77777777" w:rsidR="006B7521" w:rsidRDefault="006B7521" w:rsidP="006B7521">
      <w:pPr>
        <w:pStyle w:val="Apa7"/>
      </w:pPr>
      <w:r>
        <w:t xml:space="preserve">Esta experiencia no solo nos permitió afianzar conocimientos técnicos relacionados con la Ciencia de Datos, el análisis de información y el uso de herramientas como </w:t>
      </w:r>
      <w:proofErr w:type="spellStart"/>
      <w:r>
        <w:t>Power</w:t>
      </w:r>
      <w:proofErr w:type="spellEnd"/>
      <w:r>
        <w:t xml:space="preserve"> BI, sino que también contribuyó a fortalecer nuestras competencias en el pensamiento crítico, la toma de decisiones basadas en datos y la interpretación de resultados.</w:t>
      </w:r>
    </w:p>
    <w:p w14:paraId="18A00E4E" w14:textId="77777777" w:rsidR="006B7521" w:rsidRDefault="006B7521" w:rsidP="006B7521">
      <w:pPr>
        <w:pStyle w:val="Apa7"/>
      </w:pPr>
    </w:p>
    <w:p w14:paraId="4F518846" w14:textId="77777777" w:rsidR="006B7521" w:rsidRDefault="006B7521" w:rsidP="006B7521">
      <w:pPr>
        <w:pStyle w:val="Apa7"/>
      </w:pPr>
      <w:r>
        <w:t>Asimismo, valoramos profundamente las orientaciones brindadas por nuestro instructor, cuyo acompañamiento fue clave para el desarrollo exitoso de cada actividad. Consideramos que esta guía no solo deja una base sólida para el crecimiento profesional, sino que también aporta a nuestro desarrollo personal al fomentar habilidades como la autonomía, el análisis reflexivo y el trabajo orientado a objetivos.</w:t>
      </w:r>
    </w:p>
    <w:p w14:paraId="05E5B947" w14:textId="77777777" w:rsidR="006B7521" w:rsidRDefault="006B7521" w:rsidP="006B7521">
      <w:pPr>
        <w:pStyle w:val="Apa7"/>
      </w:pPr>
    </w:p>
    <w:p w14:paraId="02A2089B" w14:textId="2CE793CC" w:rsidR="006B7521" w:rsidRPr="006B7521" w:rsidRDefault="006B7521" w:rsidP="006B7521">
      <w:pPr>
        <w:pStyle w:val="Apa7"/>
      </w:pPr>
      <w:r>
        <w:lastRenderedPageBreak/>
        <w:t>Confiamos en que los aprendizajes adquiridos durante este proceso serán aplicables en contextos reales, y esperamos seguir ampliando nuestras capacidades con nuevas herramientas que nos permitan enfrentar los retos del mundo laboral y académico de forma cada vez más competente</w:t>
      </w:r>
      <w:r>
        <w:t>.</w:t>
      </w:r>
    </w:p>
    <w:sectPr w:rsidR="006B7521" w:rsidRPr="006B75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521"/>
    <w:rsid w:val="006B7521"/>
    <w:rsid w:val="00762A33"/>
    <w:rsid w:val="00951050"/>
    <w:rsid w:val="00A27078"/>
    <w:rsid w:val="00A46B0E"/>
    <w:rsid w:val="00B971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DFF8"/>
  <w15:chartTrackingRefBased/>
  <w15:docId w15:val="{7ACE3B74-182F-450D-B65F-E93C6C26C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B75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B75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B752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B752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B752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B752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B752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B752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B752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752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B752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B752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B752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B752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B752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B752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B752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B7521"/>
    <w:rPr>
      <w:rFonts w:eastAsiaTheme="majorEastAsia" w:cstheme="majorBidi"/>
      <w:color w:val="272727" w:themeColor="text1" w:themeTint="D8"/>
    </w:rPr>
  </w:style>
  <w:style w:type="paragraph" w:styleId="Ttulo">
    <w:name w:val="Title"/>
    <w:basedOn w:val="Normal"/>
    <w:next w:val="Normal"/>
    <w:link w:val="TtuloCar"/>
    <w:uiPriority w:val="10"/>
    <w:qFormat/>
    <w:rsid w:val="006B75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752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B752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B752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B7521"/>
    <w:pPr>
      <w:spacing w:before="160"/>
      <w:jc w:val="center"/>
    </w:pPr>
    <w:rPr>
      <w:i/>
      <w:iCs/>
      <w:color w:val="404040" w:themeColor="text1" w:themeTint="BF"/>
    </w:rPr>
  </w:style>
  <w:style w:type="character" w:customStyle="1" w:styleId="CitaCar">
    <w:name w:val="Cita Car"/>
    <w:basedOn w:val="Fuentedeprrafopredeter"/>
    <w:link w:val="Cita"/>
    <w:uiPriority w:val="29"/>
    <w:rsid w:val="006B7521"/>
    <w:rPr>
      <w:i/>
      <w:iCs/>
      <w:color w:val="404040" w:themeColor="text1" w:themeTint="BF"/>
    </w:rPr>
  </w:style>
  <w:style w:type="paragraph" w:styleId="Prrafodelista">
    <w:name w:val="List Paragraph"/>
    <w:basedOn w:val="Normal"/>
    <w:uiPriority w:val="34"/>
    <w:qFormat/>
    <w:rsid w:val="006B7521"/>
    <w:pPr>
      <w:ind w:left="720"/>
      <w:contextualSpacing/>
    </w:pPr>
  </w:style>
  <w:style w:type="character" w:styleId="nfasisintenso">
    <w:name w:val="Intense Emphasis"/>
    <w:basedOn w:val="Fuentedeprrafopredeter"/>
    <w:uiPriority w:val="21"/>
    <w:qFormat/>
    <w:rsid w:val="006B7521"/>
    <w:rPr>
      <w:i/>
      <w:iCs/>
      <w:color w:val="2F5496" w:themeColor="accent1" w:themeShade="BF"/>
    </w:rPr>
  </w:style>
  <w:style w:type="paragraph" w:styleId="Citadestacada">
    <w:name w:val="Intense Quote"/>
    <w:basedOn w:val="Normal"/>
    <w:next w:val="Normal"/>
    <w:link w:val="CitadestacadaCar"/>
    <w:uiPriority w:val="30"/>
    <w:qFormat/>
    <w:rsid w:val="006B75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B7521"/>
    <w:rPr>
      <w:i/>
      <w:iCs/>
      <w:color w:val="2F5496" w:themeColor="accent1" w:themeShade="BF"/>
    </w:rPr>
  </w:style>
  <w:style w:type="character" w:styleId="Referenciaintensa">
    <w:name w:val="Intense Reference"/>
    <w:basedOn w:val="Fuentedeprrafopredeter"/>
    <w:uiPriority w:val="32"/>
    <w:qFormat/>
    <w:rsid w:val="006B7521"/>
    <w:rPr>
      <w:b/>
      <w:bCs/>
      <w:smallCaps/>
      <w:color w:val="2F5496" w:themeColor="accent1" w:themeShade="BF"/>
      <w:spacing w:val="5"/>
    </w:rPr>
  </w:style>
  <w:style w:type="paragraph" w:customStyle="1" w:styleId="Apa7">
    <w:name w:val="Apa7"/>
    <w:basedOn w:val="Normal"/>
    <w:link w:val="Apa7Car"/>
    <w:qFormat/>
    <w:rsid w:val="006B7521"/>
    <w:pPr>
      <w:spacing w:line="480" w:lineRule="auto"/>
      <w:ind w:firstLine="720"/>
    </w:pPr>
    <w:rPr>
      <w:rFonts w:ascii="Times New Roman" w:hAnsi="Times New Roman"/>
      <w:sz w:val="24"/>
    </w:rPr>
  </w:style>
  <w:style w:type="character" w:customStyle="1" w:styleId="Apa7Car">
    <w:name w:val="Apa7 Car"/>
    <w:basedOn w:val="Fuentedeprrafopredeter"/>
    <w:link w:val="Apa7"/>
    <w:rsid w:val="006B752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088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235</Words>
  <Characters>1293</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2025-04-06T20:18:00Z</dcterms:created>
  <dcterms:modified xsi:type="dcterms:W3CDTF">2025-04-06T20:22:00Z</dcterms:modified>
</cp:coreProperties>
</file>