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93146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B1EF0" w:rsidRDefault="000B1EF0">
          <w:pPr>
            <w:pStyle w:val="TOCHeading"/>
          </w:pPr>
          <w:r>
            <w:t>Table of Contents</w:t>
          </w:r>
        </w:p>
        <w:p w:rsidR="000B1EF0" w:rsidRDefault="000B1EF0">
          <w:pPr>
            <w:pStyle w:val="TOC1"/>
            <w:tabs>
              <w:tab w:val="right" w:leader="dot" w:pos="9350"/>
            </w:tabs>
            <w:rPr>
              <w:noProof/>
            </w:rPr>
          </w:pPr>
          <w:r>
            <w:fldChar w:fldCharType="begin"/>
          </w:r>
          <w:r>
            <w:instrText xml:space="preserve"> TOC \o "1-3" \h \z \u </w:instrText>
          </w:r>
          <w:r>
            <w:fldChar w:fldCharType="separate"/>
          </w:r>
          <w:hyperlink w:anchor="_Toc406080626" w:history="1">
            <w:r w:rsidRPr="00D061BA">
              <w:rPr>
                <w:rStyle w:val="Hyperlink"/>
                <w:noProof/>
              </w:rPr>
              <w:t>Git</w:t>
            </w:r>
            <w:r w:rsidRPr="00D061BA">
              <w:rPr>
                <w:rStyle w:val="Hyperlink"/>
                <w:noProof/>
              </w:rPr>
              <w:t>h</w:t>
            </w:r>
            <w:r w:rsidRPr="00D061BA">
              <w:rPr>
                <w:rStyle w:val="Hyperlink"/>
                <w:noProof/>
              </w:rPr>
              <w:t>ub</w:t>
            </w:r>
            <w:r>
              <w:rPr>
                <w:noProof/>
                <w:webHidden/>
              </w:rPr>
              <w:tab/>
            </w:r>
            <w:r>
              <w:rPr>
                <w:noProof/>
                <w:webHidden/>
              </w:rPr>
              <w:fldChar w:fldCharType="begin"/>
            </w:r>
            <w:r>
              <w:rPr>
                <w:noProof/>
                <w:webHidden/>
              </w:rPr>
              <w:instrText xml:space="preserve"> PAGEREF _Toc406080626 \h </w:instrText>
            </w:r>
            <w:r>
              <w:rPr>
                <w:noProof/>
                <w:webHidden/>
              </w:rPr>
            </w:r>
            <w:r>
              <w:rPr>
                <w:noProof/>
                <w:webHidden/>
              </w:rPr>
              <w:fldChar w:fldCharType="separate"/>
            </w:r>
            <w:r>
              <w:rPr>
                <w:noProof/>
                <w:webHidden/>
              </w:rPr>
              <w:t>1</w:t>
            </w:r>
            <w:r>
              <w:rPr>
                <w:noProof/>
                <w:webHidden/>
              </w:rPr>
              <w:fldChar w:fldCharType="end"/>
            </w:r>
          </w:hyperlink>
        </w:p>
        <w:p w:rsidR="000B1EF0" w:rsidRDefault="000B1EF0">
          <w:pPr>
            <w:pStyle w:val="TOC1"/>
            <w:tabs>
              <w:tab w:val="right" w:leader="dot" w:pos="9350"/>
            </w:tabs>
            <w:rPr>
              <w:noProof/>
            </w:rPr>
          </w:pPr>
          <w:hyperlink w:anchor="_Toc406080627" w:history="1">
            <w:r w:rsidRPr="00D061BA">
              <w:rPr>
                <w:rStyle w:val="Hyperlink"/>
                <w:noProof/>
              </w:rPr>
              <w:t>Working in local code base</w:t>
            </w:r>
            <w:r>
              <w:rPr>
                <w:noProof/>
                <w:webHidden/>
              </w:rPr>
              <w:tab/>
            </w:r>
            <w:r>
              <w:rPr>
                <w:noProof/>
                <w:webHidden/>
              </w:rPr>
              <w:fldChar w:fldCharType="begin"/>
            </w:r>
            <w:r>
              <w:rPr>
                <w:noProof/>
                <w:webHidden/>
              </w:rPr>
              <w:instrText xml:space="preserve"> PAGEREF _Toc406080627 \h </w:instrText>
            </w:r>
            <w:r>
              <w:rPr>
                <w:noProof/>
                <w:webHidden/>
              </w:rPr>
            </w:r>
            <w:r>
              <w:rPr>
                <w:noProof/>
                <w:webHidden/>
              </w:rPr>
              <w:fldChar w:fldCharType="separate"/>
            </w:r>
            <w:r>
              <w:rPr>
                <w:noProof/>
                <w:webHidden/>
              </w:rPr>
              <w:t>1</w:t>
            </w:r>
            <w:r>
              <w:rPr>
                <w:noProof/>
                <w:webHidden/>
              </w:rPr>
              <w:fldChar w:fldCharType="end"/>
            </w:r>
          </w:hyperlink>
        </w:p>
        <w:p w:rsidR="000B1EF0" w:rsidRDefault="000B1EF0">
          <w:pPr>
            <w:pStyle w:val="TOC1"/>
            <w:tabs>
              <w:tab w:val="right" w:leader="dot" w:pos="9350"/>
            </w:tabs>
            <w:rPr>
              <w:noProof/>
            </w:rPr>
          </w:pPr>
          <w:hyperlink w:anchor="_Toc406080628" w:history="1">
            <w:r w:rsidRPr="00D061BA">
              <w:rPr>
                <w:rStyle w:val="Hyperlink"/>
                <w:noProof/>
              </w:rPr>
              <w:t>Building and Running Tests</w:t>
            </w:r>
            <w:r>
              <w:rPr>
                <w:noProof/>
                <w:webHidden/>
              </w:rPr>
              <w:tab/>
            </w:r>
            <w:r>
              <w:rPr>
                <w:noProof/>
                <w:webHidden/>
              </w:rPr>
              <w:fldChar w:fldCharType="begin"/>
            </w:r>
            <w:r>
              <w:rPr>
                <w:noProof/>
                <w:webHidden/>
              </w:rPr>
              <w:instrText xml:space="preserve"> PAGEREF _Toc406080628 \h </w:instrText>
            </w:r>
            <w:r>
              <w:rPr>
                <w:noProof/>
                <w:webHidden/>
              </w:rPr>
            </w:r>
            <w:r>
              <w:rPr>
                <w:noProof/>
                <w:webHidden/>
              </w:rPr>
              <w:fldChar w:fldCharType="separate"/>
            </w:r>
            <w:r>
              <w:rPr>
                <w:noProof/>
                <w:webHidden/>
              </w:rPr>
              <w:t>2</w:t>
            </w:r>
            <w:r>
              <w:rPr>
                <w:noProof/>
                <w:webHidden/>
              </w:rPr>
              <w:fldChar w:fldCharType="end"/>
            </w:r>
          </w:hyperlink>
        </w:p>
        <w:p w:rsidR="000B1EF0" w:rsidRDefault="000B1EF0">
          <w:r>
            <w:rPr>
              <w:b/>
              <w:bCs/>
              <w:noProof/>
            </w:rPr>
            <w:fldChar w:fldCharType="end"/>
          </w:r>
        </w:p>
      </w:sdtContent>
    </w:sdt>
    <w:p w:rsidR="000B1EF0" w:rsidRDefault="000B1EF0"/>
    <w:p w:rsidR="00993A3A" w:rsidRDefault="00993A3A">
      <w:r>
        <w:t xml:space="preserve">The SDK code is now located at </w:t>
      </w:r>
      <w:hyperlink r:id="rId6" w:history="1">
        <w:r w:rsidRPr="00DE45AF">
          <w:rPr>
            <w:rStyle w:val="Hyperlink"/>
          </w:rPr>
          <w:t>https://github.com/hdinsight/azure-sdk-for-net</w:t>
        </w:r>
      </w:hyperlink>
      <w:r>
        <w:t xml:space="preserve">. This is our public </w:t>
      </w:r>
      <w:proofErr w:type="spellStart"/>
      <w:r>
        <w:t>Github</w:t>
      </w:r>
      <w:proofErr w:type="spellEnd"/>
      <w:r>
        <w:t xml:space="preserve"> repository and is read only to everyone.</w:t>
      </w:r>
    </w:p>
    <w:p w:rsidR="00993A3A" w:rsidRDefault="00A770B9" w:rsidP="000B1EF0">
      <w:pPr>
        <w:pStyle w:val="Heading1"/>
      </w:pPr>
      <w:bookmarkStart w:id="0" w:name="_Toc406080626"/>
      <w:proofErr w:type="spellStart"/>
      <w:r>
        <w:t>Github</w:t>
      </w:r>
      <w:bookmarkEnd w:id="0"/>
      <w:proofErr w:type="spellEnd"/>
    </w:p>
    <w:p w:rsidR="00C4038A" w:rsidRPr="00C4038A" w:rsidRDefault="00993A3A" w:rsidP="00993A3A">
      <w:pPr>
        <w:pStyle w:val="ListParagraph"/>
        <w:numPr>
          <w:ilvl w:val="0"/>
          <w:numId w:val="1"/>
        </w:numPr>
        <w:rPr>
          <w:rStyle w:val="normaltextrun"/>
        </w:rPr>
      </w:pPr>
      <w:r w:rsidRPr="00993A3A">
        <w:rPr>
          <w:rStyle w:val="normaltextrun"/>
          <w:rFonts w:ascii="Calibri" w:hAnsi="Calibri" w:cs="Segoe UI"/>
        </w:rPr>
        <w:t>Create GitHub account, must setup 2 factor</w:t>
      </w:r>
      <w:r w:rsidRPr="00993A3A">
        <w:rPr>
          <w:rStyle w:val="apple-converted-space"/>
          <w:rFonts w:ascii="Calibri" w:hAnsi="Calibri" w:cs="Segoe UI"/>
        </w:rPr>
        <w:t> </w:t>
      </w:r>
      <w:proofErr w:type="spellStart"/>
      <w:r w:rsidRPr="00993A3A">
        <w:rPr>
          <w:rStyle w:val="spellingerror"/>
          <w:rFonts w:ascii="Calibri" w:hAnsi="Calibri" w:cs="Segoe UI"/>
        </w:rPr>
        <w:t>auth</w:t>
      </w:r>
      <w:proofErr w:type="spellEnd"/>
      <w:r w:rsidRPr="00993A3A">
        <w:rPr>
          <w:rStyle w:val="apple-converted-space"/>
          <w:rFonts w:ascii="Calibri" w:hAnsi="Calibri" w:cs="Segoe UI"/>
        </w:rPr>
        <w:t> </w:t>
      </w:r>
      <w:r w:rsidRPr="00993A3A">
        <w:rPr>
          <w:rStyle w:val="normaltextrun"/>
          <w:rFonts w:ascii="Calibri" w:hAnsi="Calibri" w:cs="Segoe UI"/>
        </w:rPr>
        <w:t>for account.</w:t>
      </w:r>
    </w:p>
    <w:p w:rsidR="00993A3A" w:rsidRPr="00993A3A" w:rsidRDefault="00993A3A" w:rsidP="00C4038A">
      <w:pPr>
        <w:ind w:left="1440"/>
        <w:rPr>
          <w:rStyle w:val="eop"/>
        </w:rPr>
      </w:pPr>
      <w:r w:rsidRPr="00C4038A">
        <w:rPr>
          <w:rStyle w:val="normaltextrun"/>
          <w:rFonts w:ascii="Calibri" w:hAnsi="Calibri" w:cs="Segoe UI"/>
          <w:bCs/>
        </w:rPr>
        <w:t>Follow instructions from:</w:t>
      </w:r>
      <w:r w:rsidRPr="00C4038A">
        <w:rPr>
          <w:rStyle w:val="apple-converted-space"/>
          <w:rFonts w:ascii="Calibri" w:hAnsi="Calibri" w:cs="Segoe UI"/>
          <w:b/>
          <w:bCs/>
        </w:rPr>
        <w:t> </w:t>
      </w:r>
      <w:hyperlink r:id="rId7" w:history="1">
        <w:r w:rsidRPr="00C4038A">
          <w:rPr>
            <w:rStyle w:val="normaltextrun"/>
            <w:rFonts w:ascii="Calibri" w:hAnsi="Calibri" w:cs="Segoe UI"/>
            <w:b/>
            <w:bCs/>
            <w:color w:val="0563C1"/>
            <w:u w:val="single"/>
          </w:rPr>
          <w:t>https://github.com/Azure/adx-documentation-pr/blob/master/Engineering/adx_sdk_guide.md#setting-up-github</w:t>
        </w:r>
      </w:hyperlink>
      <w:r w:rsidRPr="00C4038A">
        <w:rPr>
          <w:rStyle w:val="eop"/>
          <w:rFonts w:ascii="Calibri" w:hAnsi="Calibri" w:cs="Segoe UI"/>
        </w:rPr>
        <w:t> </w:t>
      </w:r>
    </w:p>
    <w:p w:rsidR="00993A3A" w:rsidRPr="00C4038A" w:rsidRDefault="00C4038A" w:rsidP="00993A3A">
      <w:pPr>
        <w:pStyle w:val="ListParagraph"/>
        <w:numPr>
          <w:ilvl w:val="0"/>
          <w:numId w:val="1"/>
        </w:numPr>
        <w:rPr>
          <w:rStyle w:val="spellingerror"/>
        </w:rPr>
      </w:pPr>
      <w:r>
        <w:rPr>
          <w:rStyle w:val="spellingerror"/>
          <w:rFonts w:ascii="Calibri" w:hAnsi="Calibri" w:cs="Segoe UI"/>
          <w:bCs/>
        </w:rPr>
        <w:t xml:space="preserve">Create a fork off the </w:t>
      </w:r>
      <w:r w:rsidR="000B1EF0">
        <w:rPr>
          <w:rStyle w:val="spellingerror"/>
          <w:rFonts w:ascii="Calibri" w:hAnsi="Calibri" w:cs="Segoe UI"/>
          <w:bCs/>
        </w:rPr>
        <w:t>repo (</w:t>
      </w:r>
      <w:hyperlink r:id="rId8" w:history="1">
        <w:r w:rsidR="000B1EF0" w:rsidRPr="00DE45AF">
          <w:rPr>
            <w:rStyle w:val="Hyperlink"/>
          </w:rPr>
          <w:t>https://github.com/hdinsight/azure-sdk-for-net</w:t>
        </w:r>
      </w:hyperlink>
      <w:r w:rsidR="000B1EF0">
        <w:t>)</w:t>
      </w:r>
      <w:r>
        <w:rPr>
          <w:rStyle w:val="spellingerror"/>
          <w:rFonts w:ascii="Calibri" w:hAnsi="Calibri" w:cs="Segoe UI"/>
          <w:bCs/>
        </w:rPr>
        <w:t xml:space="preserve"> and clone it on your machine.</w:t>
      </w:r>
    </w:p>
    <w:p w:rsidR="00C4038A" w:rsidRPr="00C4038A" w:rsidRDefault="00C4038A" w:rsidP="00993A3A">
      <w:pPr>
        <w:pStyle w:val="ListParagraph"/>
        <w:numPr>
          <w:ilvl w:val="0"/>
          <w:numId w:val="1"/>
        </w:numPr>
        <w:rPr>
          <w:rStyle w:val="spellingerror"/>
        </w:rPr>
      </w:pPr>
      <w:r>
        <w:rPr>
          <w:rStyle w:val="spellingerror"/>
          <w:rFonts w:ascii="Calibri" w:hAnsi="Calibri" w:cs="Segoe UI"/>
          <w:bCs/>
        </w:rPr>
        <w:t xml:space="preserve">Checkout the </w:t>
      </w:r>
      <w:proofErr w:type="spellStart"/>
      <w:r>
        <w:rPr>
          <w:rStyle w:val="spellingerror"/>
          <w:rFonts w:ascii="Calibri" w:hAnsi="Calibri" w:cs="Segoe UI"/>
          <w:bCs/>
        </w:rPr>
        <w:t>dev</w:t>
      </w:r>
      <w:proofErr w:type="spellEnd"/>
      <w:r>
        <w:rPr>
          <w:rStyle w:val="spellingerror"/>
          <w:rFonts w:ascii="Calibri" w:hAnsi="Calibri" w:cs="Segoe UI"/>
          <w:bCs/>
        </w:rPr>
        <w:t xml:space="preserve"> branch</w:t>
      </w:r>
    </w:p>
    <w:p w:rsidR="00700590" w:rsidRPr="00700590" w:rsidRDefault="00C4038A" w:rsidP="00700590">
      <w:pPr>
        <w:ind w:left="720" w:firstLine="720"/>
        <w:rPr>
          <w:rStyle w:val="spellingerror"/>
        </w:rPr>
      </w:pPr>
      <w:proofErr w:type="spellStart"/>
      <w:proofErr w:type="gramStart"/>
      <w:r w:rsidRPr="00700590">
        <w:rPr>
          <w:rStyle w:val="spellingerror"/>
        </w:rPr>
        <w:t>git</w:t>
      </w:r>
      <w:proofErr w:type="spellEnd"/>
      <w:proofErr w:type="gramEnd"/>
      <w:r w:rsidRPr="00700590">
        <w:rPr>
          <w:rStyle w:val="spellingerror"/>
        </w:rPr>
        <w:t xml:space="preserve"> checkout –b </w:t>
      </w:r>
      <w:proofErr w:type="spellStart"/>
      <w:r w:rsidRPr="00700590">
        <w:rPr>
          <w:rStyle w:val="spellingerror"/>
        </w:rPr>
        <w:t>dev</w:t>
      </w:r>
      <w:proofErr w:type="spellEnd"/>
    </w:p>
    <w:p w:rsidR="00700590" w:rsidRPr="00700590" w:rsidRDefault="00700590" w:rsidP="00700590">
      <w:pPr>
        <w:pStyle w:val="ListParagraph"/>
        <w:numPr>
          <w:ilvl w:val="0"/>
          <w:numId w:val="1"/>
        </w:numPr>
        <w:rPr>
          <w:rStyle w:val="eop"/>
        </w:rPr>
      </w:pPr>
      <w:proofErr w:type="spellStart"/>
      <w:r w:rsidRPr="00700590">
        <w:rPr>
          <w:rStyle w:val="spellingerror"/>
          <w:rFonts w:ascii="Calibri" w:hAnsi="Calibri" w:cs="Segoe UI"/>
        </w:rPr>
        <w:t>HDInsight</w:t>
      </w:r>
      <w:proofErr w:type="spellEnd"/>
      <w:r w:rsidRPr="00700590">
        <w:rPr>
          <w:rStyle w:val="apple-converted-space"/>
          <w:rFonts w:ascii="Calibri" w:hAnsi="Calibri" w:cs="Segoe UI"/>
        </w:rPr>
        <w:t> </w:t>
      </w:r>
      <w:r w:rsidRPr="00700590">
        <w:rPr>
          <w:rStyle w:val="normaltextrun"/>
          <w:rFonts w:ascii="Calibri" w:hAnsi="Calibri" w:cs="Segoe UI"/>
        </w:rPr>
        <w:t>code location in the common Azure SDK code base:</w:t>
      </w:r>
      <w:r w:rsidRPr="00700590">
        <w:rPr>
          <w:rStyle w:val="eop"/>
          <w:rFonts w:ascii="Calibri" w:hAnsi="Calibri" w:cs="Segoe UI"/>
        </w:rPr>
        <w:t> </w:t>
      </w:r>
    </w:p>
    <w:p w:rsidR="00700590" w:rsidRDefault="00700590" w:rsidP="002A3D7D">
      <w:pPr>
        <w:pStyle w:val="ListParagraph"/>
        <w:numPr>
          <w:ilvl w:val="1"/>
          <w:numId w:val="1"/>
        </w:numPr>
        <w:rPr>
          <w:rStyle w:val="normaltextrun"/>
          <w:rFonts w:ascii="Calibri" w:hAnsi="Calibri" w:cs="Segoe UI"/>
        </w:rPr>
      </w:pPr>
      <w:proofErr w:type="spellStart"/>
      <w:r w:rsidRPr="00700590">
        <w:rPr>
          <w:rStyle w:val="spellingerror"/>
          <w:rFonts w:ascii="Calibri" w:hAnsi="Calibri" w:cs="Segoe UI"/>
        </w:rPr>
        <w:t>HDInsight</w:t>
      </w:r>
      <w:proofErr w:type="spellEnd"/>
      <w:r w:rsidRPr="00700590">
        <w:rPr>
          <w:rStyle w:val="apple-converted-space"/>
          <w:rFonts w:ascii="Calibri" w:hAnsi="Calibri" w:cs="Segoe UI"/>
        </w:rPr>
        <w:t> </w:t>
      </w:r>
      <w:proofErr w:type="spellStart"/>
      <w:r w:rsidRPr="00700590">
        <w:rPr>
          <w:rStyle w:val="spellingerror"/>
          <w:rFonts w:ascii="Calibri" w:hAnsi="Calibri" w:cs="Segoe UI"/>
        </w:rPr>
        <w:t>Src</w:t>
      </w:r>
      <w:proofErr w:type="spellEnd"/>
      <w:r w:rsidRPr="00700590">
        <w:rPr>
          <w:rStyle w:val="apple-converted-space"/>
          <w:rFonts w:ascii="Calibri" w:hAnsi="Calibri" w:cs="Segoe UI"/>
        </w:rPr>
        <w:t> </w:t>
      </w:r>
      <w:r w:rsidRPr="00700590">
        <w:rPr>
          <w:rStyle w:val="normaltextrun"/>
          <w:rFonts w:ascii="Calibri" w:hAnsi="Calibri" w:cs="Segoe UI"/>
        </w:rPr>
        <w:t>code added under: </w:t>
      </w:r>
    </w:p>
    <w:p w:rsidR="00700590" w:rsidRDefault="00700590" w:rsidP="00700590">
      <w:pPr>
        <w:pStyle w:val="ListParagraph"/>
        <w:ind w:left="1440"/>
        <w:rPr>
          <w:rStyle w:val="eop"/>
          <w:rFonts w:ascii="Calibri" w:hAnsi="Calibri" w:cs="Segoe UI"/>
        </w:rPr>
      </w:pPr>
      <w:r w:rsidRPr="00700590">
        <w:rPr>
          <w:rStyle w:val="normaltextrun"/>
          <w:rFonts w:ascii="Calibri" w:hAnsi="Calibri" w:cs="Segoe UI"/>
        </w:rPr>
        <w:t>Location: \azure-</w:t>
      </w:r>
      <w:proofErr w:type="spellStart"/>
      <w:r w:rsidRPr="00700590">
        <w:rPr>
          <w:rStyle w:val="spellingerror"/>
          <w:rFonts w:ascii="Calibri" w:hAnsi="Calibri" w:cs="Segoe UI"/>
        </w:rPr>
        <w:t>sdk</w:t>
      </w:r>
      <w:proofErr w:type="spellEnd"/>
      <w:r w:rsidRPr="00700590">
        <w:rPr>
          <w:rStyle w:val="normaltextrun"/>
          <w:rFonts w:ascii="Calibri" w:hAnsi="Calibri" w:cs="Segoe UI"/>
        </w:rPr>
        <w:t>-for-net\</w:t>
      </w:r>
      <w:proofErr w:type="spellStart"/>
      <w:r w:rsidRPr="00700590">
        <w:rPr>
          <w:rStyle w:val="spellingerror"/>
          <w:rFonts w:ascii="Calibri" w:hAnsi="Calibri" w:cs="Segoe UI"/>
        </w:rPr>
        <w:t>src</w:t>
      </w:r>
      <w:proofErr w:type="spellEnd"/>
      <w:r w:rsidRPr="00700590">
        <w:rPr>
          <w:rStyle w:val="normaltextrun"/>
          <w:rFonts w:ascii="Calibri" w:hAnsi="Calibri" w:cs="Segoe UI"/>
        </w:rPr>
        <w:t>\</w:t>
      </w:r>
      <w:proofErr w:type="spellStart"/>
      <w:r w:rsidRPr="00700590">
        <w:rPr>
          <w:rStyle w:val="spellingerror"/>
          <w:rFonts w:ascii="Calibri" w:hAnsi="Calibri" w:cs="Segoe UI"/>
        </w:rPr>
        <w:t>HDInsight</w:t>
      </w:r>
      <w:proofErr w:type="spellEnd"/>
      <w:r w:rsidRPr="00700590">
        <w:rPr>
          <w:rStyle w:val="eop"/>
          <w:rFonts w:ascii="Calibri" w:hAnsi="Calibri" w:cs="Segoe UI"/>
        </w:rPr>
        <w:t> </w:t>
      </w:r>
    </w:p>
    <w:p w:rsidR="00700590" w:rsidRDefault="00700590" w:rsidP="00700590">
      <w:pPr>
        <w:pStyle w:val="ListParagraph"/>
        <w:numPr>
          <w:ilvl w:val="1"/>
          <w:numId w:val="1"/>
        </w:numPr>
        <w:rPr>
          <w:rStyle w:val="eop"/>
          <w:rFonts w:ascii="Calibri" w:hAnsi="Calibri" w:cs="Segoe UI"/>
        </w:rPr>
      </w:pPr>
      <w:proofErr w:type="spellStart"/>
      <w:r w:rsidRPr="00700590">
        <w:rPr>
          <w:rStyle w:val="spellingerror"/>
          <w:rFonts w:ascii="Calibri" w:hAnsi="Calibri" w:cs="Segoe UI"/>
        </w:rPr>
        <w:t>HDInsight</w:t>
      </w:r>
      <w:proofErr w:type="spellEnd"/>
      <w:r w:rsidRPr="00700590">
        <w:rPr>
          <w:rStyle w:val="apple-converted-space"/>
          <w:rFonts w:ascii="Calibri" w:hAnsi="Calibri" w:cs="Segoe UI"/>
        </w:rPr>
        <w:t> </w:t>
      </w:r>
      <w:r w:rsidRPr="00700590">
        <w:rPr>
          <w:rStyle w:val="normaltextrun"/>
          <w:rFonts w:ascii="Calibri" w:hAnsi="Calibri" w:cs="Segoe UI"/>
        </w:rPr>
        <w:t>solution file that will have all related projects.</w:t>
      </w:r>
      <w:r w:rsidRPr="00700590">
        <w:rPr>
          <w:rStyle w:val="apple-converted-space"/>
          <w:rFonts w:ascii="Calibri" w:hAnsi="Calibri" w:cs="Segoe UI"/>
        </w:rPr>
        <w:t> </w:t>
      </w:r>
      <w:proofErr w:type="spellStart"/>
      <w:r w:rsidRPr="00700590">
        <w:rPr>
          <w:rStyle w:val="spellingerror"/>
          <w:rFonts w:ascii="Calibri" w:hAnsi="Calibri" w:cs="Segoe UI"/>
        </w:rPr>
        <w:t>Devs</w:t>
      </w:r>
      <w:proofErr w:type="spellEnd"/>
      <w:r w:rsidRPr="00700590">
        <w:rPr>
          <w:rStyle w:val="apple-converted-space"/>
          <w:rFonts w:ascii="Calibri" w:hAnsi="Calibri" w:cs="Segoe UI"/>
        </w:rPr>
        <w:t> </w:t>
      </w:r>
      <w:r w:rsidRPr="00700590">
        <w:rPr>
          <w:rStyle w:val="normaltextrun"/>
          <w:rFonts w:ascii="Calibri" w:hAnsi="Calibri" w:cs="Segoe UI"/>
        </w:rPr>
        <w:t>can open this in Visual Studio and work off of it.</w:t>
      </w:r>
    </w:p>
    <w:p w:rsidR="00A770B9" w:rsidRDefault="00700590" w:rsidP="00A770B9">
      <w:pPr>
        <w:pStyle w:val="ListParagraph"/>
        <w:ind w:left="1440"/>
        <w:rPr>
          <w:rStyle w:val="normaltextrun"/>
          <w:rFonts w:ascii="Calibri" w:hAnsi="Calibri" w:cs="Segoe UI"/>
        </w:rPr>
      </w:pPr>
      <w:r w:rsidRPr="00700590">
        <w:rPr>
          <w:rStyle w:val="normaltextrun"/>
          <w:rFonts w:ascii="Calibri" w:hAnsi="Calibri" w:cs="Segoe UI"/>
        </w:rPr>
        <w:t>Location: \azure-</w:t>
      </w:r>
      <w:proofErr w:type="spellStart"/>
      <w:r w:rsidRPr="00700590">
        <w:rPr>
          <w:rStyle w:val="spellingerror"/>
          <w:rFonts w:ascii="Calibri" w:hAnsi="Calibri" w:cs="Segoe UI"/>
        </w:rPr>
        <w:t>sdk</w:t>
      </w:r>
      <w:proofErr w:type="spellEnd"/>
      <w:r w:rsidRPr="00700590">
        <w:rPr>
          <w:rStyle w:val="normaltextrun"/>
          <w:rFonts w:ascii="Calibri" w:hAnsi="Calibri" w:cs="Segoe UI"/>
        </w:rPr>
        <w:t>-for-net\HDInsightManagementLibraries.sln</w:t>
      </w:r>
    </w:p>
    <w:p w:rsidR="00A770B9" w:rsidRPr="000B1EF0" w:rsidRDefault="00A770B9" w:rsidP="000B1EF0">
      <w:pPr>
        <w:pStyle w:val="Heading1"/>
        <w:rPr>
          <w:rStyle w:val="eop"/>
        </w:rPr>
      </w:pPr>
      <w:bookmarkStart w:id="1" w:name="_Toc406080627"/>
      <w:r w:rsidRPr="000B1EF0">
        <w:rPr>
          <w:rStyle w:val="eop"/>
        </w:rPr>
        <w:t>Working in local code base</w:t>
      </w:r>
      <w:bookmarkEnd w:id="1"/>
    </w:p>
    <w:p w:rsidR="00A770B9" w:rsidRPr="00A770B9" w:rsidRDefault="00A770B9" w:rsidP="00A770B9">
      <w:pPr>
        <w:pStyle w:val="ListParagraph"/>
        <w:numPr>
          <w:ilvl w:val="0"/>
          <w:numId w:val="10"/>
        </w:numPr>
        <w:rPr>
          <w:rFonts w:ascii="Calibri" w:hAnsi="Calibri" w:cs="Segoe UI"/>
        </w:rPr>
      </w:pPr>
      <w:r w:rsidRPr="00A770B9">
        <w:rPr>
          <w:rStyle w:val="normaltextrun"/>
          <w:rFonts w:ascii="Calibri" w:hAnsi="Calibri" w:cs="Segoe UI"/>
        </w:rPr>
        <w:t>Visual Studio 2013 Ultimate GitHub integration will let you setup your local GitHub repo in VS as below. Choose Team Explorer Connect to set the VS to point to your local</w:t>
      </w:r>
      <w:r w:rsidRPr="00A770B9">
        <w:rPr>
          <w:rStyle w:val="apple-converted-space"/>
          <w:rFonts w:ascii="Calibri" w:hAnsi="Calibri" w:cs="Segoe UI"/>
        </w:rPr>
        <w:t> </w:t>
      </w:r>
      <w:proofErr w:type="spellStart"/>
      <w:r w:rsidRPr="00A770B9">
        <w:rPr>
          <w:rStyle w:val="spellingerror"/>
          <w:rFonts w:ascii="Calibri" w:hAnsi="Calibri" w:cs="Segoe UI"/>
        </w:rPr>
        <w:t>Git</w:t>
      </w:r>
      <w:proofErr w:type="spellEnd"/>
      <w:r w:rsidRPr="00A770B9">
        <w:rPr>
          <w:rStyle w:val="apple-converted-space"/>
          <w:rFonts w:ascii="Calibri" w:hAnsi="Calibri" w:cs="Segoe UI"/>
        </w:rPr>
        <w:t> </w:t>
      </w:r>
      <w:r w:rsidRPr="00A770B9">
        <w:rPr>
          <w:rStyle w:val="normaltextrun"/>
          <w:rFonts w:ascii="Calibri" w:hAnsi="Calibri" w:cs="Segoe UI"/>
        </w:rPr>
        <w:t>Repo as below. </w:t>
      </w:r>
      <w:r w:rsidRPr="00A770B9">
        <w:rPr>
          <w:rStyle w:val="eop"/>
          <w:rFonts w:ascii="Calibri" w:hAnsi="Calibri" w:cs="Segoe UI"/>
        </w:rPr>
        <w:t> </w:t>
      </w:r>
    </w:p>
    <w:p w:rsidR="00A770B9" w:rsidRPr="00A770B9" w:rsidRDefault="00A770B9" w:rsidP="00A770B9">
      <w:pPr>
        <w:pStyle w:val="ListParagraph"/>
        <w:numPr>
          <w:ilvl w:val="0"/>
          <w:numId w:val="10"/>
        </w:numPr>
        <w:rPr>
          <w:rStyle w:val="eop"/>
        </w:rPr>
      </w:pPr>
      <w:r>
        <w:rPr>
          <w:rStyle w:val="normaltextrun"/>
          <w:rFonts w:ascii="Calibri" w:hAnsi="Calibri" w:cs="Segoe UI"/>
        </w:rPr>
        <w:t>Open the</w:t>
      </w:r>
      <w:r>
        <w:rPr>
          <w:rStyle w:val="apple-converted-space"/>
          <w:rFonts w:ascii="Calibri" w:hAnsi="Calibri" w:cs="Segoe UI"/>
        </w:rPr>
        <w:t> </w:t>
      </w:r>
      <w:proofErr w:type="spellStart"/>
      <w:r>
        <w:rPr>
          <w:rStyle w:val="spellingerror"/>
          <w:rFonts w:ascii="Calibri" w:hAnsi="Calibri" w:cs="Segoe UI"/>
        </w:rPr>
        <w:t>HDInsight</w:t>
      </w:r>
      <w:proofErr w:type="spellEnd"/>
      <w:r>
        <w:rPr>
          <w:rStyle w:val="apple-converted-space"/>
          <w:rFonts w:ascii="Calibri" w:hAnsi="Calibri" w:cs="Segoe UI"/>
        </w:rPr>
        <w:t> </w:t>
      </w:r>
      <w:r>
        <w:rPr>
          <w:rStyle w:val="normaltextrun"/>
          <w:rFonts w:ascii="Calibri" w:hAnsi="Calibri" w:cs="Segoe UI"/>
        </w:rPr>
        <w:t>solution file from your local rep</w:t>
      </w:r>
      <w:r>
        <w:rPr>
          <w:rStyle w:val="normaltextrun"/>
          <w:rFonts w:ascii="Calibri" w:hAnsi="Calibri" w:cs="Segoe UI"/>
        </w:rPr>
        <w:t>o</w:t>
      </w:r>
      <w:r>
        <w:rPr>
          <w:rStyle w:val="normaltextrun"/>
          <w:rFonts w:ascii="Calibri" w:hAnsi="Calibri" w:cs="Segoe UI"/>
        </w:rPr>
        <w:br/>
      </w:r>
      <w:r w:rsidRPr="00A770B9">
        <w:rPr>
          <w:rStyle w:val="normaltextrun"/>
          <w:rFonts w:ascii="Calibri" w:hAnsi="Calibri" w:cs="Segoe UI"/>
        </w:rPr>
        <w:t>Ex:</w:t>
      </w:r>
      <w:r w:rsidRPr="00A770B9">
        <w:rPr>
          <w:rStyle w:val="apple-converted-space"/>
          <w:rFonts w:ascii="Calibri" w:hAnsi="Calibri" w:cs="Segoe UI"/>
        </w:rPr>
        <w:t> </w:t>
      </w:r>
      <w:r w:rsidRPr="00A770B9">
        <w:rPr>
          <w:rStyle w:val="normaltextrun"/>
          <w:rFonts w:ascii="Calibri" w:hAnsi="Calibri" w:cs="Segoe UI"/>
        </w:rPr>
        <w:t>D:\Github\azure-sdk-for-net\HDInsightManagementLibraries.sln</w:t>
      </w:r>
    </w:p>
    <w:p w:rsidR="000B1EF0" w:rsidRPr="000B1EF0" w:rsidRDefault="00A770B9" w:rsidP="000B1EF0">
      <w:pPr>
        <w:pStyle w:val="ListParagraph"/>
        <w:numPr>
          <w:ilvl w:val="0"/>
          <w:numId w:val="10"/>
        </w:numPr>
      </w:pPr>
      <w:r>
        <w:rPr>
          <w:rFonts w:ascii="Calibri" w:hAnsi="Calibri"/>
          <w:color w:val="000000"/>
          <w:sz w:val="23"/>
          <w:szCs w:val="23"/>
        </w:rPr>
        <w:t>Tracking changes to your local repo in Visual Studio.</w:t>
      </w:r>
    </w:p>
    <w:p w:rsidR="000B1EF0" w:rsidRPr="000B1EF0" w:rsidRDefault="00A770B9" w:rsidP="000B1EF0">
      <w:pPr>
        <w:pStyle w:val="ListParagraph"/>
        <w:numPr>
          <w:ilvl w:val="1"/>
          <w:numId w:val="10"/>
        </w:numPr>
        <w:rPr>
          <w:rStyle w:val="eop"/>
        </w:rPr>
      </w:pPr>
      <w:r w:rsidRPr="000B1EF0">
        <w:rPr>
          <w:rStyle w:val="normaltextrun"/>
          <w:rFonts w:ascii="Calibri" w:hAnsi="Calibri" w:cs="Segoe UI"/>
        </w:rPr>
        <w:t>You can use VS to do the following:</w:t>
      </w:r>
      <w:r w:rsidRPr="000B1EF0">
        <w:rPr>
          <w:rStyle w:val="eop"/>
          <w:rFonts w:ascii="Calibri" w:hAnsi="Calibri" w:cs="Segoe UI"/>
        </w:rPr>
        <w:t> </w:t>
      </w:r>
    </w:p>
    <w:p w:rsidR="000B1EF0" w:rsidRPr="000B1EF0" w:rsidRDefault="00A770B9" w:rsidP="000B1EF0">
      <w:pPr>
        <w:pStyle w:val="ListParagraph"/>
        <w:numPr>
          <w:ilvl w:val="2"/>
          <w:numId w:val="10"/>
        </w:numPr>
        <w:rPr>
          <w:rStyle w:val="eop"/>
        </w:rPr>
      </w:pPr>
      <w:r w:rsidRPr="000B1EF0">
        <w:rPr>
          <w:rStyle w:val="normaltextrun"/>
          <w:rFonts w:ascii="Calibri" w:hAnsi="Calibri" w:cs="Segoe UI"/>
        </w:rPr>
        <w:t>Add new files</w:t>
      </w:r>
      <w:r w:rsidRPr="000B1EF0">
        <w:rPr>
          <w:rStyle w:val="eop"/>
          <w:rFonts w:ascii="Calibri" w:hAnsi="Calibri" w:cs="Segoe UI"/>
        </w:rPr>
        <w:t> </w:t>
      </w:r>
    </w:p>
    <w:p w:rsidR="000B1EF0" w:rsidRPr="000B1EF0" w:rsidRDefault="00A770B9" w:rsidP="000B1EF0">
      <w:pPr>
        <w:pStyle w:val="ListParagraph"/>
        <w:numPr>
          <w:ilvl w:val="2"/>
          <w:numId w:val="10"/>
        </w:numPr>
        <w:rPr>
          <w:rStyle w:val="eop"/>
        </w:rPr>
      </w:pPr>
      <w:r w:rsidRPr="000B1EF0">
        <w:rPr>
          <w:rStyle w:val="normaltextrun"/>
          <w:rFonts w:ascii="Calibri" w:hAnsi="Calibri" w:cs="Segoe UI"/>
        </w:rPr>
        <w:t>Check diffs</w:t>
      </w:r>
      <w:r w:rsidRPr="000B1EF0">
        <w:rPr>
          <w:rStyle w:val="eop"/>
          <w:rFonts w:ascii="Calibri" w:hAnsi="Calibri" w:cs="Segoe UI"/>
        </w:rPr>
        <w:t> </w:t>
      </w:r>
    </w:p>
    <w:p w:rsidR="000B1EF0" w:rsidRPr="000B1EF0" w:rsidRDefault="00A770B9" w:rsidP="000B1EF0">
      <w:pPr>
        <w:pStyle w:val="ListParagraph"/>
        <w:numPr>
          <w:ilvl w:val="2"/>
          <w:numId w:val="10"/>
        </w:numPr>
        <w:rPr>
          <w:rStyle w:val="normaltextrun"/>
        </w:rPr>
      </w:pPr>
      <w:r w:rsidRPr="000B1EF0">
        <w:rPr>
          <w:rStyle w:val="normaltextrun"/>
          <w:rFonts w:ascii="Calibri" w:hAnsi="Calibri" w:cs="Segoe UI"/>
        </w:rPr>
        <w:t>Commit locally to your repo. This will only check this into your local repo on your machine but does not sync with GitHub repo on the server yet</w:t>
      </w:r>
      <w:r w:rsidR="000B1EF0">
        <w:rPr>
          <w:rStyle w:val="normaltextrun"/>
          <w:rFonts w:ascii="Calibri" w:hAnsi="Calibri" w:cs="Segoe UI"/>
        </w:rPr>
        <w:t>.</w:t>
      </w:r>
    </w:p>
    <w:p w:rsidR="000B1EF0" w:rsidRPr="000B1EF0" w:rsidRDefault="00A770B9" w:rsidP="000B1EF0">
      <w:pPr>
        <w:pStyle w:val="ListParagraph"/>
        <w:numPr>
          <w:ilvl w:val="1"/>
          <w:numId w:val="10"/>
        </w:numPr>
        <w:rPr>
          <w:rStyle w:val="normaltextrun"/>
        </w:rPr>
      </w:pPr>
      <w:r w:rsidRPr="000B1EF0">
        <w:rPr>
          <w:rStyle w:val="normaltextrun"/>
          <w:rFonts w:ascii="Calibri" w:hAnsi="Calibri" w:cs="Segoe UI"/>
        </w:rPr>
        <w:t>Note: Currently VS does not support syncing to remote repo when a remote upstream repo has been configured. You can install GitHub for Windows to push your local changes to the server. Explained in next section (See Section 9).</w:t>
      </w:r>
    </w:p>
    <w:p w:rsidR="000B1EF0" w:rsidRDefault="000B1EF0" w:rsidP="000B1EF0">
      <w:pPr>
        <w:pStyle w:val="ListParagraph"/>
        <w:ind w:left="1440"/>
      </w:pPr>
      <w:r>
        <w:rPr>
          <w:noProof/>
        </w:rPr>
        <w:lastRenderedPageBreak/>
        <w:drawing>
          <wp:inline distT="0" distB="0" distL="0" distR="0" wp14:anchorId="435ED6AB" wp14:editId="768E5C34">
            <wp:extent cx="45910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4486275"/>
                    </a:xfrm>
                    <a:prstGeom prst="rect">
                      <a:avLst/>
                    </a:prstGeom>
                  </pic:spPr>
                </pic:pic>
              </a:graphicData>
            </a:graphic>
          </wp:inline>
        </w:drawing>
      </w:r>
      <w:r w:rsidRPr="000B1EF0">
        <w:rPr>
          <w:rFonts w:ascii="Segoe UI" w:hAnsi="Segoe UI" w:cs="Segoe UI"/>
          <w:color w:val="000000"/>
          <w:sz w:val="12"/>
          <w:szCs w:val="12"/>
        </w:rPr>
        <w:br/>
      </w:r>
    </w:p>
    <w:p w:rsidR="000B1EF0" w:rsidRPr="000B1EF0" w:rsidRDefault="000B1EF0" w:rsidP="000B1EF0">
      <w:pPr>
        <w:pStyle w:val="Heading1"/>
      </w:pPr>
      <w:bookmarkStart w:id="2" w:name="_Toc406080628"/>
      <w:r w:rsidRPr="000B1EF0">
        <w:t>Building and Running Tests</w:t>
      </w:r>
      <w:bookmarkEnd w:id="2"/>
    </w:p>
    <w:p w:rsidR="00AB707D" w:rsidRDefault="000B1EF0" w:rsidP="000B1EF0">
      <w:pPr>
        <w:rPr>
          <w:rStyle w:val="normaltextrun"/>
          <w:rFonts w:ascii="Calibri" w:hAnsi="Calibri"/>
          <w:color w:val="000000"/>
          <w:sz w:val="23"/>
          <w:szCs w:val="23"/>
        </w:rPr>
      </w:pPr>
      <w:r>
        <w:rPr>
          <w:rStyle w:val="normaltextrun"/>
          <w:rFonts w:ascii="Calibri" w:hAnsi="Calibri"/>
          <w:color w:val="000000"/>
          <w:sz w:val="23"/>
          <w:szCs w:val="23"/>
        </w:rPr>
        <w:t>Building</w:t>
      </w:r>
      <w:r>
        <w:rPr>
          <w:rStyle w:val="apple-converted-space"/>
          <w:rFonts w:ascii="Calibri" w:hAnsi="Calibri"/>
          <w:color w:val="000000"/>
          <w:sz w:val="23"/>
          <w:szCs w:val="23"/>
        </w:rPr>
        <w:t> </w:t>
      </w:r>
      <w:proofErr w:type="spellStart"/>
      <w:r>
        <w:rPr>
          <w:rStyle w:val="spellingerror"/>
          <w:rFonts w:ascii="Calibri" w:hAnsi="Calibri"/>
          <w:color w:val="000000"/>
          <w:sz w:val="23"/>
          <w:szCs w:val="23"/>
        </w:rPr>
        <w:t>HDInsight</w:t>
      </w:r>
      <w:proofErr w:type="spellEnd"/>
      <w:r>
        <w:rPr>
          <w:rStyle w:val="apple-converted-space"/>
          <w:rFonts w:ascii="Calibri" w:hAnsi="Calibri"/>
          <w:color w:val="000000"/>
          <w:sz w:val="23"/>
          <w:szCs w:val="23"/>
        </w:rPr>
        <w:t> </w:t>
      </w:r>
      <w:proofErr w:type="spellStart"/>
      <w:r>
        <w:rPr>
          <w:rStyle w:val="spellingerror"/>
          <w:rFonts w:ascii="Calibri" w:hAnsi="Calibri"/>
          <w:color w:val="000000"/>
          <w:sz w:val="23"/>
          <w:szCs w:val="23"/>
        </w:rPr>
        <w:t>src</w:t>
      </w:r>
      <w:proofErr w:type="spellEnd"/>
      <w:r>
        <w:rPr>
          <w:rStyle w:val="apple-converted-space"/>
          <w:rFonts w:ascii="Calibri" w:hAnsi="Calibri"/>
          <w:color w:val="000000"/>
          <w:sz w:val="23"/>
          <w:szCs w:val="23"/>
        </w:rPr>
        <w:t> </w:t>
      </w:r>
      <w:r>
        <w:rPr>
          <w:rStyle w:val="normaltextrun"/>
          <w:rFonts w:ascii="Calibri" w:hAnsi="Calibri"/>
          <w:color w:val="000000"/>
          <w:sz w:val="23"/>
          <w:szCs w:val="23"/>
        </w:rPr>
        <w:t>in</w:t>
      </w:r>
      <w:r>
        <w:rPr>
          <w:rStyle w:val="apple-converted-space"/>
          <w:rFonts w:ascii="Calibri" w:hAnsi="Calibri"/>
          <w:color w:val="000000"/>
          <w:sz w:val="23"/>
          <w:szCs w:val="23"/>
        </w:rPr>
        <w:t> </w:t>
      </w:r>
      <w:proofErr w:type="spellStart"/>
      <w:r>
        <w:rPr>
          <w:rStyle w:val="spellingerror"/>
          <w:rFonts w:ascii="Calibri" w:hAnsi="Calibri"/>
          <w:color w:val="000000"/>
          <w:sz w:val="23"/>
          <w:szCs w:val="23"/>
        </w:rPr>
        <w:t>Github</w:t>
      </w:r>
      <w:proofErr w:type="spellEnd"/>
      <w:r>
        <w:rPr>
          <w:rStyle w:val="apple-converted-space"/>
          <w:rFonts w:ascii="Calibri" w:hAnsi="Calibri"/>
          <w:color w:val="000000"/>
          <w:sz w:val="23"/>
          <w:szCs w:val="23"/>
        </w:rPr>
        <w:t> </w:t>
      </w:r>
      <w:r>
        <w:rPr>
          <w:rStyle w:val="normaltextrun"/>
          <w:rFonts w:ascii="Calibri" w:hAnsi="Calibri"/>
          <w:color w:val="000000"/>
          <w:sz w:val="23"/>
          <w:szCs w:val="23"/>
        </w:rPr>
        <w:t>local repo on your box:</w:t>
      </w:r>
    </w:p>
    <w:p w:rsidR="00AB707D" w:rsidRPr="00AB707D" w:rsidRDefault="000B1EF0" w:rsidP="00AB707D">
      <w:pPr>
        <w:rPr>
          <w:rStyle w:val="eop"/>
          <w:rFonts w:ascii="Calibri" w:hAnsi="Calibri"/>
          <w:i/>
          <w:color w:val="000000"/>
          <w:sz w:val="23"/>
          <w:szCs w:val="23"/>
        </w:rPr>
      </w:pPr>
      <w:r w:rsidRPr="00AB707D">
        <w:rPr>
          <w:rStyle w:val="normaltextrun"/>
          <w:rFonts w:ascii="Calibri" w:hAnsi="Calibri"/>
          <w:i/>
          <w:color w:val="000000"/>
        </w:rPr>
        <w:t xml:space="preserve">d:\Github\azure-sdk-for-net&gt;msbuild </w:t>
      </w:r>
      <w:proofErr w:type="spellStart"/>
      <w:r w:rsidRPr="00AB707D">
        <w:rPr>
          <w:rStyle w:val="normaltextrun"/>
          <w:rFonts w:ascii="Calibri" w:hAnsi="Calibri"/>
          <w:i/>
          <w:color w:val="000000"/>
        </w:rPr>
        <w:t>HDInsightLibraries.msbuild</w:t>
      </w:r>
      <w:proofErr w:type="spellEnd"/>
      <w:r w:rsidRPr="00AB707D">
        <w:rPr>
          <w:rStyle w:val="normaltextrun"/>
          <w:rFonts w:ascii="Calibri" w:hAnsi="Calibri"/>
          <w:i/>
          <w:color w:val="000000"/>
        </w:rPr>
        <w:t xml:space="preserve"> /</w:t>
      </w:r>
      <w:proofErr w:type="spellStart"/>
      <w:r w:rsidRPr="00AB707D">
        <w:rPr>
          <w:rStyle w:val="spellingerror"/>
          <w:rFonts w:ascii="Calibri" w:hAnsi="Calibri"/>
          <w:i/>
          <w:color w:val="000000"/>
        </w:rPr>
        <w:t>t</w:t>
      </w:r>
      <w:proofErr w:type="gramStart"/>
      <w:r w:rsidRPr="00AB707D">
        <w:rPr>
          <w:rStyle w:val="spellingerror"/>
          <w:rFonts w:ascii="Calibri" w:hAnsi="Calibri"/>
          <w:i/>
          <w:color w:val="000000"/>
        </w:rPr>
        <w:t>:DeveloperBuild</w:t>
      </w:r>
      <w:proofErr w:type="gramEnd"/>
      <w:r w:rsidRPr="00AB707D">
        <w:rPr>
          <w:rStyle w:val="spellingerror"/>
          <w:rFonts w:ascii="Calibri" w:hAnsi="Calibri"/>
          <w:i/>
          <w:color w:val="000000"/>
        </w:rPr>
        <w:t>;BuildPackages</w:t>
      </w:r>
      <w:proofErr w:type="spellEnd"/>
      <w:r w:rsidRPr="00AB707D">
        <w:rPr>
          <w:rStyle w:val="eop"/>
          <w:rFonts w:ascii="Calibri" w:hAnsi="Calibri"/>
          <w:i/>
          <w:color w:val="000000"/>
        </w:rPr>
        <w:t> </w:t>
      </w:r>
    </w:p>
    <w:p w:rsidR="00AB707D" w:rsidRDefault="00AB707D" w:rsidP="00AB707D">
      <w:pPr>
        <w:rPr>
          <w:rStyle w:val="eop"/>
          <w:rFonts w:ascii="Calibri" w:hAnsi="Calibri"/>
          <w:color w:val="000000"/>
          <w:sz w:val="23"/>
          <w:szCs w:val="23"/>
        </w:rPr>
      </w:pPr>
    </w:p>
    <w:p w:rsidR="00AB707D" w:rsidRPr="00AB707D" w:rsidRDefault="00AB707D" w:rsidP="00AB707D">
      <w:pPr>
        <w:rPr>
          <w:rFonts w:ascii="Calibri" w:hAnsi="Calibri"/>
          <w:color w:val="000000"/>
          <w:sz w:val="23"/>
          <w:szCs w:val="23"/>
        </w:rPr>
      </w:pPr>
      <w:r w:rsidRPr="00AB707D">
        <w:rPr>
          <w:rFonts w:ascii="Calibri" w:eastAsia="Times New Roman" w:hAnsi="Calibri" w:cs="Segoe UI"/>
        </w:rPr>
        <w:t>Run unit tests on your local </w:t>
      </w:r>
      <w:proofErr w:type="spellStart"/>
      <w:r w:rsidRPr="00AB707D">
        <w:rPr>
          <w:rFonts w:ascii="Calibri" w:eastAsia="Times New Roman" w:hAnsi="Calibri" w:cs="Segoe UI"/>
        </w:rPr>
        <w:t>Github</w:t>
      </w:r>
      <w:proofErr w:type="spellEnd"/>
      <w:r w:rsidRPr="00AB707D">
        <w:rPr>
          <w:rFonts w:ascii="Calibri" w:eastAsia="Times New Roman" w:hAnsi="Calibri" w:cs="Segoe UI"/>
        </w:rPr>
        <w:t> repo on your box </w:t>
      </w:r>
    </w:p>
    <w:p w:rsidR="00AB707D" w:rsidRPr="00AB707D" w:rsidRDefault="00AB707D" w:rsidP="00AB707D">
      <w:pPr>
        <w:spacing w:after="0" w:line="240" w:lineRule="auto"/>
        <w:textAlignment w:val="baseline"/>
        <w:rPr>
          <w:rStyle w:val="eop"/>
          <w:rFonts w:ascii="Calibri" w:hAnsi="Calibri"/>
          <w:i/>
          <w:color w:val="000000"/>
        </w:rPr>
      </w:pPr>
      <w:r w:rsidRPr="00AB707D">
        <w:rPr>
          <w:rStyle w:val="normaltextrun"/>
          <w:rFonts w:ascii="Calibri" w:hAnsi="Calibri"/>
          <w:i/>
          <w:color w:val="000000"/>
        </w:rPr>
        <w:t xml:space="preserve">d:\Github\azure-sdk-for-net&gt;msbuild </w:t>
      </w:r>
      <w:proofErr w:type="spellStart"/>
      <w:r w:rsidRPr="00AB707D">
        <w:rPr>
          <w:rStyle w:val="normaltextrun"/>
          <w:rFonts w:ascii="Calibri" w:hAnsi="Calibri"/>
          <w:i/>
          <w:color w:val="000000"/>
        </w:rPr>
        <w:t>HDInsightLibraries.msbuild</w:t>
      </w:r>
      <w:proofErr w:type="spellEnd"/>
      <w:r w:rsidRPr="00AB707D">
        <w:rPr>
          <w:rStyle w:val="normaltextrun"/>
          <w:rFonts w:ascii="Calibri" w:hAnsi="Calibri"/>
          <w:i/>
          <w:color w:val="000000"/>
        </w:rPr>
        <w:t xml:space="preserve"> /</w:t>
      </w:r>
      <w:proofErr w:type="spellStart"/>
      <w:r w:rsidRPr="00AB707D">
        <w:rPr>
          <w:rStyle w:val="spellingerror"/>
          <w:rFonts w:ascii="Calibri" w:hAnsi="Calibri"/>
          <w:i/>
          <w:color w:val="000000"/>
        </w:rPr>
        <w:t>t</w:t>
      </w:r>
      <w:proofErr w:type="gramStart"/>
      <w:r w:rsidRPr="00AB707D">
        <w:rPr>
          <w:rStyle w:val="spellingerror"/>
          <w:rFonts w:ascii="Calibri" w:hAnsi="Calibri"/>
          <w:i/>
          <w:color w:val="000000"/>
        </w:rPr>
        <w:t>:RunTests</w:t>
      </w:r>
      <w:proofErr w:type="spellEnd"/>
      <w:proofErr w:type="gramEnd"/>
    </w:p>
    <w:p w:rsidR="00AB707D" w:rsidRDefault="00AB707D" w:rsidP="00AB707D">
      <w:pPr>
        <w:spacing w:after="0" w:line="240" w:lineRule="auto"/>
        <w:textAlignment w:val="baseline"/>
        <w:rPr>
          <w:rStyle w:val="eop"/>
          <w:rFonts w:ascii="Calibri" w:hAnsi="Calibri"/>
          <w:color w:val="000000"/>
        </w:rPr>
      </w:pPr>
    </w:p>
    <w:p w:rsidR="00AB707D" w:rsidRDefault="00AB707D" w:rsidP="00AB707D">
      <w:pPr>
        <w:spacing w:after="0" w:line="240" w:lineRule="auto"/>
        <w:textAlignment w:val="baseline"/>
        <w:rPr>
          <w:rFonts w:ascii="Calibri" w:hAnsi="Calibri"/>
          <w:color w:val="000000"/>
        </w:rPr>
      </w:pPr>
    </w:p>
    <w:p w:rsidR="00AB707D" w:rsidRDefault="00AB707D" w:rsidP="00AB707D">
      <w:pPr>
        <w:pStyle w:val="Heading1"/>
      </w:pPr>
      <w:r>
        <w:t>Code Review Process</w:t>
      </w:r>
    </w:p>
    <w:p w:rsidR="00AB707D" w:rsidRDefault="00AB707D" w:rsidP="00AB707D">
      <w:pPr>
        <w:rPr>
          <w:rFonts w:asciiTheme="majorHAnsi" w:eastAsiaTheme="majorEastAsia" w:hAnsiTheme="majorHAnsi" w:cstheme="majorBidi"/>
        </w:rPr>
      </w:pPr>
      <w:r w:rsidRPr="00AB707D">
        <w:t>Use </w:t>
      </w:r>
      <w:proofErr w:type="spellStart"/>
      <w:r w:rsidRPr="00AB707D">
        <w:t>CodeFlow</w:t>
      </w:r>
      <w:proofErr w:type="spellEnd"/>
      <w:r w:rsidRPr="00AB707D">
        <w:t> to send your CR</w:t>
      </w:r>
      <w:r>
        <w:t xml:space="preserve"> to the right reviewer aliases.</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Open </w:t>
      </w:r>
      <w:proofErr w:type="spellStart"/>
      <w:r w:rsidRPr="00AB707D">
        <w:rPr>
          <w:rFonts w:ascii="Calibri" w:eastAsia="Times New Roman" w:hAnsi="Calibri" w:cs="Segoe UI"/>
        </w:rPr>
        <w:t>CodeFlow</w:t>
      </w:r>
    </w:p>
    <w:p w:rsidR="00AB707D" w:rsidRPr="00AB707D" w:rsidRDefault="00AB707D" w:rsidP="00DD4FFE">
      <w:pPr>
        <w:pStyle w:val="ListParagraph"/>
        <w:numPr>
          <w:ilvl w:val="0"/>
          <w:numId w:val="23"/>
        </w:numPr>
        <w:rPr>
          <w:rFonts w:asciiTheme="majorHAnsi" w:eastAsiaTheme="majorEastAsia" w:hAnsiTheme="majorHAnsi" w:cstheme="majorBidi"/>
        </w:rPr>
      </w:pPr>
      <w:proofErr w:type="spellEnd"/>
      <w:r w:rsidRPr="00AB707D">
        <w:rPr>
          <w:rFonts w:ascii="Calibri" w:eastAsia="Times New Roman" w:hAnsi="Calibri" w:cs="Segoe UI"/>
        </w:rPr>
        <w:t>Choose GitHub as the project</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 xml:space="preserve">Incremental changes can be reviewed by your peers as you work </w:t>
      </w:r>
      <w:r>
        <w:rPr>
          <w:rFonts w:ascii="Calibri" w:eastAsia="Times New Roman" w:hAnsi="Calibri" w:cs="Segoe UI"/>
        </w:rPr>
        <w:t xml:space="preserve">on your Dev branch in your fork. </w:t>
      </w:r>
      <w:r w:rsidRPr="00AB707D">
        <w:rPr>
          <w:rFonts w:ascii="Calibri" w:eastAsia="Times New Roman" w:hAnsi="Calibri" w:cs="Segoe UI"/>
        </w:rPr>
        <w:t>You can publish CRs for review at multiple stages:</w:t>
      </w:r>
    </w:p>
    <w:p w:rsidR="00DD4FFE" w:rsidRPr="00DD4FFE" w:rsidRDefault="00AB707D" w:rsidP="00DD4FFE">
      <w:pPr>
        <w:pStyle w:val="ListParagraph"/>
        <w:numPr>
          <w:ilvl w:val="1"/>
          <w:numId w:val="23"/>
        </w:numPr>
        <w:rPr>
          <w:rFonts w:asciiTheme="majorHAnsi" w:eastAsiaTheme="majorEastAsia" w:hAnsiTheme="majorHAnsi" w:cstheme="majorBidi"/>
        </w:rPr>
      </w:pPr>
      <w:r w:rsidRPr="00AB707D">
        <w:rPr>
          <w:rFonts w:ascii="Calibri" w:eastAsia="Times New Roman" w:hAnsi="Calibri" w:cs="Segoe UI"/>
        </w:rPr>
        <w:t>Sending CR for locally checked in changes: (origin/</w:t>
      </w:r>
      <w:proofErr w:type="spellStart"/>
      <w:r w:rsidRPr="00AB707D">
        <w:rPr>
          <w:rFonts w:ascii="Calibri" w:eastAsia="Times New Roman" w:hAnsi="Calibri" w:cs="Segoe UI"/>
        </w:rPr>
        <w:t>dev</w:t>
      </w:r>
      <w:proofErr w:type="spellEnd"/>
      <w:r w:rsidRPr="00AB707D">
        <w:rPr>
          <w:rFonts w:ascii="Calibri" w:eastAsia="Times New Roman" w:hAnsi="Calibri" w:cs="Segoe UI"/>
        </w:rPr>
        <w:t>) </w:t>
      </w:r>
      <w:r w:rsidRPr="00AB707D">
        <w:rPr>
          <w:rFonts w:ascii="Calibri" w:eastAsia="Times New Roman" w:hAnsi="Calibri" w:cs="Segoe UI"/>
          <w:b/>
          <w:bCs/>
        </w:rPr>
        <w:t>Preferred</w:t>
      </w:r>
      <w:r w:rsidRPr="00AB707D">
        <w:rPr>
          <w:rFonts w:ascii="Calibri" w:eastAsia="Times New Roman" w:hAnsi="Calibri" w:cs="Segoe UI"/>
        </w:rPr>
        <w:t> </w:t>
      </w:r>
    </w:p>
    <w:p w:rsidR="00DD4FFE" w:rsidRPr="00DD4FFE" w:rsidRDefault="00DD4FFE" w:rsidP="00DD4FFE">
      <w:pPr>
        <w:pStyle w:val="ListParagraph"/>
        <w:numPr>
          <w:ilvl w:val="1"/>
          <w:numId w:val="23"/>
        </w:numPr>
        <w:rPr>
          <w:rFonts w:asciiTheme="majorHAnsi" w:eastAsiaTheme="majorEastAsia" w:hAnsiTheme="majorHAnsi" w:cstheme="majorBidi"/>
        </w:rPr>
      </w:pPr>
      <w:r w:rsidRPr="00DD4FFE">
        <w:rPr>
          <w:rFonts w:ascii="Calibri" w:eastAsia="Times New Roman" w:hAnsi="Calibri" w:cs="Segoe UI"/>
        </w:rPr>
        <w:t>You can send review for all your changes in the Dev branch that is not in the master branch. This is after committing locally and pushing all your changes to your repo.</w:t>
      </w:r>
    </w:p>
    <w:p w:rsidR="00DD4FFE" w:rsidRPr="00DD4FFE" w:rsidRDefault="00DD4FFE" w:rsidP="00DD4FFE">
      <w:pPr>
        <w:pStyle w:val="ListParagraph"/>
        <w:numPr>
          <w:ilvl w:val="0"/>
          <w:numId w:val="23"/>
        </w:numPr>
        <w:rPr>
          <w:rFonts w:asciiTheme="majorHAnsi" w:eastAsiaTheme="majorEastAsia" w:hAnsiTheme="majorHAnsi" w:cstheme="majorBidi"/>
        </w:rPr>
      </w:pPr>
      <w:r w:rsidRPr="00DD4FFE">
        <w:rPr>
          <w:rFonts w:ascii="Calibri" w:eastAsia="Times New Roman" w:hAnsi="Calibri" w:cs="Segoe UI"/>
        </w:rPr>
        <w:t>Click Prepare Review </w:t>
      </w:r>
    </w:p>
    <w:p w:rsidR="00DD4FFE" w:rsidRPr="00DD4FFE" w:rsidRDefault="00DD4FFE" w:rsidP="00DD4FFE">
      <w:pPr>
        <w:pStyle w:val="ListParagraph"/>
        <w:numPr>
          <w:ilvl w:val="0"/>
          <w:numId w:val="23"/>
        </w:numPr>
        <w:rPr>
          <w:rFonts w:asciiTheme="majorHAnsi" w:eastAsiaTheme="majorEastAsia" w:hAnsiTheme="majorHAnsi" w:cstheme="majorBidi"/>
        </w:rPr>
      </w:pPr>
      <w:r w:rsidRPr="00DD4FFE">
        <w:rPr>
          <w:rFonts w:ascii="Calibri" w:eastAsia="Times New Roman" w:hAnsi="Calibri" w:cs="Segoe UI"/>
        </w:rPr>
        <w:t>Add Tile, Description and Required reviewers (Mahesh, Shefali and Harshitha) </w:t>
      </w:r>
    </w:p>
    <w:p w:rsidR="00AB707D" w:rsidRDefault="00AB707D" w:rsidP="003911F3">
      <w:pPr>
        <w:rPr>
          <w:rFonts w:asciiTheme="majorHAnsi" w:eastAsiaTheme="majorEastAsia" w:hAnsiTheme="majorHAnsi" w:cstheme="majorBidi"/>
        </w:rPr>
      </w:pPr>
    </w:p>
    <w:p w:rsidR="003911F3" w:rsidRDefault="003911F3" w:rsidP="003911F3">
      <w:pPr>
        <w:pStyle w:val="Heading1"/>
      </w:pPr>
      <w:r>
        <w:t>Submitting a Pull Request</w:t>
      </w:r>
    </w:p>
    <w:p w:rsidR="003911F3" w:rsidRDefault="003911F3" w:rsidP="003911F3">
      <w:pPr>
        <w:pStyle w:val="ListParagraph"/>
        <w:numPr>
          <w:ilvl w:val="0"/>
          <w:numId w:val="27"/>
        </w:numPr>
      </w:pPr>
      <w:r>
        <w:t xml:space="preserve">Ensure all changes are committed to your fork </w:t>
      </w:r>
      <w:proofErr w:type="spellStart"/>
      <w:r>
        <w:t>dev</w:t>
      </w:r>
      <w:proofErr w:type="spellEnd"/>
      <w:r>
        <w:t xml:space="preserve"> branch.</w:t>
      </w:r>
    </w:p>
    <w:p w:rsidR="003911F3" w:rsidRDefault="003911F3" w:rsidP="003911F3">
      <w:pPr>
        <w:pStyle w:val="ListParagraph"/>
        <w:numPr>
          <w:ilvl w:val="0"/>
          <w:numId w:val="27"/>
        </w:numPr>
      </w:pPr>
      <w:r>
        <w:t xml:space="preserve">Ensure all changes are pushed to your fork </w:t>
      </w:r>
      <w:proofErr w:type="spellStart"/>
      <w:r>
        <w:t>dev</w:t>
      </w:r>
      <w:proofErr w:type="spellEnd"/>
      <w:r>
        <w:t xml:space="preserve"> branch.</w:t>
      </w:r>
    </w:p>
    <w:p w:rsidR="003911F3" w:rsidRPr="003911F3" w:rsidRDefault="003911F3" w:rsidP="003911F3">
      <w:pPr>
        <w:pStyle w:val="ListParagraph"/>
        <w:numPr>
          <w:ilvl w:val="0"/>
          <w:numId w:val="27"/>
        </w:numPr>
      </w:pPr>
      <w:bookmarkStart w:id="3" w:name="_GoBack"/>
      <w:bookmarkEnd w:id="3"/>
    </w:p>
    <w:sectPr w:rsidR="003911F3" w:rsidRPr="0039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1C84"/>
    <w:multiLevelType w:val="multilevel"/>
    <w:tmpl w:val="794C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F582C"/>
    <w:multiLevelType w:val="multilevel"/>
    <w:tmpl w:val="8D068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C0ED8"/>
    <w:multiLevelType w:val="multilevel"/>
    <w:tmpl w:val="2A3E1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33C2F"/>
    <w:multiLevelType w:val="hybridMultilevel"/>
    <w:tmpl w:val="2B386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C75EC"/>
    <w:multiLevelType w:val="multilevel"/>
    <w:tmpl w:val="6928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D66EE"/>
    <w:multiLevelType w:val="multilevel"/>
    <w:tmpl w:val="F4727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82734F"/>
    <w:multiLevelType w:val="multilevel"/>
    <w:tmpl w:val="F45888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AB1650"/>
    <w:multiLevelType w:val="multilevel"/>
    <w:tmpl w:val="3E8E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7A6591"/>
    <w:multiLevelType w:val="multilevel"/>
    <w:tmpl w:val="53C2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2404B3"/>
    <w:multiLevelType w:val="multilevel"/>
    <w:tmpl w:val="E49230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9250C6"/>
    <w:multiLevelType w:val="multilevel"/>
    <w:tmpl w:val="5B10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1E4867"/>
    <w:multiLevelType w:val="hybridMultilevel"/>
    <w:tmpl w:val="1CC4F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F40A9"/>
    <w:multiLevelType w:val="hybridMultilevel"/>
    <w:tmpl w:val="F65E1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765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6C51846"/>
    <w:multiLevelType w:val="multilevel"/>
    <w:tmpl w:val="B3F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146AE7"/>
    <w:multiLevelType w:val="multilevel"/>
    <w:tmpl w:val="B7E8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B54A12"/>
    <w:multiLevelType w:val="multilevel"/>
    <w:tmpl w:val="A718D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F61881"/>
    <w:multiLevelType w:val="multilevel"/>
    <w:tmpl w:val="796A66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460C5B"/>
    <w:multiLevelType w:val="multilevel"/>
    <w:tmpl w:val="58AE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296225"/>
    <w:multiLevelType w:val="multilevel"/>
    <w:tmpl w:val="C39CC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5F47EF"/>
    <w:multiLevelType w:val="multilevel"/>
    <w:tmpl w:val="9A4E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893F48"/>
    <w:multiLevelType w:val="multilevel"/>
    <w:tmpl w:val="02DAD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E67325"/>
    <w:multiLevelType w:val="hybridMultilevel"/>
    <w:tmpl w:val="A8764E36"/>
    <w:lvl w:ilvl="0" w:tplc="77B25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7D6D5A"/>
    <w:multiLevelType w:val="multilevel"/>
    <w:tmpl w:val="AF40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2D4FBF"/>
    <w:multiLevelType w:val="multilevel"/>
    <w:tmpl w:val="11622C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466F06"/>
    <w:multiLevelType w:val="multilevel"/>
    <w:tmpl w:val="186AE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E0078B"/>
    <w:multiLevelType w:val="hybridMultilevel"/>
    <w:tmpl w:val="4292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7"/>
  </w:num>
  <w:num w:numId="4">
    <w:abstractNumId w:val="6"/>
  </w:num>
  <w:num w:numId="5">
    <w:abstractNumId w:val="8"/>
  </w:num>
  <w:num w:numId="6">
    <w:abstractNumId w:val="25"/>
  </w:num>
  <w:num w:numId="7">
    <w:abstractNumId w:val="0"/>
  </w:num>
  <w:num w:numId="8">
    <w:abstractNumId w:val="21"/>
  </w:num>
  <w:num w:numId="9">
    <w:abstractNumId w:val="22"/>
  </w:num>
  <w:num w:numId="10">
    <w:abstractNumId w:val="11"/>
  </w:num>
  <w:num w:numId="11">
    <w:abstractNumId w:val="20"/>
  </w:num>
  <w:num w:numId="12">
    <w:abstractNumId w:val="19"/>
  </w:num>
  <w:num w:numId="13">
    <w:abstractNumId w:val="4"/>
  </w:num>
  <w:num w:numId="14">
    <w:abstractNumId w:val="23"/>
  </w:num>
  <w:num w:numId="15">
    <w:abstractNumId w:val="5"/>
  </w:num>
  <w:num w:numId="16">
    <w:abstractNumId w:val="9"/>
  </w:num>
  <w:num w:numId="17">
    <w:abstractNumId w:val="17"/>
  </w:num>
  <w:num w:numId="18">
    <w:abstractNumId w:val="15"/>
  </w:num>
  <w:num w:numId="19">
    <w:abstractNumId w:val="10"/>
  </w:num>
  <w:num w:numId="20">
    <w:abstractNumId w:val="2"/>
  </w:num>
  <w:num w:numId="21">
    <w:abstractNumId w:val="18"/>
  </w:num>
  <w:num w:numId="22">
    <w:abstractNumId w:val="13"/>
  </w:num>
  <w:num w:numId="23">
    <w:abstractNumId w:val="3"/>
  </w:num>
  <w:num w:numId="24">
    <w:abstractNumId w:val="16"/>
  </w:num>
  <w:num w:numId="25">
    <w:abstractNumId w:val="1"/>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5F"/>
    <w:rsid w:val="000B1EF0"/>
    <w:rsid w:val="001C642A"/>
    <w:rsid w:val="003911F3"/>
    <w:rsid w:val="00700590"/>
    <w:rsid w:val="00993A3A"/>
    <w:rsid w:val="00A770B9"/>
    <w:rsid w:val="00AB707D"/>
    <w:rsid w:val="00B0535F"/>
    <w:rsid w:val="00C4038A"/>
    <w:rsid w:val="00DD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BA258-F777-475B-A2C3-8545B436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E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A3A"/>
    <w:rPr>
      <w:color w:val="0563C1" w:themeColor="hyperlink"/>
      <w:u w:val="single"/>
    </w:rPr>
  </w:style>
  <w:style w:type="paragraph" w:styleId="ListParagraph">
    <w:name w:val="List Paragraph"/>
    <w:basedOn w:val="Normal"/>
    <w:uiPriority w:val="34"/>
    <w:qFormat/>
    <w:rsid w:val="00993A3A"/>
    <w:pPr>
      <w:ind w:left="720"/>
      <w:contextualSpacing/>
    </w:pPr>
  </w:style>
  <w:style w:type="paragraph" w:customStyle="1" w:styleId="paragraph">
    <w:name w:val="paragraph"/>
    <w:basedOn w:val="Normal"/>
    <w:rsid w:val="00993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993A3A"/>
  </w:style>
  <w:style w:type="character" w:customStyle="1" w:styleId="normaltextrun">
    <w:name w:val="normaltextrun"/>
    <w:basedOn w:val="DefaultParagraphFont"/>
    <w:rsid w:val="00993A3A"/>
  </w:style>
  <w:style w:type="character" w:customStyle="1" w:styleId="apple-converted-space">
    <w:name w:val="apple-converted-space"/>
    <w:basedOn w:val="DefaultParagraphFont"/>
    <w:rsid w:val="00993A3A"/>
  </w:style>
  <w:style w:type="character" w:customStyle="1" w:styleId="eop">
    <w:name w:val="eop"/>
    <w:basedOn w:val="DefaultParagraphFont"/>
    <w:rsid w:val="00993A3A"/>
  </w:style>
  <w:style w:type="character" w:customStyle="1" w:styleId="Heading1Char">
    <w:name w:val="Heading 1 Char"/>
    <w:basedOn w:val="DefaultParagraphFont"/>
    <w:link w:val="Heading1"/>
    <w:uiPriority w:val="9"/>
    <w:rsid w:val="000B1E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1EF0"/>
    <w:pPr>
      <w:outlineLvl w:val="9"/>
    </w:pPr>
  </w:style>
  <w:style w:type="paragraph" w:styleId="TOC1">
    <w:name w:val="toc 1"/>
    <w:basedOn w:val="Normal"/>
    <w:next w:val="Normal"/>
    <w:autoRedefine/>
    <w:uiPriority w:val="39"/>
    <w:unhideWhenUsed/>
    <w:rsid w:val="000B1EF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46361">
      <w:bodyDiv w:val="1"/>
      <w:marLeft w:val="0"/>
      <w:marRight w:val="0"/>
      <w:marTop w:val="0"/>
      <w:marBottom w:val="0"/>
      <w:divBdr>
        <w:top w:val="none" w:sz="0" w:space="0" w:color="auto"/>
        <w:left w:val="none" w:sz="0" w:space="0" w:color="auto"/>
        <w:bottom w:val="none" w:sz="0" w:space="0" w:color="auto"/>
        <w:right w:val="none" w:sz="0" w:space="0" w:color="auto"/>
      </w:divBdr>
    </w:div>
    <w:div w:id="587075935">
      <w:bodyDiv w:val="1"/>
      <w:marLeft w:val="0"/>
      <w:marRight w:val="0"/>
      <w:marTop w:val="0"/>
      <w:marBottom w:val="0"/>
      <w:divBdr>
        <w:top w:val="none" w:sz="0" w:space="0" w:color="auto"/>
        <w:left w:val="none" w:sz="0" w:space="0" w:color="auto"/>
        <w:bottom w:val="none" w:sz="0" w:space="0" w:color="auto"/>
        <w:right w:val="none" w:sz="0" w:space="0" w:color="auto"/>
      </w:divBdr>
      <w:divsChild>
        <w:div w:id="393356615">
          <w:marLeft w:val="2160"/>
          <w:marRight w:val="0"/>
          <w:marTop w:val="0"/>
          <w:marBottom w:val="0"/>
          <w:divBdr>
            <w:top w:val="none" w:sz="0" w:space="0" w:color="auto"/>
            <w:left w:val="none" w:sz="0" w:space="0" w:color="auto"/>
            <w:bottom w:val="none" w:sz="0" w:space="0" w:color="auto"/>
            <w:right w:val="none" w:sz="0" w:space="0" w:color="auto"/>
          </w:divBdr>
        </w:div>
      </w:divsChild>
    </w:div>
    <w:div w:id="604074518">
      <w:bodyDiv w:val="1"/>
      <w:marLeft w:val="0"/>
      <w:marRight w:val="0"/>
      <w:marTop w:val="0"/>
      <w:marBottom w:val="0"/>
      <w:divBdr>
        <w:top w:val="none" w:sz="0" w:space="0" w:color="auto"/>
        <w:left w:val="none" w:sz="0" w:space="0" w:color="auto"/>
        <w:bottom w:val="none" w:sz="0" w:space="0" w:color="auto"/>
        <w:right w:val="none" w:sz="0" w:space="0" w:color="auto"/>
      </w:divBdr>
      <w:divsChild>
        <w:div w:id="1258901246">
          <w:marLeft w:val="0"/>
          <w:marRight w:val="0"/>
          <w:marTop w:val="0"/>
          <w:marBottom w:val="0"/>
          <w:divBdr>
            <w:top w:val="none" w:sz="0" w:space="0" w:color="auto"/>
            <w:left w:val="none" w:sz="0" w:space="0" w:color="auto"/>
            <w:bottom w:val="none" w:sz="0" w:space="0" w:color="auto"/>
            <w:right w:val="none" w:sz="0" w:space="0" w:color="auto"/>
          </w:divBdr>
        </w:div>
        <w:div w:id="2093308993">
          <w:marLeft w:val="0"/>
          <w:marRight w:val="0"/>
          <w:marTop w:val="0"/>
          <w:marBottom w:val="0"/>
          <w:divBdr>
            <w:top w:val="none" w:sz="0" w:space="0" w:color="auto"/>
            <w:left w:val="none" w:sz="0" w:space="0" w:color="auto"/>
            <w:bottom w:val="none" w:sz="0" w:space="0" w:color="auto"/>
            <w:right w:val="none" w:sz="0" w:space="0" w:color="auto"/>
          </w:divBdr>
        </w:div>
      </w:divsChild>
    </w:div>
    <w:div w:id="952859206">
      <w:bodyDiv w:val="1"/>
      <w:marLeft w:val="0"/>
      <w:marRight w:val="0"/>
      <w:marTop w:val="0"/>
      <w:marBottom w:val="0"/>
      <w:divBdr>
        <w:top w:val="none" w:sz="0" w:space="0" w:color="auto"/>
        <w:left w:val="none" w:sz="0" w:space="0" w:color="auto"/>
        <w:bottom w:val="none" w:sz="0" w:space="0" w:color="auto"/>
        <w:right w:val="none" w:sz="0" w:space="0" w:color="auto"/>
      </w:divBdr>
    </w:div>
    <w:div w:id="973799430">
      <w:bodyDiv w:val="1"/>
      <w:marLeft w:val="0"/>
      <w:marRight w:val="0"/>
      <w:marTop w:val="0"/>
      <w:marBottom w:val="0"/>
      <w:divBdr>
        <w:top w:val="none" w:sz="0" w:space="0" w:color="auto"/>
        <w:left w:val="none" w:sz="0" w:space="0" w:color="auto"/>
        <w:bottom w:val="none" w:sz="0" w:space="0" w:color="auto"/>
        <w:right w:val="none" w:sz="0" w:space="0" w:color="auto"/>
      </w:divBdr>
      <w:divsChild>
        <w:div w:id="67509114">
          <w:marLeft w:val="3240"/>
          <w:marRight w:val="0"/>
          <w:marTop w:val="0"/>
          <w:marBottom w:val="0"/>
          <w:divBdr>
            <w:top w:val="none" w:sz="0" w:space="0" w:color="auto"/>
            <w:left w:val="none" w:sz="0" w:space="0" w:color="auto"/>
            <w:bottom w:val="none" w:sz="0" w:space="0" w:color="auto"/>
            <w:right w:val="none" w:sz="0" w:space="0" w:color="auto"/>
          </w:divBdr>
        </w:div>
      </w:divsChild>
    </w:div>
    <w:div w:id="1487475598">
      <w:bodyDiv w:val="1"/>
      <w:marLeft w:val="0"/>
      <w:marRight w:val="0"/>
      <w:marTop w:val="0"/>
      <w:marBottom w:val="0"/>
      <w:divBdr>
        <w:top w:val="none" w:sz="0" w:space="0" w:color="auto"/>
        <w:left w:val="none" w:sz="0" w:space="0" w:color="auto"/>
        <w:bottom w:val="none" w:sz="0" w:space="0" w:color="auto"/>
        <w:right w:val="none" w:sz="0" w:space="0" w:color="auto"/>
      </w:divBdr>
    </w:div>
    <w:div w:id="1509754388">
      <w:bodyDiv w:val="1"/>
      <w:marLeft w:val="0"/>
      <w:marRight w:val="0"/>
      <w:marTop w:val="0"/>
      <w:marBottom w:val="0"/>
      <w:divBdr>
        <w:top w:val="none" w:sz="0" w:space="0" w:color="auto"/>
        <w:left w:val="none" w:sz="0" w:space="0" w:color="auto"/>
        <w:bottom w:val="none" w:sz="0" w:space="0" w:color="auto"/>
        <w:right w:val="none" w:sz="0" w:space="0" w:color="auto"/>
      </w:divBdr>
      <w:divsChild>
        <w:div w:id="1114397650">
          <w:marLeft w:val="1440"/>
          <w:marRight w:val="0"/>
          <w:marTop w:val="0"/>
          <w:marBottom w:val="0"/>
          <w:divBdr>
            <w:top w:val="none" w:sz="0" w:space="0" w:color="auto"/>
            <w:left w:val="none" w:sz="0" w:space="0" w:color="auto"/>
            <w:bottom w:val="none" w:sz="0" w:space="0" w:color="auto"/>
            <w:right w:val="none" w:sz="0" w:space="0" w:color="auto"/>
          </w:divBdr>
        </w:div>
        <w:div w:id="908883555">
          <w:marLeft w:val="1440"/>
          <w:marRight w:val="0"/>
          <w:marTop w:val="0"/>
          <w:marBottom w:val="0"/>
          <w:divBdr>
            <w:top w:val="none" w:sz="0" w:space="0" w:color="auto"/>
            <w:left w:val="none" w:sz="0" w:space="0" w:color="auto"/>
            <w:bottom w:val="none" w:sz="0" w:space="0" w:color="auto"/>
            <w:right w:val="none" w:sz="0" w:space="0" w:color="auto"/>
          </w:divBdr>
        </w:div>
        <w:div w:id="1682269531">
          <w:marLeft w:val="1440"/>
          <w:marRight w:val="0"/>
          <w:marTop w:val="0"/>
          <w:marBottom w:val="0"/>
          <w:divBdr>
            <w:top w:val="none" w:sz="0" w:space="0" w:color="auto"/>
            <w:left w:val="none" w:sz="0" w:space="0" w:color="auto"/>
            <w:bottom w:val="none" w:sz="0" w:space="0" w:color="auto"/>
            <w:right w:val="none" w:sz="0" w:space="0" w:color="auto"/>
          </w:divBdr>
        </w:div>
        <w:div w:id="239025807">
          <w:marLeft w:val="2160"/>
          <w:marRight w:val="0"/>
          <w:marTop w:val="0"/>
          <w:marBottom w:val="0"/>
          <w:divBdr>
            <w:top w:val="none" w:sz="0" w:space="0" w:color="auto"/>
            <w:left w:val="none" w:sz="0" w:space="0" w:color="auto"/>
            <w:bottom w:val="none" w:sz="0" w:space="0" w:color="auto"/>
            <w:right w:val="none" w:sz="0" w:space="0" w:color="auto"/>
          </w:divBdr>
        </w:div>
        <w:div w:id="2073503997">
          <w:marLeft w:val="0"/>
          <w:marRight w:val="0"/>
          <w:marTop w:val="0"/>
          <w:marBottom w:val="0"/>
          <w:divBdr>
            <w:top w:val="none" w:sz="0" w:space="0" w:color="auto"/>
            <w:left w:val="none" w:sz="0" w:space="0" w:color="auto"/>
            <w:bottom w:val="none" w:sz="0" w:space="0" w:color="auto"/>
            <w:right w:val="none" w:sz="0" w:space="0" w:color="auto"/>
          </w:divBdr>
        </w:div>
        <w:div w:id="1359962082">
          <w:marLeft w:val="1440"/>
          <w:marRight w:val="0"/>
          <w:marTop w:val="0"/>
          <w:marBottom w:val="0"/>
          <w:divBdr>
            <w:top w:val="none" w:sz="0" w:space="0" w:color="auto"/>
            <w:left w:val="none" w:sz="0" w:space="0" w:color="auto"/>
            <w:bottom w:val="none" w:sz="0" w:space="0" w:color="auto"/>
            <w:right w:val="none" w:sz="0" w:space="0" w:color="auto"/>
          </w:divBdr>
        </w:div>
        <w:div w:id="396824186">
          <w:marLeft w:val="1440"/>
          <w:marRight w:val="0"/>
          <w:marTop w:val="0"/>
          <w:marBottom w:val="0"/>
          <w:divBdr>
            <w:top w:val="none" w:sz="0" w:space="0" w:color="auto"/>
            <w:left w:val="none" w:sz="0" w:space="0" w:color="auto"/>
            <w:bottom w:val="none" w:sz="0" w:space="0" w:color="auto"/>
            <w:right w:val="none" w:sz="0" w:space="0" w:color="auto"/>
          </w:divBdr>
        </w:div>
      </w:divsChild>
    </w:div>
    <w:div w:id="1577397218">
      <w:bodyDiv w:val="1"/>
      <w:marLeft w:val="0"/>
      <w:marRight w:val="0"/>
      <w:marTop w:val="0"/>
      <w:marBottom w:val="0"/>
      <w:divBdr>
        <w:top w:val="none" w:sz="0" w:space="0" w:color="auto"/>
        <w:left w:val="none" w:sz="0" w:space="0" w:color="auto"/>
        <w:bottom w:val="none" w:sz="0" w:space="0" w:color="auto"/>
        <w:right w:val="none" w:sz="0" w:space="0" w:color="auto"/>
      </w:divBdr>
    </w:div>
    <w:div w:id="212730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dinsight/azure-sdk-for-net" TargetMode="External"/><Relationship Id="rId3" Type="http://schemas.openxmlformats.org/officeDocument/2006/relationships/styles" Target="styles.xml"/><Relationship Id="rId7" Type="http://schemas.openxmlformats.org/officeDocument/2006/relationships/hyperlink" Target="https://github.com/Azure/adx-documentation-pr/blob/master/Engineering/adx_sdk_guide.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dinsight/azure-sdk-for-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C0ADA-03FD-4D88-A863-D284A88B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4403</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Vohra</dc:creator>
  <cp:keywords/>
  <dc:description/>
  <cp:lastModifiedBy>Shefali Vohra</cp:lastModifiedBy>
  <cp:revision>1</cp:revision>
  <dcterms:created xsi:type="dcterms:W3CDTF">2014-12-11T21:19:00Z</dcterms:created>
  <dcterms:modified xsi:type="dcterms:W3CDTF">2014-12-14T22:42:00Z</dcterms:modified>
</cp:coreProperties>
</file>