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34.png" ContentType="image/png"/>
  <Override PartName="/word/media/rId41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dependency-injection-lab"/>
    <w:p>
      <w:pPr>
        <w:pStyle w:val="Heading1"/>
      </w:pPr>
      <w:r>
        <w:t xml:space="preserve">Dependency Injection Lab</w:t>
      </w:r>
    </w:p>
    <w:bookmarkStart w:id="29" w:name="setup-project"/>
    <w:p>
      <w:pPr>
        <w:pStyle w:val="Heading2"/>
      </w:pPr>
      <w:r>
        <w:t xml:space="preserve">1. Setup Project</w:t>
      </w:r>
    </w:p>
    <w:bookmarkStart w:id="24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1"/>
        </w:numPr>
      </w:pPr>
      <w:r>
        <w:t xml:space="preserve">You should see a message in your Terminal confirming the npm packages were installed successfully:</w:t>
      </w:r>
      <w:r>
        <w:t xml:space="preserve"> </w:t>
      </w:r>
      <w:hyperlink r:id="rId23">
        <w:r>
          <w:drawing>
            <wp:inline>
              <wp:extent cx="4898114" cy="1253303"/>
              <wp:effectExtent b="0" l="0" r="0" t="0"/>
              <wp:docPr descr="installed" title="" id="21" name="Picture"/>
              <a:graphic>
                <a:graphicData uri="http://schemas.openxmlformats.org/drawingml/2006/picture">
                  <pic:pic>
                    <pic:nvPicPr>
                      <pic:cNvPr descr="res/installed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98114" cy="125330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Start w:id="28" w:name="start-the-application"/>
    <w:p>
      <w:pPr>
        <w:pStyle w:val="Heading3"/>
      </w:pPr>
      <w:r>
        <w:t xml:space="preserve">1.1 Start The Application</w:t>
      </w:r>
    </w:p>
    <w:p>
      <w:pPr>
        <w:numPr>
          <w:ilvl w:val="0"/>
          <w:numId w:val="1002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2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334000" cy="4064000"/>
              <wp:effectExtent b="0" l="0" r="0" t="0"/>
              <wp:docPr descr="result" title="" id="26" name="Picture"/>
              <a:graphic>
                <a:graphicData uri="http://schemas.openxmlformats.org/drawingml/2006/picture">
                  <pic:pic>
                    <pic:nvPicPr>
                      <pic:cNvPr descr="res/result1.png" id="2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6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You should see similar view to where you left off in previous lab.</w:t>
      </w:r>
    </w:p>
    <w:bookmarkEnd w:id="28"/>
    <w:bookmarkEnd w:id="29"/>
    <w:bookmarkStart w:id="31" w:name="create-a-service"/>
    <w:p>
      <w:pPr>
        <w:pStyle w:val="Heading2"/>
      </w:pPr>
      <w:r>
        <w:t xml:space="preserve">2. Create A Service​</w:t>
      </w:r>
    </w:p>
    <w:bookmarkStart w:id="30" w:name="X5e923f84c11d88682c4785d5cd2abf1f18ca4fb"/>
    <w:p>
      <w:pPr>
        <w:pStyle w:val="Heading3"/>
      </w:pPr>
      <w:r>
        <w:t xml:space="preserve">2.1 Create A Service To Return List Of Products</w:t>
      </w:r>
    </w:p>
    <w:p>
      <w:pPr>
        <w:numPr>
          <w:ilvl w:val="0"/>
          <w:numId w:val="1003"/>
        </w:numPr>
      </w:pPr>
      <w:r>
        <w:t xml:space="preserve">Create a new service called</w:t>
      </w:r>
      <w:r>
        <w:t xml:space="preserve"> </w:t>
      </w:r>
      <w:r>
        <w:rPr>
          <w:rStyle w:val="VerbatimChar"/>
        </w:rPr>
        <w:t xml:space="preserve">ProductService</w:t>
      </w:r>
      <w:r>
        <w:t xml:space="preserve"> </w:t>
      </w:r>
      <w:r>
        <w:t xml:space="preserve">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service services/product</w:t>
      </w:r>
    </w:p>
    <w:p>
      <w:pPr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src/app/services/product.service.ts</w:t>
      </w:r>
      <w:r>
        <w:t xml:space="preserve"> </w:t>
      </w:r>
      <w:r>
        <w:t xml:space="preserve">file and add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Injectable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'@angular/core'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 DATA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'./MOCK_DATA.json'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@</w:t>
      </w:r>
      <w:r>
        <w:rPr>
          <w:rStyle w:val="FunctionTok"/>
        </w:rPr>
        <w:t xml:space="preserve">Injectable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providedIn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'root'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ProductService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() {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getProducts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getProducts() method will return the mock Data imported from MOCK_DATA.json.</w:t>
      </w:r>
    </w:p>
    <w:bookmarkEnd w:id="30"/>
    <w:bookmarkEnd w:id="31"/>
    <w:bookmarkStart w:id="38" w:name="Xbf4268a1707c1d5aea08e0d594b13a345150d28"/>
    <w:p>
      <w:pPr>
        <w:pStyle w:val="Heading2"/>
      </w:pPr>
      <w:r>
        <w:t xml:space="preserve">3. Inject Service as Dependency Into Component</w:t>
      </w:r>
    </w:p>
    <w:bookmarkStart w:id="32" w:name="update-product-model-with-id."/>
    <w:p>
      <w:pPr>
        <w:pStyle w:val="Heading3"/>
      </w:pPr>
      <w:r>
        <w:t xml:space="preserve">3.1 Update Product Model with id.</w:t>
      </w:r>
    </w:p>
    <w:p>
      <w:pPr>
        <w:numPr>
          <w:ilvl w:val="0"/>
          <w:numId w:val="100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src/app/models/product.ts</w:t>
      </w:r>
      <w:r>
        <w:t xml:space="preserve"> </w:t>
      </w:r>
      <w:r>
        <w:t xml:space="preserve">and update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model with the follwoing: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Product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 {}</w:t>
      </w:r>
      <w:r>
        <w:br/>
      </w:r>
      <w:r>
        <w:rPr>
          <w:rStyle w:val="NormalTok"/>
        </w:rPr>
        <w:t xml:space="preserve">}</w:t>
      </w:r>
    </w:p>
    <w:bookmarkEnd w:id="32"/>
    <w:bookmarkStart w:id="33" w:name="X6fdcf494ce1a0f72f19de7bb3a4acaf35862ac7"/>
    <w:p>
      <w:pPr>
        <w:pStyle w:val="Heading3"/>
      </w:pPr>
      <w:r>
        <w:t xml:space="preserve">3.2 Inject Product Service to Product List Component</w:t>
      </w:r>
    </w:p>
    <w:p>
      <w:pPr>
        <w:pStyle w:val="Compact"/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6"/>
        </w:numPr>
      </w:pPr>
      <w:r>
        <w:t xml:space="preserve">Import ProductService: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ProductService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'../../services/product.service'</w:t>
      </w:r>
      <w:r>
        <w:rPr>
          <w:rStyle w:val="OperatorTok"/>
        </w:rPr>
        <w:t xml:space="preserve">;</w:t>
      </w:r>
    </w:p>
    <w:p>
      <w:pPr>
        <w:numPr>
          <w:ilvl w:val="1"/>
          <w:numId w:val="1006"/>
        </w:numPr>
      </w:pPr>
      <w:r>
        <w:t xml:space="preserve">Add the</w:t>
      </w:r>
      <w:r>
        <w:t xml:space="preserve"> </w:t>
      </w:r>
      <w:r>
        <w:rPr>
          <w:rStyle w:val="VerbatimChar"/>
        </w:rPr>
        <w:t xml:space="preserve">ProductService</w:t>
      </w:r>
      <w:r>
        <w:t xml:space="preserve"> </w:t>
      </w:r>
      <w:r>
        <w:t xml:space="preserve">as a parameter into the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.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productService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ProductService) {}</w:t>
      </w:r>
    </w:p>
    <w:p>
      <w:pPr>
        <w:numPr>
          <w:ilvl w:val="1"/>
          <w:numId w:val="1006"/>
        </w:numPr>
      </w:pPr>
      <w:r>
        <w:t xml:space="preserve">Replace static list of Products with a service call.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products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productService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getProducts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bookmarkEnd w:id="33"/>
    <w:bookmarkStart w:id="37" w:name="instpect-changes"/>
    <w:p>
      <w:pPr>
        <w:pStyle w:val="Heading3"/>
      </w:pPr>
      <w:r>
        <w:t xml:space="preserve">3.3 Instpect Changes</w:t>
      </w:r>
    </w:p>
    <w:p>
      <w:pPr>
        <w:numPr>
          <w:ilvl w:val="0"/>
          <w:numId w:val="1007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7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334000" cy="5039271"/>
              <wp:effectExtent b="0" l="0" r="0" t="0"/>
              <wp:docPr descr="result2" title="" id="35" name="Picture"/>
              <a:graphic>
                <a:graphicData uri="http://schemas.openxmlformats.org/drawingml/2006/picture">
                  <pic:pic>
                    <pic:nvPicPr>
                      <pic:cNvPr descr="res/result2.png" id="3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503927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7"/>
    <w:bookmarkEnd w:id="38"/>
    <w:bookmarkStart w:id="45" w:name="injecting-services-in-other-services"/>
    <w:p>
      <w:pPr>
        <w:pStyle w:val="Heading2"/>
      </w:pPr>
      <w:r>
        <w:t xml:space="preserve">4. Injecting Services In Other Services</w:t>
      </w:r>
    </w:p>
    <w:bookmarkStart w:id="39" w:name="X7997f1ed984e701ade57be4b7ac8256a1898922"/>
    <w:p>
      <w:pPr>
        <w:pStyle w:val="Heading3"/>
      </w:pPr>
      <w:r>
        <w:t xml:space="preserve">4.1 Create A New Logger And Implement It’s Logic</w:t>
      </w:r>
    </w:p>
    <w:p>
      <w:pPr>
        <w:numPr>
          <w:ilvl w:val="0"/>
          <w:numId w:val="1008"/>
        </w:numPr>
      </w:pPr>
      <w:r>
        <w:t xml:space="preserve">Create a new</w:t>
      </w:r>
      <w:r>
        <w:t xml:space="preserve"> </w:t>
      </w:r>
      <w:r>
        <w:rPr>
          <w:rStyle w:val="VerbatimChar"/>
        </w:rPr>
        <w:t xml:space="preserve">Logger</w:t>
      </w:r>
      <w:r>
        <w:t xml:space="preserve"> </w:t>
      </w:r>
      <w:r>
        <w:t xml:space="preserve">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service services/logger/logger </w:t>
      </w:r>
    </w:p>
    <w:p>
      <w:pPr>
        <w:numPr>
          <w:ilvl w:val="0"/>
          <w:numId w:val="1008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src/app/services/logger/logger.service.ts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9"/>
        </w:numPr>
      </w:pPr>
      <w:r>
        <w:t xml:space="preserve">Create logging methods just below the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 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unknown) {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(msg)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unknown) {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(msg)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FunctionTok"/>
        </w:rPr>
        <w:t xml:space="preserve">warn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unknown) {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warn</w:t>
      </w:r>
      <w:r>
        <w:rPr>
          <w:rStyle w:val="NormalTok"/>
        </w:rPr>
        <w:t xml:space="preserve">(msg)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</w:p>
    <w:bookmarkEnd w:id="39"/>
    <w:bookmarkStart w:id="44" w:name="X12fd38c21c8fed1567a3d70e29efdb1e14bf5d4"/>
    <w:p>
      <w:pPr>
        <w:pStyle w:val="Heading3"/>
      </w:pPr>
      <w:r>
        <w:t xml:space="preserve">4.2 Inject Logger Service Into Project Service And Log When Projects Are Fetched</w:t>
      </w:r>
    </w:p>
    <w:p>
      <w:pPr>
        <w:numPr>
          <w:ilvl w:val="0"/>
          <w:numId w:val="1010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src/app/services/product.service.ts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1"/>
        </w:numPr>
      </w:pPr>
      <w:r>
        <w:t xml:space="preserve">Import Logger service: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LoggerService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'../logger/logger.service'</w:t>
      </w:r>
      <w:r>
        <w:rPr>
          <w:rStyle w:val="OperatorTok"/>
        </w:rPr>
        <w:t xml:space="preserve">;</w:t>
      </w:r>
    </w:p>
    <w:p>
      <w:pPr>
        <w:numPr>
          <w:ilvl w:val="1"/>
          <w:numId w:val="1011"/>
        </w:numPr>
      </w:pPr>
      <w:r>
        <w:t xml:space="preserve">Add the</w:t>
      </w:r>
      <w:r>
        <w:t xml:space="preserve"> </w:t>
      </w:r>
      <w:r>
        <w:rPr>
          <w:rStyle w:val="VerbatimChar"/>
        </w:rPr>
        <w:t xml:space="preserve">LoggerService</w:t>
      </w:r>
      <w:r>
        <w:t xml:space="preserve"> </w:t>
      </w:r>
      <w:r>
        <w:t xml:space="preserve">as a parameter into the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.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LoggerService) { }</w:t>
      </w:r>
    </w:p>
    <w:p>
      <w:pPr>
        <w:numPr>
          <w:ilvl w:val="1"/>
          <w:numId w:val="1011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getProducts()</w:t>
      </w:r>
      <w:r>
        <w:t xml:space="preserve"> </w:t>
      </w:r>
      <w:r>
        <w:t xml:space="preserve">method log that courses are getting fetched.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'Fetching Products'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  <w:numPr>
          <w:ilvl w:val="1"/>
          <w:numId w:val="1000"/>
        </w:numPr>
      </w:pPr>
      <w:bookmarkStart w:id="40" w:name="review-changes"/>
      <w:r>
        <w:t xml:space="preserve">4.3 Review Changes</w:t>
      </w:r>
      <w:bookmarkEnd w:id="40"/>
    </w:p>
    <w:p>
      <w:pPr>
        <w:numPr>
          <w:ilvl w:val="0"/>
          <w:numId w:val="1010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10"/>
        </w:numPr>
      </w:pPr>
      <w:r>
        <w:t xml:space="preserve">Inspect console and see whether your application logs with Logger.</w:t>
      </w:r>
      <w:r>
        <w:t xml:space="preserve"> </w:t>
      </w:r>
      <w:hyperlink r:id="rId23">
        <w:r>
          <w:drawing>
            <wp:inline>
              <wp:extent cx="5334000" cy="274948"/>
              <wp:effectExtent b="0" l="0" r="0" t="0"/>
              <wp:docPr descr="result3" title="" id="42" name="Picture"/>
              <a:graphic>
                <a:graphicData uri="http://schemas.openxmlformats.org/drawingml/2006/picture">
                  <pic:pic>
                    <pic:nvPicPr>
                      <pic:cNvPr descr="res/result3.png" id="4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7494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44"/>
    <w:bookmarkEnd w:id="45"/>
    <w:bookmarkStart w:id="52" w:name="configuring-dependency-providers"/>
    <w:p>
      <w:pPr>
        <w:pStyle w:val="Heading2"/>
      </w:pPr>
      <w:r>
        <w:t xml:space="preserve">5. Configuring Dependency Providers</w:t>
      </w:r>
    </w:p>
    <w:bookmarkStart w:id="46" w:name="creating-enhanced-logger"/>
    <w:p>
      <w:pPr>
        <w:pStyle w:val="Heading3"/>
      </w:pPr>
      <w:r>
        <w:t xml:space="preserve">5.1 Creating Enhanced Logger</w:t>
      </w:r>
    </w:p>
    <w:p>
      <w:pPr>
        <w:numPr>
          <w:ilvl w:val="0"/>
          <w:numId w:val="1012"/>
        </w:numPr>
      </w:pPr>
      <w:r>
        <w:t xml:space="preserve">Create a new</w:t>
      </w:r>
      <w:r>
        <w:t xml:space="preserve"> </w:t>
      </w:r>
      <w:r>
        <w:rPr>
          <w:rStyle w:val="VerbatimChar"/>
        </w:rPr>
        <w:t xml:space="preserve">TimedLoggerService</w:t>
      </w:r>
      <w:r>
        <w:t xml:space="preserve"> </w:t>
      </w:r>
      <w:r>
        <w:t xml:space="preserve">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service services/logger/timed-logger </w:t>
      </w:r>
    </w:p>
    <w:p>
      <w:pPr>
        <w:numPr>
          <w:ilvl w:val="0"/>
          <w:numId w:val="1012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src/app/services/logger/timed-logger.service.ts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3"/>
        </w:numPr>
      </w:pPr>
      <w:r>
        <w:t xml:space="preserve">Extend</w:t>
      </w:r>
      <w:r>
        <w:t xml:space="preserve"> </w:t>
      </w:r>
      <w:r>
        <w:rPr>
          <w:rStyle w:val="VerbatimChar"/>
        </w:rPr>
        <w:t xml:space="preserve">LoggerService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TimedLoggerService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TimeLoggerService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LoggerService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}</w:t>
      </w:r>
    </w:p>
    <w:p>
      <w:pPr>
        <w:numPr>
          <w:ilvl w:val="1"/>
          <w:numId w:val="1013"/>
        </w:numPr>
      </w:pPr>
      <w:r>
        <w:t xml:space="preserve">Override logging methods just below the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constructor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getUtcDate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timeElapsed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(timeElapsed)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utcDate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today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toUTCString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utcDate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override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unknown)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getUtcDate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msg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override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unknown)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getUtcDate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msg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override </w:t>
      </w:r>
      <w:r>
        <w:rPr>
          <w:rStyle w:val="FunctionTok"/>
        </w:rPr>
        <w:t xml:space="preserve">warn</w:t>
      </w:r>
      <w:r>
        <w:rPr>
          <w:rStyle w:val="NormalTok"/>
        </w:rPr>
        <w:t xml:space="preserve">(msg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unknown) {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getUtcDate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warn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msg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</w:t>
      </w:r>
    </w:p>
    <w:bookmarkEnd w:id="46"/>
    <w:bookmarkStart w:id="47" w:name="X359c76ae6a4d4dcc41c3d3ef4cecdc92f520c70"/>
    <w:p>
      <w:pPr>
        <w:pStyle w:val="Heading3"/>
      </w:pPr>
      <w:r>
        <w:t xml:space="preserve">5.2 Configure an app-wide provider in the ApplicationConfig of bootstrapApplication, it overrides one configured for root in the</w:t>
      </w:r>
      <w:r>
        <w:t xml:space="preserve"> </w:t>
      </w:r>
      <w:r>
        <w:t xml:space="preserve">@Injectable</w:t>
      </w:r>
      <w:r>
        <w:t xml:space="preserve">() metadata.</w:t>
      </w:r>
    </w:p>
    <w:p>
      <w:pPr>
        <w:pStyle w:val="Compact"/>
        <w:numPr>
          <w:ilvl w:val="0"/>
          <w:numId w:val="101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app.config.ts</w:t>
      </w:r>
      <w:r>
        <w:t xml:space="preserve"> </w:t>
      </w:r>
      <w:r>
        <w:t xml:space="preserve">file and add the following:</w:t>
      </w:r>
    </w:p>
    <w:p>
      <w:pPr>
        <w:pStyle w:val="Compact"/>
        <w:numPr>
          <w:ilvl w:val="1"/>
          <w:numId w:val="1015"/>
        </w:numPr>
      </w:pPr>
      <w:r>
        <w:t xml:space="preserve">Update providers with the following: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providers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provideRouter</w:t>
      </w:r>
      <w:r>
        <w:rPr>
          <w:rStyle w:val="NormalTok"/>
        </w:rPr>
        <w:t xml:space="preserve">(routes)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provideClientHydration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provide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LoggerService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useClass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TimedLoggerService}]</w:t>
      </w:r>
    </w:p>
    <w:bookmarkEnd w:id="47"/>
    <w:bookmarkStart w:id="51" w:name="review-changes-1"/>
    <w:p>
      <w:pPr>
        <w:pStyle w:val="Heading3"/>
      </w:pPr>
      <w:r>
        <w:t xml:space="preserve">5.3 Review Changes</w:t>
      </w:r>
    </w:p>
    <w:p>
      <w:pPr>
        <w:numPr>
          <w:ilvl w:val="0"/>
          <w:numId w:val="1016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16"/>
        </w:numPr>
      </w:pPr>
      <w:r>
        <w:t xml:space="preserve">Inspect console and see whether your application logs with new Enhanced Timed Logger.</w:t>
      </w:r>
      <w:r>
        <w:t xml:space="preserve"> </w:t>
      </w:r>
      <w:hyperlink r:id="rId23">
        <w:r>
          <w:drawing>
            <wp:inline>
              <wp:extent cx="5334000" cy="422817"/>
              <wp:effectExtent b="0" l="0" r="0" t="0"/>
              <wp:docPr descr="result4" title="" id="49" name="Picture"/>
              <a:graphic>
                <a:graphicData uri="http://schemas.openxmlformats.org/drawingml/2006/picture">
                  <pic:pic>
                    <pic:nvPicPr>
                      <pic:cNvPr descr="res/result4.png" id="5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2281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48" Target="media/rId48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2024-05-30T08:58:12Z</dcterms:created>
  <dcterms:modified xsi:type="dcterms:W3CDTF">2024-05-30T08:58:12Z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