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tiff" ContentType="image/tiff"/>
  <Override PartName="/word/media/rId22.tiff" ContentType="image/tiff"/>
  <Override PartName="/word/media/rId24.tiff" ContentType="image/tiff"/>
  <Override PartName="/word/media/rId26.tiff" ContentType="image/tiff"/>
  <Override PartName="/word/media/rId28.tiff" ContentType="image/tiff"/>
  <Override PartName="/word/media/rId30.tiff" ContentType="image/tiff"/>
  <Override PartName="/word/media/rId34.tiff" ContentType="image/tiff"/>
  <Override PartName="/word/media/rId36.tiff" ContentType="image/tiff"/>
  <Override PartName="/word/media/rId38.tiff" ContentType="image/tiff"/>
  <Override PartName="/word/media/rId53.tiff" ContentType="image/tiff"/>
  <Override PartName="/word/media/rId52.tiff" ContentType="image/tiff"/>
  <Override PartName="/word/media/rId56.tiff" ContentType="image/tiff"/>
  <Override PartName="/word/media/rId55.tiff" ContentType="image/tiff"/>
  <Override PartName="/word/media/rId54.tiff" ContentType="image/tiff"/>
  <Override PartName="/word/media/rId44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2020-02-12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BodyText"/>
      </w:pPr>
      <w:r>
        <w:t xml:space="preserve">#fig1 before this is model description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7cb5f291fa550fa7c3ab1b533d0fe3a7224bb42"/>
      <w:r>
        <w:t xml:space="preserve">C2 mortality switch insecticides same, no costs, disp</w:t>
      </w:r>
      <w:bookmarkEnd w:id="2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C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X850d353aec95f00b2cfab133c7702d202a89119"/>
      <w:r>
        <w:t xml:space="preserve">A3 frequency switch insecticides same, no costs, disp</w:t>
      </w:r>
      <w:bookmarkEnd w:id="27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5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Xe8a80abc4e994e1bdec7b9d29aea12e117c23e7"/>
      <w:r>
        <w:t xml:space="preserve">B2 frequency switch insecticides different, costs</w:t>
      </w:r>
      <w:bookmarkEnd w:id="29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6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Xac58e9687331b398c8714090df92a60e9ee9fcb"/>
      <w:r>
        <w:t xml:space="preserve">difference between rotations and sequences, all runs</w:t>
      </w:r>
      <w:bookmarkEnd w:id="3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X2cc78772154ffab97626e19ea0b64ec9fdccb0f"/>
      <w:r>
        <w:t xml:space="preserve">pcent difference between rotations and sequences, all runs</w:t>
      </w:r>
      <w:bookmarkEnd w:id="3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5" w:name="X70ae8512b7d8be9c610ce9f2fe03daf6b0069a3"/>
      <w:r>
        <w:t xml:space="preserve">at each generations below threshold for rotations, which strategy was best</w:t>
      </w:r>
      <w:bookmarkEnd w:id="3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X83b25b84f1ba246845839e8979c75d672fb7ebd"/>
      <w:r>
        <w:t xml:space="preserve">at each generations below threshold for rotations, which strategy was best</w:t>
      </w:r>
      <w:bookmarkEnd w:id="37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Xb80ad40d298b565c490fcb8ac891a5f3c1259e1"/>
      <w:r>
        <w:t xml:space="preserve">count proportion of scenarios not reaching resistance thresholds</w:t>
      </w:r>
      <w:bookmarkEnd w:id="39"/>
    </w:p>
    <w:p>
      <w:pPr>
        <w:pStyle w:val="SourceCode"/>
      </w:pPr>
      <w:r>
        <w:rPr>
          <w:rStyle w:val="VerbatimChar"/>
        </w:rPr>
        <w:t xml:space="preserve">## proportion runs not reaching thresholds :  0.2986187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0.7691698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0.05971253</w:t>
      </w:r>
    </w:p>
    <w:p>
      <w:pPr>
        <w:pStyle w:val="Heading1"/>
      </w:pPr>
      <w:bookmarkStart w:id="40" w:name="Xa0cc8cd6d65a2b5ce14d222d0b661ad2d9a0c14"/>
      <w:r>
        <w:t xml:space="preserve">PRCC to show the sensitivity of the difference between rotation and sequence to inputs</w:t>
      </w:r>
      <w:bookmarkEnd w:id="40"/>
    </w:p>
    <w:p>
      <w:pPr>
        <w:pStyle w:val="Heading1"/>
      </w:pPr>
      <w:bookmarkStart w:id="41" w:name="Xd7d11501a86c36dd409388d4b604f107f6f682e"/>
      <w:r>
        <w:t xml:space="preserve">this can only be used for the experiments where all insecticides are the same</w:t>
      </w:r>
      <w:bookmarkEnd w:id="41"/>
    </w:p>
    <w:p>
      <w:pPr>
        <w:pStyle w:val="Heading1"/>
      </w:pPr>
      <w:bookmarkStart w:id="42" w:name="Xd973aa25fef14b03e9b1ca00ff1e8d0a276c0d0"/>
      <w:r>
        <w:t xml:space="preserve">(because in the ones where insecticides differ there are multiple values for each input)</w:t>
      </w:r>
      <w:bookmarkEnd w:id="42"/>
    </w:p>
    <w:p>
      <w:pPr>
        <w:pStyle w:val="Heading1"/>
      </w:pPr>
      <w:bookmarkStart w:id="43" w:name="start-by-running-on-just-a-expts"/>
      <w:r>
        <w:t xml:space="preserve">start by running on just A expts</w:t>
      </w:r>
      <w:bookmarkEnd w:id="4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new---mean-mortality-over-whole-sim"/>
      <w:r>
        <w:t xml:space="preserve">new - mean mortality over whole sim</w:t>
      </w:r>
      <w:bookmarkEnd w:id="45"/>
    </w:p>
    <w:p>
      <w:pPr>
        <w:pStyle w:val="Heading1"/>
      </w:pPr>
      <w:bookmarkStart w:id="46" w:name="Xb35498049eab2d39a1f7ccbea20c2e76f0e4009"/>
      <w:r>
        <w:t xml:space="preserve">slightly surprising that not much variation</w:t>
      </w:r>
      <w:bookmarkEnd w:id="46"/>
    </w:p>
    <w:p>
      <w:pPr>
        <w:pStyle w:val="Heading1"/>
      </w:pPr>
      <w:bookmarkStart w:id="47" w:name="Xe58f3572d66903ea82613d7253e2d562e85318b"/>
      <w:r>
        <w:t xml:space="preserve">this one colours by best strategy in generation terms</w:t>
      </w:r>
      <w:bookmarkEnd w:id="47"/>
    </w:p>
    <w:p>
      <w:pPr>
        <w:pStyle w:val="Heading1"/>
      </w:pPr>
      <w:bookmarkStart w:id="48" w:name="Xbfbe594cf01750928b3074b6dec9dfb6e6b7366"/>
      <w:r>
        <w:t xml:space="preserve">B1 suggests that runs where rotation is better may have</w:t>
      </w:r>
      <w:bookmarkEnd w:id="48"/>
    </w:p>
    <w:p>
      <w:pPr>
        <w:pStyle w:val="Heading1"/>
      </w:pPr>
      <w:bookmarkStart w:id="49" w:name="lower-mortality-under-rotation"/>
      <w:r>
        <w:t xml:space="preserve">lower mortality under rotation</w:t>
      </w:r>
      <w:bookmarkEnd w:id="49"/>
    </w:p>
    <w:p>
      <w:pPr>
        <w:pStyle w:val="Heading1"/>
      </w:pPr>
      <w:bookmarkStart w:id="50" w:name="X9354662959a5438f4490ab1827a4a8a1f1a45d0"/>
      <w:r>
        <w:t xml:space="preserve">try to find a different way of showing that</w:t>
      </w:r>
      <w:bookmarkEnd w:id="50"/>
    </w:p>
    <w:p>
      <w:pPr>
        <w:pStyle w:val="Heading1"/>
      </w:pPr>
      <w:bookmarkStart w:id="51" w:name="Xfebc53e1a7c80ac4211c5b44c7e493b0861cdd1"/>
      <w:r>
        <w:t xml:space="preserve">(e.g. just plot gens_diff against mortality diff)</w:t>
      </w:r>
      <w:bookmarkEnd w:id="5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gens_rot_v_mort_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_rot_v_start_freq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which-best-meanmor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#try to establish whether</w:t>
      </w:r>
      <w:r>
        <w:t xml:space="preserve"> </w:t>
      </w:r>
      <w:r>
        <w:t xml:space="preserve">#runs that have higher generations for rotations</w:t>
      </w:r>
      <w:r>
        <w:t xml:space="preserve"> </w:t>
      </w:r>
      <w:r>
        <w:t xml:space="preserve">#also have lower mean mortality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v-gen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6" Target="media/rId26.tiff" /><Relationship Type="http://schemas.openxmlformats.org/officeDocument/2006/relationships/image" Id="rId28" Target="media/rId28.tiff" /><Relationship Type="http://schemas.openxmlformats.org/officeDocument/2006/relationships/image" Id="rId30" Target="media/rId30.tiff" /><Relationship Type="http://schemas.openxmlformats.org/officeDocument/2006/relationships/image" Id="rId34" Target="media/rId34.tiff" /><Relationship Type="http://schemas.openxmlformats.org/officeDocument/2006/relationships/image" Id="rId36" Target="media/rId36.tiff" /><Relationship Type="http://schemas.openxmlformats.org/officeDocument/2006/relationships/image" Id="rId38" Target="media/rId38.tiff" /><Relationship Type="http://schemas.openxmlformats.org/officeDocument/2006/relationships/image" Id="rId53" Target="media/rId53.tiff" /><Relationship Type="http://schemas.openxmlformats.org/officeDocument/2006/relationships/image" Id="rId52" Target="media/rId52.tiff" /><Relationship Type="http://schemas.openxmlformats.org/officeDocument/2006/relationships/image" Id="rId56" Target="media/rId56.tiff" /><Relationship Type="http://schemas.openxmlformats.org/officeDocument/2006/relationships/image" Id="rId55" Target="media/rId55.tiff" /><Relationship Type="http://schemas.openxmlformats.org/officeDocument/2006/relationships/image" Id="rId54" Target="media/rId54.tiff" /><Relationship Type="http://schemas.openxmlformats.org/officeDocument/2006/relationships/image" Id="rId44" Target="media/rId44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2020-02-12T18:21:00Z</dcterms:created>
  <dcterms:modified xsi:type="dcterms:W3CDTF">2020-02-12T18:21:00Z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2020-02-12</vt:lpwstr>
  </property>
  <property fmtid="{D5CDD505-2E9C-101B-9397-08002B2CF9AE}" pid="3" name="output">
    <vt:lpwstr>word_document</vt:lpwstr>
  </property>
</Properties>
</file>