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5C870" w14:textId="5692C7FB" w:rsidR="00CE1C3F" w:rsidRDefault="00CE1C3F">
      <w:pPr>
        <w:spacing w:after="0" w:line="240" w:lineRule="auto"/>
      </w:pPr>
    </w:p>
    <w:p w14:paraId="46C6C415" w14:textId="77777777" w:rsidR="00CE1C3F" w:rsidRDefault="00CE1C3F">
      <w:pPr>
        <w:spacing w:after="0" w:line="240" w:lineRule="auto"/>
      </w:pPr>
    </w:p>
    <w:p w14:paraId="474412D1" w14:textId="77777777" w:rsidR="003E5F2A" w:rsidRDefault="003E5F2A"/>
    <w:p w14:paraId="2B8DC594" w14:textId="77777777" w:rsidR="00CE1C3F" w:rsidRDefault="00CE1C3F" w:rsidP="007A60FE">
      <w:pPr>
        <w:pStyle w:val="DocumentTitleFirstPage"/>
        <w:pBdr>
          <w:top w:val="none" w:sz="0" w:space="0" w:color="auto"/>
          <w:left w:val="none" w:sz="0" w:space="0" w:color="auto"/>
          <w:bottom w:val="none" w:sz="0" w:space="0" w:color="auto"/>
          <w:right w:val="none" w:sz="0" w:space="0" w:color="auto"/>
        </w:pBdr>
        <w:ind w:left="851" w:right="195"/>
      </w:pPr>
    </w:p>
    <w:p w14:paraId="3F25AA6C" w14:textId="31663CE9" w:rsidR="003E5F2A" w:rsidRDefault="00FB6B9D" w:rsidP="007A60FE">
      <w:pPr>
        <w:pStyle w:val="DocumentTitleFirstPage"/>
        <w:pBdr>
          <w:top w:val="none" w:sz="0" w:space="0" w:color="auto"/>
          <w:left w:val="none" w:sz="0" w:space="0" w:color="auto"/>
          <w:bottom w:val="none" w:sz="0" w:space="0" w:color="auto"/>
          <w:right w:val="none" w:sz="0" w:space="0" w:color="auto"/>
        </w:pBdr>
        <w:ind w:left="851" w:right="195"/>
      </w:pPr>
      <w:r>
        <w:t>CDS End to End Sequence Diagrams</w:t>
      </w:r>
    </w:p>
    <w:p w14:paraId="492D923D" w14:textId="77777777" w:rsidR="00DD7F80" w:rsidRDefault="00DD7F80" w:rsidP="007A60FE">
      <w:pPr>
        <w:pStyle w:val="DocumentTitleFirstPage"/>
        <w:pBdr>
          <w:top w:val="none" w:sz="0" w:space="0" w:color="auto"/>
          <w:left w:val="none" w:sz="0" w:space="0" w:color="auto"/>
          <w:bottom w:val="none" w:sz="0" w:space="0" w:color="auto"/>
          <w:right w:val="none" w:sz="0" w:space="0" w:color="auto"/>
        </w:pBdr>
        <w:ind w:left="851" w:right="195"/>
      </w:pPr>
    </w:p>
    <w:p w14:paraId="3F18C51C" w14:textId="77777777" w:rsidR="00DD7F80" w:rsidRDefault="00DD7F80" w:rsidP="007A60FE">
      <w:pPr>
        <w:pStyle w:val="DocumentTitleFirstPage"/>
        <w:pBdr>
          <w:top w:val="none" w:sz="0" w:space="0" w:color="auto"/>
          <w:left w:val="none" w:sz="0" w:space="0" w:color="auto"/>
          <w:bottom w:val="none" w:sz="0" w:space="0" w:color="auto"/>
          <w:right w:val="none" w:sz="0" w:space="0" w:color="auto"/>
        </w:pBdr>
        <w:ind w:left="851" w:right="195"/>
      </w:pPr>
    </w:p>
    <w:p w14:paraId="344E9991" w14:textId="77777777" w:rsidR="00DD7F80" w:rsidRDefault="00DD7F80" w:rsidP="007A60FE">
      <w:pPr>
        <w:pStyle w:val="DocumentTitleFirstPage"/>
        <w:pBdr>
          <w:top w:val="none" w:sz="0" w:space="0" w:color="auto"/>
          <w:left w:val="none" w:sz="0" w:space="0" w:color="auto"/>
          <w:bottom w:val="none" w:sz="0" w:space="0" w:color="auto"/>
          <w:right w:val="none" w:sz="0" w:space="0" w:color="auto"/>
        </w:pBdr>
        <w:ind w:left="851" w:right="195"/>
      </w:pPr>
    </w:p>
    <w:p w14:paraId="466613B6" w14:textId="77777777" w:rsidR="00DD7F80" w:rsidRDefault="00DD7F80" w:rsidP="007A60FE">
      <w:pPr>
        <w:pStyle w:val="DocumentTitleFirstPage"/>
        <w:pBdr>
          <w:top w:val="none" w:sz="0" w:space="0" w:color="auto"/>
          <w:left w:val="none" w:sz="0" w:space="0" w:color="auto"/>
          <w:bottom w:val="none" w:sz="0" w:space="0" w:color="auto"/>
          <w:right w:val="none" w:sz="0" w:space="0" w:color="auto"/>
        </w:pBdr>
        <w:ind w:left="851" w:right="195"/>
      </w:pPr>
    </w:p>
    <w:p w14:paraId="3C233B55" w14:textId="77777777" w:rsidR="00DD7F80" w:rsidRDefault="00DD7F80" w:rsidP="007A60FE">
      <w:pPr>
        <w:pStyle w:val="DocumentTitleFirstPage"/>
        <w:pBdr>
          <w:top w:val="none" w:sz="0" w:space="0" w:color="auto"/>
          <w:left w:val="none" w:sz="0" w:space="0" w:color="auto"/>
          <w:bottom w:val="none" w:sz="0" w:space="0" w:color="auto"/>
          <w:right w:val="none" w:sz="0" w:space="0" w:color="auto"/>
        </w:pBdr>
        <w:ind w:left="851" w:right="195"/>
      </w:pPr>
    </w:p>
    <w:p w14:paraId="3F25AA6D" w14:textId="678D9D2F" w:rsidR="007A60FE" w:rsidRDefault="007A60FE" w:rsidP="00B45E85">
      <w:pPr>
        <w:keepLines/>
        <w:overflowPunct w:val="0"/>
        <w:autoSpaceDE w:val="0"/>
        <w:autoSpaceDN w:val="0"/>
        <w:adjustRightInd w:val="0"/>
        <w:spacing w:before="120" w:after="240" w:line="240" w:lineRule="atLeast"/>
        <w:ind w:left="4320" w:firstLine="720"/>
        <w:rPr>
          <w:rFonts w:cs="Arial"/>
          <w:lang w:eastAsia="en-GB"/>
        </w:rPr>
      </w:pPr>
    </w:p>
    <w:p w14:paraId="3F25AA6E" w14:textId="77777777" w:rsidR="003E5F2A" w:rsidRPr="00F115A6" w:rsidRDefault="003E5F2A" w:rsidP="00B45E85">
      <w:pPr>
        <w:keepLines/>
        <w:overflowPunct w:val="0"/>
        <w:autoSpaceDE w:val="0"/>
        <w:autoSpaceDN w:val="0"/>
        <w:adjustRightInd w:val="0"/>
        <w:spacing w:before="120" w:after="240" w:line="240" w:lineRule="atLeast"/>
        <w:ind w:left="4320" w:firstLine="720"/>
        <w:rPr>
          <w:rFonts w:cs="Arial"/>
          <w:lang w:eastAsia="en-GB"/>
        </w:rPr>
      </w:pPr>
      <w:r w:rsidRPr="00F115A6">
        <w:rPr>
          <w:rFonts w:cs="Arial"/>
          <w:lang w:eastAsia="en-GB"/>
        </w:rPr>
        <w:t>Abstract</w:t>
      </w:r>
    </w:p>
    <w:tbl>
      <w:tblPr>
        <w:tblW w:w="0" w:type="auto"/>
        <w:tblLayout w:type="fixed"/>
        <w:tblCellMar>
          <w:left w:w="0" w:type="dxa"/>
          <w:right w:w="0" w:type="dxa"/>
        </w:tblCellMar>
        <w:tblLook w:val="00A0" w:firstRow="1" w:lastRow="0" w:firstColumn="1" w:lastColumn="0" w:noHBand="0" w:noVBand="0"/>
      </w:tblPr>
      <w:tblGrid>
        <w:gridCol w:w="10490"/>
      </w:tblGrid>
      <w:tr w:rsidR="003E5F2A" w:rsidRPr="009C3D80" w14:paraId="3F25AA70" w14:textId="77777777" w:rsidTr="00673AF1">
        <w:trPr>
          <w:cantSplit/>
        </w:trPr>
        <w:tc>
          <w:tcPr>
            <w:tcW w:w="10490" w:type="dxa"/>
          </w:tcPr>
          <w:p w14:paraId="3F25AA6F" w14:textId="1BC54B36" w:rsidR="003E5F2A" w:rsidRPr="009C3D80" w:rsidRDefault="007A60FE" w:rsidP="003D729D">
            <w:pPr>
              <w:keepLines/>
              <w:overflowPunct w:val="0"/>
              <w:autoSpaceDE w:val="0"/>
              <w:autoSpaceDN w:val="0"/>
              <w:adjustRightInd w:val="0"/>
              <w:spacing w:after="240" w:line="240" w:lineRule="atLeast"/>
              <w:ind w:left="993"/>
              <w:jc w:val="both"/>
              <w:rPr>
                <w:rFonts w:cs="Arial"/>
                <w:lang w:eastAsia="en-GB"/>
              </w:rPr>
            </w:pPr>
            <w:r>
              <w:rPr>
                <w:rFonts w:cs="Arial"/>
                <w:lang w:eastAsia="en-GB"/>
              </w:rPr>
              <w:t xml:space="preserve">This document </w:t>
            </w:r>
            <w:r w:rsidR="00DD7F80">
              <w:rPr>
                <w:rFonts w:cs="Arial"/>
                <w:lang w:eastAsia="en-GB"/>
              </w:rPr>
              <w:t xml:space="preserve">defines the </w:t>
            </w:r>
            <w:r w:rsidR="003D729D">
              <w:rPr>
                <w:rFonts w:cs="Arial"/>
                <w:lang w:eastAsia="en-GB"/>
              </w:rPr>
              <w:t>end to end message flows for a variety of scenarios.</w:t>
            </w:r>
            <w:r w:rsidR="005B537F">
              <w:rPr>
                <w:rFonts w:cs="Arial"/>
                <w:lang w:eastAsia="en-GB"/>
              </w:rPr>
              <w:t xml:space="preserve"> This document has been created mid-way through an agile process and is therefore subject to change. Where the programme </w:t>
            </w:r>
            <w:r w:rsidR="001C376C">
              <w:rPr>
                <w:rFonts w:cs="Arial"/>
                <w:lang w:eastAsia="en-GB"/>
              </w:rPr>
              <w:t>has not yet elaborated a requirement</w:t>
            </w:r>
            <w:r w:rsidR="005B537F">
              <w:rPr>
                <w:rFonts w:cs="Arial"/>
                <w:lang w:eastAsia="en-GB"/>
              </w:rPr>
              <w:t xml:space="preserve"> in a specific area, this has been identified within the document.</w:t>
            </w:r>
            <w:r w:rsidR="003E5F2A" w:rsidRPr="009C3D80">
              <w:rPr>
                <w:rFonts w:cs="Arial"/>
                <w:lang w:eastAsia="en-GB"/>
              </w:rPr>
              <w:t xml:space="preserve">                                                           </w:t>
            </w:r>
          </w:p>
        </w:tc>
      </w:tr>
    </w:tbl>
    <w:p w14:paraId="3F25AA71" w14:textId="77777777" w:rsidR="003E5F2A" w:rsidRDefault="003E5F2A" w:rsidP="00BF1F17">
      <w:pPr>
        <w:pStyle w:val="BodyTextIndent"/>
        <w:ind w:left="851" w:right="195"/>
        <w:jc w:val="right"/>
      </w:pPr>
    </w:p>
    <w:p w14:paraId="412D128C" w14:textId="77777777" w:rsidR="002451C8" w:rsidRDefault="002451C8" w:rsidP="00BF1F17">
      <w:pPr>
        <w:pStyle w:val="BodyTextIndent"/>
        <w:ind w:left="851" w:right="195"/>
        <w:jc w:val="right"/>
      </w:pPr>
    </w:p>
    <w:p w14:paraId="792D5C86" w14:textId="77777777" w:rsidR="002451C8" w:rsidRDefault="002451C8" w:rsidP="00BF1F17">
      <w:pPr>
        <w:pStyle w:val="BodyTextIndent"/>
        <w:ind w:left="851" w:right="195"/>
        <w:jc w:val="right"/>
      </w:pPr>
    </w:p>
    <w:p w14:paraId="5C436E73" w14:textId="77777777" w:rsidR="002451C8" w:rsidRDefault="002451C8" w:rsidP="00BF1F17">
      <w:pPr>
        <w:pStyle w:val="BodyTextIndent"/>
        <w:ind w:left="851" w:right="195"/>
        <w:jc w:val="right"/>
      </w:pPr>
    </w:p>
    <w:p w14:paraId="21F10FAA" w14:textId="77777777" w:rsidR="002451C8" w:rsidRDefault="002451C8" w:rsidP="00BF1F17">
      <w:pPr>
        <w:pStyle w:val="BodyTextIndent"/>
        <w:ind w:left="851" w:right="195"/>
        <w:jc w:val="right"/>
      </w:pPr>
    </w:p>
    <w:p w14:paraId="37F2B716" w14:textId="77777777" w:rsidR="002451C8" w:rsidRDefault="002451C8" w:rsidP="00BF1F17">
      <w:pPr>
        <w:pStyle w:val="BodyTextIndent"/>
        <w:ind w:left="851" w:right="195"/>
        <w:jc w:val="right"/>
      </w:pPr>
    </w:p>
    <w:p w14:paraId="7566A805" w14:textId="77777777" w:rsidR="002451C8" w:rsidRDefault="002451C8" w:rsidP="00BF1F17">
      <w:pPr>
        <w:pStyle w:val="BodyTextIndent"/>
        <w:ind w:left="851" w:right="195"/>
        <w:jc w:val="right"/>
      </w:pPr>
    </w:p>
    <w:p w14:paraId="3F25AA72" w14:textId="331E2A69" w:rsidR="003E5F2A" w:rsidRDefault="003E5F2A" w:rsidP="00BF1F17">
      <w:pPr>
        <w:pStyle w:val="BodyTextIndent"/>
        <w:ind w:left="851" w:right="195"/>
        <w:jc w:val="right"/>
        <w:rPr>
          <w:b/>
        </w:rPr>
      </w:pPr>
      <w:r w:rsidRPr="005207FB">
        <w:rPr>
          <w:b/>
        </w:rPr>
        <w:t>Origin/Author:</w:t>
      </w:r>
      <w:r>
        <w:rPr>
          <w:b/>
        </w:rPr>
        <w:t xml:space="preserve"> </w:t>
      </w:r>
      <w:r w:rsidR="00DD7F80">
        <w:t>Ben Wallis</w:t>
      </w:r>
    </w:p>
    <w:p w14:paraId="3F25AA73" w14:textId="77777777" w:rsidR="003E5F2A" w:rsidRPr="005207FB" w:rsidRDefault="003E5F2A" w:rsidP="00BF1F17">
      <w:pPr>
        <w:pStyle w:val="BodyTextIndent"/>
        <w:ind w:left="851" w:right="195"/>
        <w:jc w:val="right"/>
        <w:rPr>
          <w:b/>
        </w:rPr>
      </w:pPr>
    </w:p>
    <w:p w14:paraId="3F25AA76" w14:textId="59906078" w:rsidR="003E5F2A" w:rsidRDefault="003E5F2A" w:rsidP="00BF1F17">
      <w:pPr>
        <w:pStyle w:val="BodyTextIndent"/>
        <w:ind w:left="851" w:right="195"/>
        <w:jc w:val="right"/>
        <w:rPr>
          <w:b/>
        </w:rPr>
      </w:pPr>
      <w:r>
        <w:rPr>
          <w:b/>
        </w:rPr>
        <w:t xml:space="preserve">Date </w:t>
      </w:r>
      <w:r w:rsidR="00D51629">
        <w:rPr>
          <w:b/>
        </w:rPr>
        <w:t>Issued</w:t>
      </w:r>
      <w:r>
        <w:rPr>
          <w:b/>
        </w:rPr>
        <w:t>:</w:t>
      </w:r>
      <w:r w:rsidR="00D51629">
        <w:rPr>
          <w:b/>
        </w:rPr>
        <w:t xml:space="preserve"> </w:t>
      </w:r>
      <w:r w:rsidR="00FB2B98">
        <w:t>09.04</w:t>
      </w:r>
      <w:r w:rsidR="00DC0AA2">
        <w:t>.</w:t>
      </w:r>
      <w:r w:rsidR="00085212">
        <w:t>20</w:t>
      </w:r>
    </w:p>
    <w:p w14:paraId="3F25AA77" w14:textId="77777777" w:rsidR="003E5F2A" w:rsidRDefault="003E5F2A" w:rsidP="00BF1F17">
      <w:pPr>
        <w:pStyle w:val="BodyTextIndent"/>
        <w:ind w:left="851" w:right="195"/>
        <w:jc w:val="right"/>
        <w:rPr>
          <w:b/>
        </w:rPr>
      </w:pPr>
    </w:p>
    <w:p w14:paraId="3F25AA78" w14:textId="1B3AFC56" w:rsidR="003E5F2A" w:rsidRDefault="003E5F2A" w:rsidP="00B45E85">
      <w:pPr>
        <w:pStyle w:val="BodyTextIndent"/>
        <w:ind w:left="851" w:right="195"/>
        <w:jc w:val="right"/>
      </w:pPr>
      <w:r>
        <w:rPr>
          <w:b/>
        </w:rPr>
        <w:t xml:space="preserve">Status: </w:t>
      </w:r>
      <w:r w:rsidR="00CF077F">
        <w:t>Baselined</w:t>
      </w:r>
    </w:p>
    <w:p w14:paraId="3F25AA79" w14:textId="77777777" w:rsidR="003E5F2A" w:rsidRDefault="003E5F2A" w:rsidP="00B45E85">
      <w:pPr>
        <w:pStyle w:val="BodyTextIndent"/>
        <w:ind w:left="851" w:right="195"/>
        <w:jc w:val="center"/>
        <w:rPr>
          <w:b/>
        </w:rPr>
      </w:pPr>
    </w:p>
    <w:p w14:paraId="3F25AA7A" w14:textId="5B87FDED" w:rsidR="005B33ED" w:rsidRDefault="005B33ED" w:rsidP="005B33ED">
      <w:pPr>
        <w:spacing w:after="0"/>
        <w:ind w:left="2880" w:firstLine="720"/>
      </w:pPr>
      <w:r>
        <w:t xml:space="preserve">Prepared by: </w:t>
      </w:r>
      <w:r>
        <w:tab/>
        <w:t>HMRC (</w:t>
      </w:r>
      <w:r w:rsidR="003E5F2A">
        <w:t>C</w:t>
      </w:r>
      <w:r>
        <w:t xml:space="preserve">DIO (C&amp;IT) – </w:t>
      </w:r>
      <w:r w:rsidR="006B4DFD">
        <w:t>CDS</w:t>
      </w:r>
      <w:r>
        <w:t>)</w:t>
      </w:r>
    </w:p>
    <w:p w14:paraId="3F25AA81" w14:textId="7E48D0A2" w:rsidR="003E5F2A" w:rsidRPr="002451C8" w:rsidRDefault="00CE1C3F" w:rsidP="002451C8">
      <w:pPr>
        <w:spacing w:after="0" w:line="240" w:lineRule="auto"/>
      </w:pPr>
      <w:r>
        <w:br w:type="page"/>
      </w:r>
    </w:p>
    <w:sdt>
      <w:sdtPr>
        <w:id w:val="100472692"/>
        <w:docPartObj>
          <w:docPartGallery w:val="Table of Contents"/>
          <w:docPartUnique/>
        </w:docPartObj>
      </w:sdtPr>
      <w:sdtEndPr>
        <w:rPr>
          <w:b/>
          <w:bCs/>
          <w:noProof/>
        </w:rPr>
      </w:sdtEndPr>
      <w:sdtContent>
        <w:p w14:paraId="43D49220" w14:textId="0F2E6C57" w:rsidR="003C2EAF" w:rsidRPr="00D01B43" w:rsidRDefault="003C2EAF" w:rsidP="00D01B43">
          <w:pPr>
            <w:rPr>
              <w:rFonts w:cs="Arial"/>
              <w:b/>
              <w:sz w:val="24"/>
              <w:szCs w:val="24"/>
            </w:rPr>
          </w:pPr>
          <w:r w:rsidRPr="00D01B43">
            <w:rPr>
              <w:rFonts w:cs="Arial"/>
              <w:b/>
              <w:sz w:val="24"/>
              <w:szCs w:val="24"/>
            </w:rPr>
            <w:t>Contents</w:t>
          </w:r>
        </w:p>
        <w:p w14:paraId="119656D6" w14:textId="7B101A19" w:rsidR="00920BE0" w:rsidRDefault="003C2EAF">
          <w:pPr>
            <w:pStyle w:val="TOC1"/>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37261698" w:history="1">
            <w:r w:rsidR="00920BE0" w:rsidRPr="00AB4E08">
              <w:rPr>
                <w:rStyle w:val="Hyperlink"/>
                <w:noProof/>
              </w:rPr>
              <w:t>1.</w:t>
            </w:r>
            <w:r w:rsidR="00920BE0">
              <w:rPr>
                <w:rFonts w:asciiTheme="minorHAnsi" w:eastAsiaTheme="minorEastAsia" w:hAnsiTheme="minorHAnsi" w:cstheme="minorBidi"/>
                <w:noProof/>
                <w:lang w:eastAsia="en-GB"/>
              </w:rPr>
              <w:tab/>
            </w:r>
            <w:r w:rsidR="00920BE0" w:rsidRPr="00AB4E08">
              <w:rPr>
                <w:rStyle w:val="Hyperlink"/>
                <w:noProof/>
              </w:rPr>
              <w:t>Introduction</w:t>
            </w:r>
            <w:r w:rsidR="00920BE0">
              <w:rPr>
                <w:noProof/>
                <w:webHidden/>
              </w:rPr>
              <w:tab/>
            </w:r>
            <w:r w:rsidR="00920BE0">
              <w:rPr>
                <w:noProof/>
                <w:webHidden/>
              </w:rPr>
              <w:fldChar w:fldCharType="begin"/>
            </w:r>
            <w:r w:rsidR="00920BE0">
              <w:rPr>
                <w:noProof/>
                <w:webHidden/>
              </w:rPr>
              <w:instrText xml:space="preserve"> PAGEREF _Toc37261698 \h </w:instrText>
            </w:r>
            <w:r w:rsidR="00920BE0">
              <w:rPr>
                <w:noProof/>
                <w:webHidden/>
              </w:rPr>
            </w:r>
            <w:r w:rsidR="00920BE0">
              <w:rPr>
                <w:noProof/>
                <w:webHidden/>
              </w:rPr>
              <w:fldChar w:fldCharType="separate"/>
            </w:r>
            <w:r w:rsidR="00920BE0">
              <w:rPr>
                <w:noProof/>
                <w:webHidden/>
              </w:rPr>
              <w:t>4</w:t>
            </w:r>
            <w:r w:rsidR="00920BE0">
              <w:rPr>
                <w:noProof/>
                <w:webHidden/>
              </w:rPr>
              <w:fldChar w:fldCharType="end"/>
            </w:r>
          </w:hyperlink>
        </w:p>
        <w:p w14:paraId="4F8E0F22" w14:textId="7F26C7D7" w:rsidR="00920BE0" w:rsidRDefault="00920BE0">
          <w:pPr>
            <w:pStyle w:val="TOC2"/>
            <w:rPr>
              <w:rFonts w:asciiTheme="minorHAnsi" w:eastAsiaTheme="minorEastAsia" w:hAnsiTheme="minorHAnsi" w:cstheme="minorBidi"/>
              <w:noProof/>
              <w:lang w:eastAsia="en-GB"/>
            </w:rPr>
          </w:pPr>
          <w:hyperlink w:anchor="_Toc37261699" w:history="1">
            <w:r w:rsidRPr="00AB4E08">
              <w:rPr>
                <w:rStyle w:val="Hyperlink"/>
                <w:noProof/>
              </w:rPr>
              <w:t>1.1</w:t>
            </w:r>
            <w:r>
              <w:rPr>
                <w:rFonts w:asciiTheme="minorHAnsi" w:eastAsiaTheme="minorEastAsia" w:hAnsiTheme="minorHAnsi" w:cstheme="minorBidi"/>
                <w:noProof/>
                <w:lang w:eastAsia="en-GB"/>
              </w:rPr>
              <w:tab/>
            </w:r>
            <w:r w:rsidRPr="00AB4E08">
              <w:rPr>
                <w:rStyle w:val="Hyperlink"/>
                <w:noProof/>
              </w:rPr>
              <w:t>Scope</w:t>
            </w:r>
            <w:r>
              <w:rPr>
                <w:noProof/>
                <w:webHidden/>
              </w:rPr>
              <w:tab/>
            </w:r>
            <w:r>
              <w:rPr>
                <w:noProof/>
                <w:webHidden/>
              </w:rPr>
              <w:fldChar w:fldCharType="begin"/>
            </w:r>
            <w:r>
              <w:rPr>
                <w:noProof/>
                <w:webHidden/>
              </w:rPr>
              <w:instrText xml:space="preserve"> PAGEREF _Toc37261699 \h </w:instrText>
            </w:r>
            <w:r>
              <w:rPr>
                <w:noProof/>
                <w:webHidden/>
              </w:rPr>
            </w:r>
            <w:r>
              <w:rPr>
                <w:noProof/>
                <w:webHidden/>
              </w:rPr>
              <w:fldChar w:fldCharType="separate"/>
            </w:r>
            <w:r>
              <w:rPr>
                <w:noProof/>
                <w:webHidden/>
              </w:rPr>
              <w:t>4</w:t>
            </w:r>
            <w:r>
              <w:rPr>
                <w:noProof/>
                <w:webHidden/>
              </w:rPr>
              <w:fldChar w:fldCharType="end"/>
            </w:r>
          </w:hyperlink>
        </w:p>
        <w:p w14:paraId="17E75875" w14:textId="346108D4" w:rsidR="00920BE0" w:rsidRDefault="00920BE0">
          <w:pPr>
            <w:pStyle w:val="TOC2"/>
            <w:rPr>
              <w:rFonts w:asciiTheme="minorHAnsi" w:eastAsiaTheme="minorEastAsia" w:hAnsiTheme="minorHAnsi" w:cstheme="minorBidi"/>
              <w:noProof/>
              <w:lang w:eastAsia="en-GB"/>
            </w:rPr>
          </w:pPr>
          <w:hyperlink w:anchor="_Toc37261700" w:history="1">
            <w:r w:rsidRPr="00AB4E08">
              <w:rPr>
                <w:rStyle w:val="Hyperlink"/>
                <w:noProof/>
              </w:rPr>
              <w:t>1.2</w:t>
            </w:r>
            <w:r>
              <w:rPr>
                <w:rFonts w:asciiTheme="minorHAnsi" w:eastAsiaTheme="minorEastAsia" w:hAnsiTheme="minorHAnsi" w:cstheme="minorBidi"/>
                <w:noProof/>
                <w:lang w:eastAsia="en-GB"/>
              </w:rPr>
              <w:tab/>
            </w:r>
            <w:r w:rsidRPr="00AB4E08">
              <w:rPr>
                <w:rStyle w:val="Hyperlink"/>
                <w:noProof/>
              </w:rPr>
              <w:t>References</w:t>
            </w:r>
            <w:r>
              <w:rPr>
                <w:noProof/>
                <w:webHidden/>
              </w:rPr>
              <w:tab/>
            </w:r>
            <w:r>
              <w:rPr>
                <w:noProof/>
                <w:webHidden/>
              </w:rPr>
              <w:fldChar w:fldCharType="begin"/>
            </w:r>
            <w:r>
              <w:rPr>
                <w:noProof/>
                <w:webHidden/>
              </w:rPr>
              <w:instrText xml:space="preserve"> PAGEREF _Toc37261700 \h </w:instrText>
            </w:r>
            <w:r>
              <w:rPr>
                <w:noProof/>
                <w:webHidden/>
              </w:rPr>
            </w:r>
            <w:r>
              <w:rPr>
                <w:noProof/>
                <w:webHidden/>
              </w:rPr>
              <w:fldChar w:fldCharType="separate"/>
            </w:r>
            <w:r>
              <w:rPr>
                <w:noProof/>
                <w:webHidden/>
              </w:rPr>
              <w:t>4</w:t>
            </w:r>
            <w:r>
              <w:rPr>
                <w:noProof/>
                <w:webHidden/>
              </w:rPr>
              <w:fldChar w:fldCharType="end"/>
            </w:r>
          </w:hyperlink>
        </w:p>
        <w:p w14:paraId="21393076" w14:textId="2A9EBDD2" w:rsidR="00920BE0" w:rsidRDefault="00920BE0">
          <w:pPr>
            <w:pStyle w:val="TOC2"/>
            <w:rPr>
              <w:rFonts w:asciiTheme="minorHAnsi" w:eastAsiaTheme="minorEastAsia" w:hAnsiTheme="minorHAnsi" w:cstheme="minorBidi"/>
              <w:noProof/>
              <w:lang w:eastAsia="en-GB"/>
            </w:rPr>
          </w:pPr>
          <w:hyperlink w:anchor="_Toc37261701" w:history="1">
            <w:r w:rsidRPr="00AB4E08">
              <w:rPr>
                <w:rStyle w:val="Hyperlink"/>
                <w:noProof/>
              </w:rPr>
              <w:t>1.3</w:t>
            </w:r>
            <w:r>
              <w:rPr>
                <w:rFonts w:asciiTheme="minorHAnsi" w:eastAsiaTheme="minorEastAsia" w:hAnsiTheme="minorHAnsi" w:cstheme="minorBidi"/>
                <w:noProof/>
                <w:lang w:eastAsia="en-GB"/>
              </w:rPr>
              <w:tab/>
            </w:r>
            <w:r w:rsidRPr="00AB4E08">
              <w:rPr>
                <w:rStyle w:val="Hyperlink"/>
                <w:rFonts w:cs="Arial"/>
                <w:noProof/>
              </w:rPr>
              <w:t>Key Updates</w:t>
            </w:r>
            <w:r>
              <w:rPr>
                <w:noProof/>
                <w:webHidden/>
              </w:rPr>
              <w:tab/>
            </w:r>
            <w:r>
              <w:rPr>
                <w:noProof/>
                <w:webHidden/>
              </w:rPr>
              <w:fldChar w:fldCharType="begin"/>
            </w:r>
            <w:r>
              <w:rPr>
                <w:noProof/>
                <w:webHidden/>
              </w:rPr>
              <w:instrText xml:space="preserve"> PAGEREF _Toc37261701 \h </w:instrText>
            </w:r>
            <w:r>
              <w:rPr>
                <w:noProof/>
                <w:webHidden/>
              </w:rPr>
            </w:r>
            <w:r>
              <w:rPr>
                <w:noProof/>
                <w:webHidden/>
              </w:rPr>
              <w:fldChar w:fldCharType="separate"/>
            </w:r>
            <w:r>
              <w:rPr>
                <w:noProof/>
                <w:webHidden/>
              </w:rPr>
              <w:t>4</w:t>
            </w:r>
            <w:r>
              <w:rPr>
                <w:noProof/>
                <w:webHidden/>
              </w:rPr>
              <w:fldChar w:fldCharType="end"/>
            </w:r>
          </w:hyperlink>
        </w:p>
        <w:p w14:paraId="2A04DBEF" w14:textId="3270AADB" w:rsidR="00920BE0" w:rsidRDefault="00920BE0">
          <w:pPr>
            <w:pStyle w:val="TOC1"/>
            <w:rPr>
              <w:rFonts w:asciiTheme="minorHAnsi" w:eastAsiaTheme="minorEastAsia" w:hAnsiTheme="minorHAnsi" w:cstheme="minorBidi"/>
              <w:noProof/>
              <w:lang w:eastAsia="en-GB"/>
            </w:rPr>
          </w:pPr>
          <w:hyperlink w:anchor="_Toc37261702" w:history="1">
            <w:r w:rsidRPr="00AB4E08">
              <w:rPr>
                <w:rStyle w:val="Hyperlink"/>
                <w:noProof/>
              </w:rPr>
              <w:t>2.</w:t>
            </w:r>
            <w:r>
              <w:rPr>
                <w:rFonts w:asciiTheme="minorHAnsi" w:eastAsiaTheme="minorEastAsia" w:hAnsiTheme="minorHAnsi" w:cstheme="minorBidi"/>
                <w:noProof/>
                <w:lang w:eastAsia="en-GB"/>
              </w:rPr>
              <w:tab/>
            </w:r>
            <w:r w:rsidRPr="00AB4E08">
              <w:rPr>
                <w:rStyle w:val="Hyperlink"/>
                <w:noProof/>
              </w:rPr>
              <w:t>Scenarios</w:t>
            </w:r>
            <w:r>
              <w:rPr>
                <w:noProof/>
                <w:webHidden/>
              </w:rPr>
              <w:tab/>
            </w:r>
            <w:r>
              <w:rPr>
                <w:noProof/>
                <w:webHidden/>
              </w:rPr>
              <w:fldChar w:fldCharType="begin"/>
            </w:r>
            <w:r>
              <w:rPr>
                <w:noProof/>
                <w:webHidden/>
              </w:rPr>
              <w:instrText xml:space="preserve"> PAGEREF _Toc37261702 \h </w:instrText>
            </w:r>
            <w:r>
              <w:rPr>
                <w:noProof/>
                <w:webHidden/>
              </w:rPr>
            </w:r>
            <w:r>
              <w:rPr>
                <w:noProof/>
                <w:webHidden/>
              </w:rPr>
              <w:fldChar w:fldCharType="separate"/>
            </w:r>
            <w:r>
              <w:rPr>
                <w:noProof/>
                <w:webHidden/>
              </w:rPr>
              <w:t>5</w:t>
            </w:r>
            <w:r>
              <w:rPr>
                <w:noProof/>
                <w:webHidden/>
              </w:rPr>
              <w:fldChar w:fldCharType="end"/>
            </w:r>
          </w:hyperlink>
        </w:p>
        <w:p w14:paraId="17763B17" w14:textId="7EACE1CD" w:rsidR="00920BE0" w:rsidRDefault="00920BE0">
          <w:pPr>
            <w:pStyle w:val="TOC2"/>
            <w:rPr>
              <w:rFonts w:asciiTheme="minorHAnsi" w:eastAsiaTheme="minorEastAsia" w:hAnsiTheme="minorHAnsi" w:cstheme="minorBidi"/>
              <w:noProof/>
              <w:lang w:eastAsia="en-GB"/>
            </w:rPr>
          </w:pPr>
          <w:hyperlink w:anchor="_Toc37261705" w:history="1">
            <w:r w:rsidRPr="00AB4E08">
              <w:rPr>
                <w:rStyle w:val="Hyperlink"/>
                <w:noProof/>
              </w:rPr>
              <w:t>2.1</w:t>
            </w:r>
            <w:r>
              <w:rPr>
                <w:rFonts w:asciiTheme="minorHAnsi" w:eastAsiaTheme="minorEastAsia" w:hAnsiTheme="minorHAnsi" w:cstheme="minorBidi"/>
                <w:noProof/>
                <w:lang w:eastAsia="en-GB"/>
              </w:rPr>
              <w:tab/>
            </w:r>
            <w:r w:rsidRPr="00AB4E08">
              <w:rPr>
                <w:rStyle w:val="Hyperlink"/>
                <w:noProof/>
              </w:rPr>
              <w:t>Scenarios Described</w:t>
            </w:r>
            <w:r>
              <w:rPr>
                <w:noProof/>
                <w:webHidden/>
              </w:rPr>
              <w:tab/>
            </w:r>
            <w:r>
              <w:rPr>
                <w:noProof/>
                <w:webHidden/>
              </w:rPr>
              <w:fldChar w:fldCharType="begin"/>
            </w:r>
            <w:r>
              <w:rPr>
                <w:noProof/>
                <w:webHidden/>
              </w:rPr>
              <w:instrText xml:space="preserve"> PAGEREF _Toc37261705 \h </w:instrText>
            </w:r>
            <w:r>
              <w:rPr>
                <w:noProof/>
                <w:webHidden/>
              </w:rPr>
            </w:r>
            <w:r>
              <w:rPr>
                <w:noProof/>
                <w:webHidden/>
              </w:rPr>
              <w:fldChar w:fldCharType="separate"/>
            </w:r>
            <w:r>
              <w:rPr>
                <w:noProof/>
                <w:webHidden/>
              </w:rPr>
              <w:t>5</w:t>
            </w:r>
            <w:r>
              <w:rPr>
                <w:noProof/>
                <w:webHidden/>
              </w:rPr>
              <w:fldChar w:fldCharType="end"/>
            </w:r>
          </w:hyperlink>
        </w:p>
        <w:p w14:paraId="2DC59DF9" w14:textId="4CA5E0A4" w:rsidR="00920BE0" w:rsidRDefault="00920BE0">
          <w:pPr>
            <w:pStyle w:val="TOC3"/>
            <w:rPr>
              <w:rFonts w:asciiTheme="minorHAnsi" w:eastAsiaTheme="minorEastAsia" w:hAnsiTheme="minorHAnsi" w:cstheme="minorBidi"/>
              <w:noProof/>
              <w:lang w:eastAsia="en-GB"/>
            </w:rPr>
          </w:pPr>
          <w:hyperlink w:anchor="_Toc37261706" w:history="1">
            <w:r w:rsidRPr="00AB4E08">
              <w:rPr>
                <w:rStyle w:val="Hyperlink"/>
                <w:noProof/>
              </w:rPr>
              <w:t>2.1.1</w:t>
            </w:r>
            <w:r>
              <w:rPr>
                <w:rFonts w:asciiTheme="minorHAnsi" w:eastAsiaTheme="minorEastAsia" w:hAnsiTheme="minorHAnsi" w:cstheme="minorBidi"/>
                <w:noProof/>
                <w:lang w:eastAsia="en-GB"/>
              </w:rPr>
              <w:tab/>
            </w:r>
            <w:r w:rsidRPr="00AB4E08">
              <w:rPr>
                <w:rStyle w:val="Hyperlink"/>
                <w:noProof/>
              </w:rPr>
              <w:t>CSP Specific Import Transactions</w:t>
            </w:r>
            <w:r>
              <w:rPr>
                <w:noProof/>
                <w:webHidden/>
              </w:rPr>
              <w:tab/>
            </w:r>
            <w:r>
              <w:rPr>
                <w:noProof/>
                <w:webHidden/>
              </w:rPr>
              <w:fldChar w:fldCharType="begin"/>
            </w:r>
            <w:r>
              <w:rPr>
                <w:noProof/>
                <w:webHidden/>
              </w:rPr>
              <w:instrText xml:space="preserve"> PAGEREF _Toc37261706 \h </w:instrText>
            </w:r>
            <w:r>
              <w:rPr>
                <w:noProof/>
                <w:webHidden/>
              </w:rPr>
            </w:r>
            <w:r>
              <w:rPr>
                <w:noProof/>
                <w:webHidden/>
              </w:rPr>
              <w:fldChar w:fldCharType="separate"/>
            </w:r>
            <w:r>
              <w:rPr>
                <w:noProof/>
                <w:webHidden/>
              </w:rPr>
              <w:t>5</w:t>
            </w:r>
            <w:r>
              <w:rPr>
                <w:noProof/>
                <w:webHidden/>
              </w:rPr>
              <w:fldChar w:fldCharType="end"/>
            </w:r>
          </w:hyperlink>
        </w:p>
        <w:p w14:paraId="114A3147" w14:textId="2284CF3E" w:rsidR="00920BE0" w:rsidRDefault="00920BE0">
          <w:pPr>
            <w:pStyle w:val="TOC3"/>
            <w:rPr>
              <w:rFonts w:asciiTheme="minorHAnsi" w:eastAsiaTheme="minorEastAsia" w:hAnsiTheme="minorHAnsi" w:cstheme="minorBidi"/>
              <w:noProof/>
              <w:lang w:eastAsia="en-GB"/>
            </w:rPr>
          </w:pPr>
          <w:hyperlink w:anchor="_Toc37261707" w:history="1">
            <w:r w:rsidRPr="00AB4E08">
              <w:rPr>
                <w:rStyle w:val="Hyperlink"/>
                <w:noProof/>
              </w:rPr>
              <w:t>2.1.2</w:t>
            </w:r>
            <w:r>
              <w:rPr>
                <w:rFonts w:asciiTheme="minorHAnsi" w:eastAsiaTheme="minorEastAsia" w:hAnsiTheme="minorHAnsi" w:cstheme="minorBidi"/>
                <w:noProof/>
                <w:lang w:eastAsia="en-GB"/>
              </w:rPr>
              <w:tab/>
            </w:r>
            <w:r w:rsidRPr="00AB4E08">
              <w:rPr>
                <w:rStyle w:val="Hyperlink"/>
                <w:noProof/>
              </w:rPr>
              <w:t>Key Identifiers for Messages</w:t>
            </w:r>
            <w:r>
              <w:rPr>
                <w:noProof/>
                <w:webHidden/>
              </w:rPr>
              <w:tab/>
            </w:r>
            <w:r>
              <w:rPr>
                <w:noProof/>
                <w:webHidden/>
              </w:rPr>
              <w:fldChar w:fldCharType="begin"/>
            </w:r>
            <w:r>
              <w:rPr>
                <w:noProof/>
                <w:webHidden/>
              </w:rPr>
              <w:instrText xml:space="preserve"> PAGEREF _Toc37261707 \h </w:instrText>
            </w:r>
            <w:r>
              <w:rPr>
                <w:noProof/>
                <w:webHidden/>
              </w:rPr>
            </w:r>
            <w:r>
              <w:rPr>
                <w:noProof/>
                <w:webHidden/>
              </w:rPr>
              <w:fldChar w:fldCharType="separate"/>
            </w:r>
            <w:r>
              <w:rPr>
                <w:noProof/>
                <w:webHidden/>
              </w:rPr>
              <w:t>6</w:t>
            </w:r>
            <w:r>
              <w:rPr>
                <w:noProof/>
                <w:webHidden/>
              </w:rPr>
              <w:fldChar w:fldCharType="end"/>
            </w:r>
          </w:hyperlink>
        </w:p>
        <w:p w14:paraId="66511FC5" w14:textId="6B83B2A4" w:rsidR="00920BE0" w:rsidRDefault="00920BE0">
          <w:pPr>
            <w:pStyle w:val="TOC2"/>
            <w:rPr>
              <w:rFonts w:asciiTheme="minorHAnsi" w:eastAsiaTheme="minorEastAsia" w:hAnsiTheme="minorHAnsi" w:cstheme="minorBidi"/>
              <w:noProof/>
              <w:lang w:eastAsia="en-GB"/>
            </w:rPr>
          </w:pPr>
          <w:hyperlink w:anchor="_Toc37261708" w:history="1">
            <w:r w:rsidRPr="00AB4E08">
              <w:rPr>
                <w:rStyle w:val="Hyperlink"/>
                <w:noProof/>
              </w:rPr>
              <w:t>2.2</w:t>
            </w:r>
            <w:r>
              <w:rPr>
                <w:rFonts w:asciiTheme="minorHAnsi" w:eastAsiaTheme="minorEastAsia" w:hAnsiTheme="minorHAnsi" w:cstheme="minorBidi"/>
                <w:noProof/>
                <w:lang w:eastAsia="en-GB"/>
              </w:rPr>
              <w:tab/>
            </w:r>
            <w:r w:rsidRPr="00AB4E08">
              <w:rPr>
                <w:rStyle w:val="Hyperlink"/>
                <w:noProof/>
              </w:rPr>
              <w:t>Import Message Flows</w:t>
            </w:r>
            <w:r>
              <w:rPr>
                <w:noProof/>
                <w:webHidden/>
              </w:rPr>
              <w:tab/>
            </w:r>
            <w:r>
              <w:rPr>
                <w:noProof/>
                <w:webHidden/>
              </w:rPr>
              <w:fldChar w:fldCharType="begin"/>
            </w:r>
            <w:r>
              <w:rPr>
                <w:noProof/>
                <w:webHidden/>
              </w:rPr>
              <w:instrText xml:space="preserve"> PAGEREF _Toc37261708 \h </w:instrText>
            </w:r>
            <w:r>
              <w:rPr>
                <w:noProof/>
                <w:webHidden/>
              </w:rPr>
            </w:r>
            <w:r>
              <w:rPr>
                <w:noProof/>
                <w:webHidden/>
              </w:rPr>
              <w:fldChar w:fldCharType="separate"/>
            </w:r>
            <w:r>
              <w:rPr>
                <w:noProof/>
                <w:webHidden/>
              </w:rPr>
              <w:t>7</w:t>
            </w:r>
            <w:r>
              <w:rPr>
                <w:noProof/>
                <w:webHidden/>
              </w:rPr>
              <w:fldChar w:fldCharType="end"/>
            </w:r>
          </w:hyperlink>
        </w:p>
        <w:p w14:paraId="513CC47F" w14:textId="5D988273" w:rsidR="00920BE0" w:rsidRDefault="00920BE0">
          <w:pPr>
            <w:pStyle w:val="TOC3"/>
            <w:rPr>
              <w:rFonts w:asciiTheme="minorHAnsi" w:eastAsiaTheme="minorEastAsia" w:hAnsiTheme="minorHAnsi" w:cstheme="minorBidi"/>
              <w:noProof/>
              <w:lang w:eastAsia="en-GB"/>
            </w:rPr>
          </w:pPr>
          <w:hyperlink w:anchor="_Toc37261709" w:history="1">
            <w:r w:rsidRPr="00AB4E08">
              <w:rPr>
                <w:rStyle w:val="Hyperlink"/>
                <w:noProof/>
              </w:rPr>
              <w:t>2.2.1</w:t>
            </w:r>
            <w:r>
              <w:rPr>
                <w:rFonts w:asciiTheme="minorHAnsi" w:eastAsiaTheme="minorEastAsia" w:hAnsiTheme="minorHAnsi" w:cstheme="minorBidi"/>
                <w:noProof/>
                <w:lang w:eastAsia="en-GB"/>
              </w:rPr>
              <w:tab/>
            </w:r>
            <w:r w:rsidRPr="00AB4E08">
              <w:rPr>
                <w:rStyle w:val="Hyperlink"/>
                <w:noProof/>
              </w:rPr>
              <w:t>Submitting a Pre-lodged Declaration (Imports)</w:t>
            </w:r>
            <w:r>
              <w:rPr>
                <w:noProof/>
                <w:webHidden/>
              </w:rPr>
              <w:tab/>
            </w:r>
            <w:r>
              <w:rPr>
                <w:noProof/>
                <w:webHidden/>
              </w:rPr>
              <w:fldChar w:fldCharType="begin"/>
            </w:r>
            <w:r>
              <w:rPr>
                <w:noProof/>
                <w:webHidden/>
              </w:rPr>
              <w:instrText xml:space="preserve"> PAGEREF _Toc37261709 \h </w:instrText>
            </w:r>
            <w:r>
              <w:rPr>
                <w:noProof/>
                <w:webHidden/>
              </w:rPr>
            </w:r>
            <w:r>
              <w:rPr>
                <w:noProof/>
                <w:webHidden/>
              </w:rPr>
              <w:fldChar w:fldCharType="separate"/>
            </w:r>
            <w:r>
              <w:rPr>
                <w:noProof/>
                <w:webHidden/>
              </w:rPr>
              <w:t>8</w:t>
            </w:r>
            <w:r>
              <w:rPr>
                <w:noProof/>
                <w:webHidden/>
              </w:rPr>
              <w:fldChar w:fldCharType="end"/>
            </w:r>
          </w:hyperlink>
        </w:p>
        <w:p w14:paraId="234B269D" w14:textId="0A2F5C50" w:rsidR="00920BE0" w:rsidRDefault="00920BE0">
          <w:pPr>
            <w:pStyle w:val="TOC3"/>
            <w:rPr>
              <w:rFonts w:asciiTheme="minorHAnsi" w:eastAsiaTheme="minorEastAsia" w:hAnsiTheme="minorHAnsi" w:cstheme="minorBidi"/>
              <w:noProof/>
              <w:lang w:eastAsia="en-GB"/>
            </w:rPr>
          </w:pPr>
          <w:hyperlink w:anchor="_Toc37261710" w:history="1">
            <w:r w:rsidRPr="00AB4E08">
              <w:rPr>
                <w:rStyle w:val="Hyperlink"/>
                <w:noProof/>
              </w:rPr>
              <w:t>2.2.2</w:t>
            </w:r>
            <w:r>
              <w:rPr>
                <w:rFonts w:asciiTheme="minorHAnsi" w:eastAsiaTheme="minorEastAsia" w:hAnsiTheme="minorHAnsi" w:cstheme="minorBidi"/>
                <w:noProof/>
                <w:lang w:eastAsia="en-GB"/>
              </w:rPr>
              <w:tab/>
            </w:r>
            <w:r w:rsidRPr="00AB4E08">
              <w:rPr>
                <w:rStyle w:val="Hyperlink"/>
                <w:noProof/>
              </w:rPr>
              <w:t>Arriving a Declaration (Imports)</w:t>
            </w:r>
            <w:r>
              <w:rPr>
                <w:noProof/>
                <w:webHidden/>
              </w:rPr>
              <w:tab/>
            </w:r>
            <w:r>
              <w:rPr>
                <w:noProof/>
                <w:webHidden/>
              </w:rPr>
              <w:fldChar w:fldCharType="begin"/>
            </w:r>
            <w:r>
              <w:rPr>
                <w:noProof/>
                <w:webHidden/>
              </w:rPr>
              <w:instrText xml:space="preserve"> PAGEREF _Toc37261710 \h </w:instrText>
            </w:r>
            <w:r>
              <w:rPr>
                <w:noProof/>
                <w:webHidden/>
              </w:rPr>
            </w:r>
            <w:r>
              <w:rPr>
                <w:noProof/>
                <w:webHidden/>
              </w:rPr>
              <w:fldChar w:fldCharType="separate"/>
            </w:r>
            <w:r>
              <w:rPr>
                <w:noProof/>
                <w:webHidden/>
              </w:rPr>
              <w:t>13</w:t>
            </w:r>
            <w:r>
              <w:rPr>
                <w:noProof/>
                <w:webHidden/>
              </w:rPr>
              <w:fldChar w:fldCharType="end"/>
            </w:r>
          </w:hyperlink>
        </w:p>
        <w:p w14:paraId="15150CC9" w14:textId="4BF1DD0E" w:rsidR="00920BE0" w:rsidRDefault="00920BE0">
          <w:pPr>
            <w:pStyle w:val="TOC3"/>
            <w:rPr>
              <w:rFonts w:asciiTheme="minorHAnsi" w:eastAsiaTheme="minorEastAsia" w:hAnsiTheme="minorHAnsi" w:cstheme="minorBidi"/>
              <w:noProof/>
              <w:lang w:eastAsia="en-GB"/>
            </w:rPr>
          </w:pPr>
          <w:hyperlink w:anchor="_Toc37261711" w:history="1">
            <w:r w:rsidRPr="00AB4E08">
              <w:rPr>
                <w:rStyle w:val="Hyperlink"/>
                <w:noProof/>
              </w:rPr>
              <w:t>2.2.3</w:t>
            </w:r>
            <w:r>
              <w:rPr>
                <w:rFonts w:asciiTheme="minorHAnsi" w:eastAsiaTheme="minorEastAsia" w:hAnsiTheme="minorHAnsi" w:cstheme="minorBidi"/>
                <w:noProof/>
                <w:lang w:eastAsia="en-GB"/>
              </w:rPr>
              <w:tab/>
            </w:r>
            <w:r w:rsidRPr="00AB4E08">
              <w:rPr>
                <w:rStyle w:val="Hyperlink"/>
                <w:noProof/>
              </w:rPr>
              <w:t>Submitting an Arrived Declaration (Imports)</w:t>
            </w:r>
            <w:r>
              <w:rPr>
                <w:noProof/>
                <w:webHidden/>
              </w:rPr>
              <w:tab/>
            </w:r>
            <w:r>
              <w:rPr>
                <w:noProof/>
                <w:webHidden/>
              </w:rPr>
              <w:fldChar w:fldCharType="begin"/>
            </w:r>
            <w:r>
              <w:rPr>
                <w:noProof/>
                <w:webHidden/>
              </w:rPr>
              <w:instrText xml:space="preserve"> PAGEREF _Toc37261711 \h </w:instrText>
            </w:r>
            <w:r>
              <w:rPr>
                <w:noProof/>
                <w:webHidden/>
              </w:rPr>
            </w:r>
            <w:r>
              <w:rPr>
                <w:noProof/>
                <w:webHidden/>
              </w:rPr>
              <w:fldChar w:fldCharType="separate"/>
            </w:r>
            <w:r>
              <w:rPr>
                <w:noProof/>
                <w:webHidden/>
              </w:rPr>
              <w:t>21</w:t>
            </w:r>
            <w:r>
              <w:rPr>
                <w:noProof/>
                <w:webHidden/>
              </w:rPr>
              <w:fldChar w:fldCharType="end"/>
            </w:r>
          </w:hyperlink>
        </w:p>
        <w:p w14:paraId="639833E3" w14:textId="23518DB7" w:rsidR="00920BE0" w:rsidRDefault="00920BE0">
          <w:pPr>
            <w:pStyle w:val="TOC3"/>
            <w:rPr>
              <w:rFonts w:asciiTheme="minorHAnsi" w:eastAsiaTheme="minorEastAsia" w:hAnsiTheme="minorHAnsi" w:cstheme="minorBidi"/>
              <w:noProof/>
              <w:lang w:eastAsia="en-GB"/>
            </w:rPr>
          </w:pPr>
          <w:hyperlink w:anchor="_Toc37261712" w:history="1">
            <w:r w:rsidRPr="00AB4E08">
              <w:rPr>
                <w:rStyle w:val="Hyperlink"/>
                <w:noProof/>
              </w:rPr>
              <w:t>2.2.4</w:t>
            </w:r>
            <w:r>
              <w:rPr>
                <w:rFonts w:asciiTheme="minorHAnsi" w:eastAsiaTheme="minorEastAsia" w:hAnsiTheme="minorHAnsi" w:cstheme="minorBidi"/>
                <w:noProof/>
                <w:lang w:eastAsia="en-GB"/>
              </w:rPr>
              <w:tab/>
            </w:r>
            <w:r w:rsidRPr="00AB4E08">
              <w:rPr>
                <w:rStyle w:val="Hyperlink"/>
                <w:noProof/>
              </w:rPr>
              <w:t>Submitting a Supplementary Declaration (with CSP)</w:t>
            </w:r>
            <w:r>
              <w:rPr>
                <w:noProof/>
                <w:webHidden/>
              </w:rPr>
              <w:tab/>
            </w:r>
            <w:r>
              <w:rPr>
                <w:noProof/>
                <w:webHidden/>
              </w:rPr>
              <w:fldChar w:fldCharType="begin"/>
            </w:r>
            <w:r>
              <w:rPr>
                <w:noProof/>
                <w:webHidden/>
              </w:rPr>
              <w:instrText xml:space="preserve"> PAGEREF _Toc37261712 \h </w:instrText>
            </w:r>
            <w:r>
              <w:rPr>
                <w:noProof/>
                <w:webHidden/>
              </w:rPr>
            </w:r>
            <w:r>
              <w:rPr>
                <w:noProof/>
                <w:webHidden/>
              </w:rPr>
              <w:fldChar w:fldCharType="separate"/>
            </w:r>
            <w:r>
              <w:rPr>
                <w:noProof/>
                <w:webHidden/>
              </w:rPr>
              <w:t>28</w:t>
            </w:r>
            <w:r>
              <w:rPr>
                <w:noProof/>
                <w:webHidden/>
              </w:rPr>
              <w:fldChar w:fldCharType="end"/>
            </w:r>
          </w:hyperlink>
        </w:p>
        <w:p w14:paraId="610B867F" w14:textId="4B0305A3" w:rsidR="00920BE0" w:rsidRDefault="00920BE0">
          <w:pPr>
            <w:pStyle w:val="TOC3"/>
            <w:rPr>
              <w:rFonts w:asciiTheme="minorHAnsi" w:eastAsiaTheme="minorEastAsia" w:hAnsiTheme="minorHAnsi" w:cstheme="minorBidi"/>
              <w:noProof/>
              <w:lang w:eastAsia="en-GB"/>
            </w:rPr>
          </w:pPr>
          <w:hyperlink w:anchor="_Toc37261714" w:history="1">
            <w:r w:rsidRPr="00AB4E08">
              <w:rPr>
                <w:rStyle w:val="Hyperlink"/>
                <w:noProof/>
              </w:rPr>
              <w:t>2.2.5</w:t>
            </w:r>
            <w:r>
              <w:rPr>
                <w:rFonts w:asciiTheme="minorHAnsi" w:eastAsiaTheme="minorEastAsia" w:hAnsiTheme="minorHAnsi" w:cstheme="minorBidi"/>
                <w:noProof/>
                <w:lang w:eastAsia="en-GB"/>
              </w:rPr>
              <w:tab/>
            </w:r>
            <w:r w:rsidRPr="00AB4E08">
              <w:rPr>
                <w:rStyle w:val="Hyperlink"/>
                <w:noProof/>
              </w:rPr>
              <w:t>Submitting a Pre-lodged Declaration (NILP)</w:t>
            </w:r>
            <w:r>
              <w:rPr>
                <w:noProof/>
                <w:webHidden/>
              </w:rPr>
              <w:tab/>
            </w:r>
            <w:r>
              <w:rPr>
                <w:noProof/>
                <w:webHidden/>
              </w:rPr>
              <w:fldChar w:fldCharType="begin"/>
            </w:r>
            <w:r>
              <w:rPr>
                <w:noProof/>
                <w:webHidden/>
              </w:rPr>
              <w:instrText xml:space="preserve"> PAGEREF _Toc37261714 \h </w:instrText>
            </w:r>
            <w:r>
              <w:rPr>
                <w:noProof/>
                <w:webHidden/>
              </w:rPr>
            </w:r>
            <w:r>
              <w:rPr>
                <w:noProof/>
                <w:webHidden/>
              </w:rPr>
              <w:fldChar w:fldCharType="separate"/>
            </w:r>
            <w:r>
              <w:rPr>
                <w:noProof/>
                <w:webHidden/>
              </w:rPr>
              <w:t>30</w:t>
            </w:r>
            <w:r>
              <w:rPr>
                <w:noProof/>
                <w:webHidden/>
              </w:rPr>
              <w:fldChar w:fldCharType="end"/>
            </w:r>
          </w:hyperlink>
        </w:p>
        <w:p w14:paraId="123399B8" w14:textId="682D4F66" w:rsidR="00920BE0" w:rsidRDefault="00920BE0">
          <w:pPr>
            <w:pStyle w:val="TOC3"/>
            <w:rPr>
              <w:rFonts w:asciiTheme="minorHAnsi" w:eastAsiaTheme="minorEastAsia" w:hAnsiTheme="minorHAnsi" w:cstheme="minorBidi"/>
              <w:noProof/>
              <w:lang w:eastAsia="en-GB"/>
            </w:rPr>
          </w:pPr>
          <w:hyperlink w:anchor="_Toc37261715" w:history="1">
            <w:r w:rsidRPr="00AB4E08">
              <w:rPr>
                <w:rStyle w:val="Hyperlink"/>
                <w:noProof/>
              </w:rPr>
              <w:t>2.2.6</w:t>
            </w:r>
            <w:r>
              <w:rPr>
                <w:rFonts w:asciiTheme="minorHAnsi" w:eastAsiaTheme="minorEastAsia" w:hAnsiTheme="minorHAnsi" w:cstheme="minorBidi"/>
                <w:noProof/>
                <w:lang w:eastAsia="en-GB"/>
              </w:rPr>
              <w:tab/>
            </w:r>
            <w:r w:rsidRPr="00AB4E08">
              <w:rPr>
                <w:rStyle w:val="Hyperlink"/>
                <w:noProof/>
              </w:rPr>
              <w:t>Arriving a Declaration (NILP)</w:t>
            </w:r>
            <w:r>
              <w:rPr>
                <w:noProof/>
                <w:webHidden/>
              </w:rPr>
              <w:tab/>
            </w:r>
            <w:r>
              <w:rPr>
                <w:noProof/>
                <w:webHidden/>
              </w:rPr>
              <w:fldChar w:fldCharType="begin"/>
            </w:r>
            <w:r>
              <w:rPr>
                <w:noProof/>
                <w:webHidden/>
              </w:rPr>
              <w:instrText xml:space="preserve"> PAGEREF _Toc37261715 \h </w:instrText>
            </w:r>
            <w:r>
              <w:rPr>
                <w:noProof/>
                <w:webHidden/>
              </w:rPr>
            </w:r>
            <w:r>
              <w:rPr>
                <w:noProof/>
                <w:webHidden/>
              </w:rPr>
              <w:fldChar w:fldCharType="separate"/>
            </w:r>
            <w:r>
              <w:rPr>
                <w:noProof/>
                <w:webHidden/>
              </w:rPr>
              <w:t>33</w:t>
            </w:r>
            <w:r>
              <w:rPr>
                <w:noProof/>
                <w:webHidden/>
              </w:rPr>
              <w:fldChar w:fldCharType="end"/>
            </w:r>
          </w:hyperlink>
        </w:p>
        <w:p w14:paraId="609CEAAE" w14:textId="5BF45C2C" w:rsidR="00920BE0" w:rsidRDefault="00920BE0">
          <w:pPr>
            <w:pStyle w:val="TOC3"/>
            <w:rPr>
              <w:rFonts w:asciiTheme="minorHAnsi" w:eastAsiaTheme="minorEastAsia" w:hAnsiTheme="minorHAnsi" w:cstheme="minorBidi"/>
              <w:noProof/>
              <w:lang w:eastAsia="en-GB"/>
            </w:rPr>
          </w:pPr>
          <w:hyperlink w:anchor="_Toc37261716" w:history="1">
            <w:r w:rsidRPr="00AB4E08">
              <w:rPr>
                <w:rStyle w:val="Hyperlink"/>
                <w:noProof/>
              </w:rPr>
              <w:t>2.2.7</w:t>
            </w:r>
            <w:r>
              <w:rPr>
                <w:rFonts w:asciiTheme="minorHAnsi" w:eastAsiaTheme="minorEastAsia" w:hAnsiTheme="minorHAnsi" w:cstheme="minorBidi"/>
                <w:noProof/>
                <w:lang w:eastAsia="en-GB"/>
              </w:rPr>
              <w:tab/>
            </w:r>
            <w:r w:rsidRPr="00AB4E08">
              <w:rPr>
                <w:rStyle w:val="Hyperlink"/>
                <w:noProof/>
              </w:rPr>
              <w:t>Submitting a Supplementary Declaration (no CSP)</w:t>
            </w:r>
            <w:r>
              <w:rPr>
                <w:noProof/>
                <w:webHidden/>
              </w:rPr>
              <w:tab/>
            </w:r>
            <w:r>
              <w:rPr>
                <w:noProof/>
                <w:webHidden/>
              </w:rPr>
              <w:fldChar w:fldCharType="begin"/>
            </w:r>
            <w:r>
              <w:rPr>
                <w:noProof/>
                <w:webHidden/>
              </w:rPr>
              <w:instrText xml:space="preserve"> PAGEREF _Toc37261716 \h </w:instrText>
            </w:r>
            <w:r>
              <w:rPr>
                <w:noProof/>
                <w:webHidden/>
              </w:rPr>
            </w:r>
            <w:r>
              <w:rPr>
                <w:noProof/>
                <w:webHidden/>
              </w:rPr>
              <w:fldChar w:fldCharType="separate"/>
            </w:r>
            <w:r>
              <w:rPr>
                <w:noProof/>
                <w:webHidden/>
              </w:rPr>
              <w:t>38</w:t>
            </w:r>
            <w:r>
              <w:rPr>
                <w:noProof/>
                <w:webHidden/>
              </w:rPr>
              <w:fldChar w:fldCharType="end"/>
            </w:r>
          </w:hyperlink>
        </w:p>
        <w:p w14:paraId="7EE3EFF2" w14:textId="171A185E" w:rsidR="00920BE0" w:rsidRDefault="00920BE0">
          <w:pPr>
            <w:pStyle w:val="TOC2"/>
            <w:rPr>
              <w:rFonts w:asciiTheme="minorHAnsi" w:eastAsiaTheme="minorEastAsia" w:hAnsiTheme="minorHAnsi" w:cstheme="minorBidi"/>
              <w:noProof/>
              <w:lang w:eastAsia="en-GB"/>
            </w:rPr>
          </w:pPr>
          <w:hyperlink w:anchor="_Toc37261717" w:history="1">
            <w:r w:rsidRPr="00AB4E08">
              <w:rPr>
                <w:rStyle w:val="Hyperlink"/>
                <w:noProof/>
              </w:rPr>
              <w:t>2.3</w:t>
            </w:r>
            <w:r>
              <w:rPr>
                <w:rFonts w:asciiTheme="minorHAnsi" w:eastAsiaTheme="minorEastAsia" w:hAnsiTheme="minorHAnsi" w:cstheme="minorBidi"/>
                <w:noProof/>
                <w:lang w:eastAsia="en-GB"/>
              </w:rPr>
              <w:tab/>
            </w:r>
            <w:r w:rsidRPr="00AB4E08">
              <w:rPr>
                <w:rStyle w:val="Hyperlink"/>
                <w:noProof/>
              </w:rPr>
              <w:t>Export Message Flows</w:t>
            </w:r>
            <w:r>
              <w:rPr>
                <w:noProof/>
                <w:webHidden/>
              </w:rPr>
              <w:tab/>
            </w:r>
            <w:r>
              <w:rPr>
                <w:noProof/>
                <w:webHidden/>
              </w:rPr>
              <w:fldChar w:fldCharType="begin"/>
            </w:r>
            <w:r>
              <w:rPr>
                <w:noProof/>
                <w:webHidden/>
              </w:rPr>
              <w:instrText xml:space="preserve"> PAGEREF _Toc37261717 \h </w:instrText>
            </w:r>
            <w:r>
              <w:rPr>
                <w:noProof/>
                <w:webHidden/>
              </w:rPr>
            </w:r>
            <w:r>
              <w:rPr>
                <w:noProof/>
                <w:webHidden/>
              </w:rPr>
              <w:fldChar w:fldCharType="separate"/>
            </w:r>
            <w:r>
              <w:rPr>
                <w:noProof/>
                <w:webHidden/>
              </w:rPr>
              <w:t>41</w:t>
            </w:r>
            <w:r>
              <w:rPr>
                <w:noProof/>
                <w:webHidden/>
              </w:rPr>
              <w:fldChar w:fldCharType="end"/>
            </w:r>
          </w:hyperlink>
        </w:p>
        <w:p w14:paraId="097915D9" w14:textId="0CBF8690" w:rsidR="00920BE0" w:rsidRDefault="00920BE0">
          <w:pPr>
            <w:pStyle w:val="TOC3"/>
            <w:rPr>
              <w:rFonts w:asciiTheme="minorHAnsi" w:eastAsiaTheme="minorEastAsia" w:hAnsiTheme="minorHAnsi" w:cstheme="minorBidi"/>
              <w:noProof/>
              <w:lang w:eastAsia="en-GB"/>
            </w:rPr>
          </w:pPr>
          <w:hyperlink w:anchor="_Toc37261718" w:history="1">
            <w:r w:rsidRPr="00AB4E08">
              <w:rPr>
                <w:rStyle w:val="Hyperlink"/>
                <w:noProof/>
              </w:rPr>
              <w:t>2.3.1</w:t>
            </w:r>
            <w:r>
              <w:rPr>
                <w:rFonts w:asciiTheme="minorHAnsi" w:eastAsiaTheme="minorEastAsia" w:hAnsiTheme="minorHAnsi" w:cstheme="minorBidi"/>
                <w:noProof/>
                <w:lang w:eastAsia="en-GB"/>
              </w:rPr>
              <w:tab/>
            </w:r>
            <w:r w:rsidRPr="00AB4E08">
              <w:rPr>
                <w:rStyle w:val="Hyperlink"/>
                <w:noProof/>
              </w:rPr>
              <w:t>Submitting a Pre-lodged Declaration (Exports)</w:t>
            </w:r>
            <w:r>
              <w:rPr>
                <w:noProof/>
                <w:webHidden/>
              </w:rPr>
              <w:tab/>
            </w:r>
            <w:r>
              <w:rPr>
                <w:noProof/>
                <w:webHidden/>
              </w:rPr>
              <w:fldChar w:fldCharType="begin"/>
            </w:r>
            <w:r>
              <w:rPr>
                <w:noProof/>
                <w:webHidden/>
              </w:rPr>
              <w:instrText xml:space="preserve"> PAGEREF _Toc37261718 \h </w:instrText>
            </w:r>
            <w:r>
              <w:rPr>
                <w:noProof/>
                <w:webHidden/>
              </w:rPr>
            </w:r>
            <w:r>
              <w:rPr>
                <w:noProof/>
                <w:webHidden/>
              </w:rPr>
              <w:fldChar w:fldCharType="separate"/>
            </w:r>
            <w:r>
              <w:rPr>
                <w:noProof/>
                <w:webHidden/>
              </w:rPr>
              <w:t>41</w:t>
            </w:r>
            <w:r>
              <w:rPr>
                <w:noProof/>
                <w:webHidden/>
              </w:rPr>
              <w:fldChar w:fldCharType="end"/>
            </w:r>
          </w:hyperlink>
        </w:p>
        <w:p w14:paraId="0547CDEC" w14:textId="7C0CC4B7" w:rsidR="00920BE0" w:rsidRDefault="00920BE0">
          <w:pPr>
            <w:pStyle w:val="TOC3"/>
            <w:rPr>
              <w:rFonts w:asciiTheme="minorHAnsi" w:eastAsiaTheme="minorEastAsia" w:hAnsiTheme="minorHAnsi" w:cstheme="minorBidi"/>
              <w:noProof/>
              <w:lang w:eastAsia="en-GB"/>
            </w:rPr>
          </w:pPr>
          <w:hyperlink w:anchor="_Toc37261719" w:history="1">
            <w:r w:rsidRPr="00AB4E08">
              <w:rPr>
                <w:rStyle w:val="Hyperlink"/>
                <w:noProof/>
              </w:rPr>
              <w:t>2.3.2</w:t>
            </w:r>
            <w:r>
              <w:rPr>
                <w:rFonts w:asciiTheme="minorHAnsi" w:eastAsiaTheme="minorEastAsia" w:hAnsiTheme="minorHAnsi" w:cstheme="minorBidi"/>
                <w:noProof/>
                <w:lang w:eastAsia="en-GB"/>
              </w:rPr>
              <w:tab/>
            </w:r>
            <w:r w:rsidRPr="00AB4E08">
              <w:rPr>
                <w:rStyle w:val="Hyperlink"/>
                <w:noProof/>
              </w:rPr>
              <w:t>Submitting an Arrived Declaration (Exports)</w:t>
            </w:r>
            <w:r>
              <w:rPr>
                <w:noProof/>
                <w:webHidden/>
              </w:rPr>
              <w:tab/>
            </w:r>
            <w:r>
              <w:rPr>
                <w:noProof/>
                <w:webHidden/>
              </w:rPr>
              <w:fldChar w:fldCharType="begin"/>
            </w:r>
            <w:r>
              <w:rPr>
                <w:noProof/>
                <w:webHidden/>
              </w:rPr>
              <w:instrText xml:space="preserve"> PAGEREF _Toc37261719 \h </w:instrText>
            </w:r>
            <w:r>
              <w:rPr>
                <w:noProof/>
                <w:webHidden/>
              </w:rPr>
            </w:r>
            <w:r>
              <w:rPr>
                <w:noProof/>
                <w:webHidden/>
              </w:rPr>
              <w:fldChar w:fldCharType="separate"/>
            </w:r>
            <w:r>
              <w:rPr>
                <w:noProof/>
                <w:webHidden/>
              </w:rPr>
              <w:t>44</w:t>
            </w:r>
            <w:r>
              <w:rPr>
                <w:noProof/>
                <w:webHidden/>
              </w:rPr>
              <w:fldChar w:fldCharType="end"/>
            </w:r>
          </w:hyperlink>
        </w:p>
        <w:p w14:paraId="2EB39108" w14:textId="3548FE03" w:rsidR="00920BE0" w:rsidRDefault="00920BE0">
          <w:pPr>
            <w:pStyle w:val="TOC3"/>
            <w:rPr>
              <w:rFonts w:asciiTheme="minorHAnsi" w:eastAsiaTheme="minorEastAsia" w:hAnsiTheme="minorHAnsi" w:cstheme="minorBidi"/>
              <w:noProof/>
              <w:lang w:eastAsia="en-GB"/>
            </w:rPr>
          </w:pPr>
          <w:hyperlink w:anchor="_Toc37261720" w:history="1">
            <w:r w:rsidRPr="00AB4E08">
              <w:rPr>
                <w:rStyle w:val="Hyperlink"/>
                <w:noProof/>
              </w:rPr>
              <w:t>2.3.3</w:t>
            </w:r>
            <w:r>
              <w:rPr>
                <w:rFonts w:asciiTheme="minorHAnsi" w:eastAsiaTheme="minorEastAsia" w:hAnsiTheme="minorHAnsi" w:cstheme="minorBidi"/>
                <w:noProof/>
                <w:lang w:eastAsia="en-GB"/>
              </w:rPr>
              <w:tab/>
            </w:r>
            <w:r w:rsidRPr="00AB4E08">
              <w:rPr>
                <w:rStyle w:val="Hyperlink"/>
                <w:noProof/>
              </w:rPr>
              <w:t>Submitting a Supplementary Declaration (Exports)</w:t>
            </w:r>
            <w:r>
              <w:rPr>
                <w:noProof/>
                <w:webHidden/>
              </w:rPr>
              <w:tab/>
            </w:r>
            <w:r>
              <w:rPr>
                <w:noProof/>
                <w:webHidden/>
              </w:rPr>
              <w:fldChar w:fldCharType="begin"/>
            </w:r>
            <w:r>
              <w:rPr>
                <w:noProof/>
                <w:webHidden/>
              </w:rPr>
              <w:instrText xml:space="preserve"> PAGEREF _Toc37261720 \h </w:instrText>
            </w:r>
            <w:r>
              <w:rPr>
                <w:noProof/>
                <w:webHidden/>
              </w:rPr>
            </w:r>
            <w:r>
              <w:rPr>
                <w:noProof/>
                <w:webHidden/>
              </w:rPr>
              <w:fldChar w:fldCharType="separate"/>
            </w:r>
            <w:r>
              <w:rPr>
                <w:noProof/>
                <w:webHidden/>
              </w:rPr>
              <w:t>47</w:t>
            </w:r>
            <w:r>
              <w:rPr>
                <w:noProof/>
                <w:webHidden/>
              </w:rPr>
              <w:fldChar w:fldCharType="end"/>
            </w:r>
          </w:hyperlink>
        </w:p>
        <w:p w14:paraId="39CF9F85" w14:textId="4D39098F" w:rsidR="00920BE0" w:rsidRDefault="00920BE0">
          <w:pPr>
            <w:pStyle w:val="TOC3"/>
            <w:rPr>
              <w:rFonts w:asciiTheme="minorHAnsi" w:eastAsiaTheme="minorEastAsia" w:hAnsiTheme="minorHAnsi" w:cstheme="minorBidi"/>
              <w:noProof/>
              <w:lang w:eastAsia="en-GB"/>
            </w:rPr>
          </w:pPr>
          <w:hyperlink w:anchor="_Toc37261721" w:history="1">
            <w:r w:rsidRPr="00AB4E08">
              <w:rPr>
                <w:rStyle w:val="Hyperlink"/>
                <w:noProof/>
              </w:rPr>
              <w:t>2.3.4</w:t>
            </w:r>
            <w:r>
              <w:rPr>
                <w:rFonts w:asciiTheme="minorHAnsi" w:eastAsiaTheme="minorEastAsia" w:hAnsiTheme="minorHAnsi" w:cstheme="minorBidi"/>
                <w:noProof/>
                <w:lang w:eastAsia="en-GB"/>
              </w:rPr>
              <w:tab/>
            </w:r>
            <w:r w:rsidRPr="00AB4E08">
              <w:rPr>
                <w:rStyle w:val="Hyperlink"/>
                <w:noProof/>
              </w:rPr>
              <w:t>Export Arrival</w:t>
            </w:r>
            <w:r>
              <w:rPr>
                <w:noProof/>
                <w:webHidden/>
              </w:rPr>
              <w:tab/>
            </w:r>
            <w:r>
              <w:rPr>
                <w:noProof/>
                <w:webHidden/>
              </w:rPr>
              <w:fldChar w:fldCharType="begin"/>
            </w:r>
            <w:r>
              <w:rPr>
                <w:noProof/>
                <w:webHidden/>
              </w:rPr>
              <w:instrText xml:space="preserve"> PAGEREF _Toc37261721 \h </w:instrText>
            </w:r>
            <w:r>
              <w:rPr>
                <w:noProof/>
                <w:webHidden/>
              </w:rPr>
            </w:r>
            <w:r>
              <w:rPr>
                <w:noProof/>
                <w:webHidden/>
              </w:rPr>
              <w:fldChar w:fldCharType="separate"/>
            </w:r>
            <w:r>
              <w:rPr>
                <w:noProof/>
                <w:webHidden/>
              </w:rPr>
              <w:t>49</w:t>
            </w:r>
            <w:r>
              <w:rPr>
                <w:noProof/>
                <w:webHidden/>
              </w:rPr>
              <w:fldChar w:fldCharType="end"/>
            </w:r>
          </w:hyperlink>
        </w:p>
        <w:p w14:paraId="6D279352" w14:textId="01531CAB" w:rsidR="00920BE0" w:rsidRDefault="00920BE0">
          <w:pPr>
            <w:pStyle w:val="TOC3"/>
            <w:rPr>
              <w:rFonts w:asciiTheme="minorHAnsi" w:eastAsiaTheme="minorEastAsia" w:hAnsiTheme="minorHAnsi" w:cstheme="minorBidi"/>
              <w:noProof/>
              <w:lang w:eastAsia="en-GB"/>
            </w:rPr>
          </w:pPr>
          <w:hyperlink w:anchor="_Toc37261722" w:history="1">
            <w:r w:rsidRPr="00AB4E08">
              <w:rPr>
                <w:rStyle w:val="Hyperlink"/>
                <w:noProof/>
              </w:rPr>
              <w:t>2.3.5</w:t>
            </w:r>
            <w:r>
              <w:rPr>
                <w:rFonts w:asciiTheme="minorHAnsi" w:eastAsiaTheme="minorEastAsia" w:hAnsiTheme="minorHAnsi" w:cstheme="minorBidi"/>
                <w:noProof/>
                <w:lang w:eastAsia="en-GB"/>
              </w:rPr>
              <w:tab/>
            </w:r>
            <w:r w:rsidRPr="00AB4E08">
              <w:rPr>
                <w:rStyle w:val="Hyperlink"/>
                <w:noProof/>
              </w:rPr>
              <w:t>Export Anticipated Arrival</w:t>
            </w:r>
            <w:r>
              <w:rPr>
                <w:noProof/>
                <w:webHidden/>
              </w:rPr>
              <w:tab/>
            </w:r>
            <w:r>
              <w:rPr>
                <w:noProof/>
                <w:webHidden/>
              </w:rPr>
              <w:fldChar w:fldCharType="begin"/>
            </w:r>
            <w:r>
              <w:rPr>
                <w:noProof/>
                <w:webHidden/>
              </w:rPr>
              <w:instrText xml:space="preserve"> PAGEREF _Toc37261722 \h </w:instrText>
            </w:r>
            <w:r>
              <w:rPr>
                <w:noProof/>
                <w:webHidden/>
              </w:rPr>
            </w:r>
            <w:r>
              <w:rPr>
                <w:noProof/>
                <w:webHidden/>
              </w:rPr>
              <w:fldChar w:fldCharType="separate"/>
            </w:r>
            <w:r>
              <w:rPr>
                <w:noProof/>
                <w:webHidden/>
              </w:rPr>
              <w:t>57</w:t>
            </w:r>
            <w:r>
              <w:rPr>
                <w:noProof/>
                <w:webHidden/>
              </w:rPr>
              <w:fldChar w:fldCharType="end"/>
            </w:r>
          </w:hyperlink>
        </w:p>
        <w:p w14:paraId="224BA11C" w14:textId="40A78F71" w:rsidR="00920BE0" w:rsidRDefault="00920BE0">
          <w:pPr>
            <w:pStyle w:val="TOC3"/>
            <w:rPr>
              <w:rFonts w:asciiTheme="minorHAnsi" w:eastAsiaTheme="minorEastAsia" w:hAnsiTheme="minorHAnsi" w:cstheme="minorBidi"/>
              <w:noProof/>
              <w:lang w:eastAsia="en-GB"/>
            </w:rPr>
          </w:pPr>
          <w:hyperlink w:anchor="_Toc37261723" w:history="1">
            <w:r w:rsidRPr="00AB4E08">
              <w:rPr>
                <w:rStyle w:val="Hyperlink"/>
                <w:noProof/>
              </w:rPr>
              <w:t>2.3.6</w:t>
            </w:r>
            <w:r>
              <w:rPr>
                <w:rFonts w:asciiTheme="minorHAnsi" w:eastAsiaTheme="minorEastAsia" w:hAnsiTheme="minorHAnsi" w:cstheme="minorBidi"/>
                <w:noProof/>
                <w:lang w:eastAsia="en-GB"/>
              </w:rPr>
              <w:tab/>
            </w:r>
            <w:r w:rsidRPr="00AB4E08">
              <w:rPr>
                <w:rStyle w:val="Hyperlink"/>
                <w:noProof/>
              </w:rPr>
              <w:t>Export Departure</w:t>
            </w:r>
            <w:r>
              <w:rPr>
                <w:noProof/>
                <w:webHidden/>
              </w:rPr>
              <w:tab/>
            </w:r>
            <w:r>
              <w:rPr>
                <w:noProof/>
                <w:webHidden/>
              </w:rPr>
              <w:fldChar w:fldCharType="begin"/>
            </w:r>
            <w:r>
              <w:rPr>
                <w:noProof/>
                <w:webHidden/>
              </w:rPr>
              <w:instrText xml:space="preserve"> PAGEREF _Toc37261723 \h </w:instrText>
            </w:r>
            <w:r>
              <w:rPr>
                <w:noProof/>
                <w:webHidden/>
              </w:rPr>
            </w:r>
            <w:r>
              <w:rPr>
                <w:noProof/>
                <w:webHidden/>
              </w:rPr>
              <w:fldChar w:fldCharType="separate"/>
            </w:r>
            <w:r>
              <w:rPr>
                <w:noProof/>
                <w:webHidden/>
              </w:rPr>
              <w:t>60</w:t>
            </w:r>
            <w:r>
              <w:rPr>
                <w:noProof/>
                <w:webHidden/>
              </w:rPr>
              <w:fldChar w:fldCharType="end"/>
            </w:r>
          </w:hyperlink>
        </w:p>
        <w:p w14:paraId="4A706D70" w14:textId="770101D1" w:rsidR="00920BE0" w:rsidRDefault="00920BE0">
          <w:pPr>
            <w:pStyle w:val="TOC3"/>
            <w:rPr>
              <w:rFonts w:asciiTheme="minorHAnsi" w:eastAsiaTheme="minorEastAsia" w:hAnsiTheme="minorHAnsi" w:cstheme="minorBidi"/>
              <w:noProof/>
              <w:lang w:eastAsia="en-GB"/>
            </w:rPr>
          </w:pPr>
          <w:hyperlink w:anchor="_Toc37261724" w:history="1">
            <w:r w:rsidRPr="00AB4E08">
              <w:rPr>
                <w:rStyle w:val="Hyperlink"/>
                <w:noProof/>
              </w:rPr>
              <w:t>2.3.7</w:t>
            </w:r>
            <w:r>
              <w:rPr>
                <w:rFonts w:asciiTheme="minorHAnsi" w:eastAsiaTheme="minorEastAsia" w:hAnsiTheme="minorHAnsi" w:cstheme="minorBidi"/>
                <w:noProof/>
                <w:lang w:eastAsia="en-GB"/>
              </w:rPr>
              <w:tab/>
            </w:r>
            <w:r w:rsidRPr="00AB4E08">
              <w:rPr>
                <w:rStyle w:val="Hyperlink"/>
                <w:noProof/>
              </w:rPr>
              <w:t>Consolidation Association</w:t>
            </w:r>
            <w:r>
              <w:rPr>
                <w:noProof/>
                <w:webHidden/>
              </w:rPr>
              <w:tab/>
            </w:r>
            <w:r>
              <w:rPr>
                <w:noProof/>
                <w:webHidden/>
              </w:rPr>
              <w:fldChar w:fldCharType="begin"/>
            </w:r>
            <w:r>
              <w:rPr>
                <w:noProof/>
                <w:webHidden/>
              </w:rPr>
              <w:instrText xml:space="preserve"> PAGEREF _Toc37261724 \h </w:instrText>
            </w:r>
            <w:r>
              <w:rPr>
                <w:noProof/>
                <w:webHidden/>
              </w:rPr>
            </w:r>
            <w:r>
              <w:rPr>
                <w:noProof/>
                <w:webHidden/>
              </w:rPr>
              <w:fldChar w:fldCharType="separate"/>
            </w:r>
            <w:r>
              <w:rPr>
                <w:noProof/>
                <w:webHidden/>
              </w:rPr>
              <w:t>63</w:t>
            </w:r>
            <w:r>
              <w:rPr>
                <w:noProof/>
                <w:webHidden/>
              </w:rPr>
              <w:fldChar w:fldCharType="end"/>
            </w:r>
          </w:hyperlink>
        </w:p>
        <w:p w14:paraId="5623395A" w14:textId="25E45788" w:rsidR="00920BE0" w:rsidRDefault="00920BE0">
          <w:pPr>
            <w:pStyle w:val="TOC3"/>
            <w:rPr>
              <w:rFonts w:asciiTheme="minorHAnsi" w:eastAsiaTheme="minorEastAsia" w:hAnsiTheme="minorHAnsi" w:cstheme="minorBidi"/>
              <w:noProof/>
              <w:lang w:eastAsia="en-GB"/>
            </w:rPr>
          </w:pPr>
          <w:hyperlink w:anchor="_Toc37261725" w:history="1">
            <w:r w:rsidRPr="00AB4E08">
              <w:rPr>
                <w:rStyle w:val="Hyperlink"/>
                <w:noProof/>
              </w:rPr>
              <w:t>2.3.8</w:t>
            </w:r>
            <w:r>
              <w:rPr>
                <w:rFonts w:asciiTheme="minorHAnsi" w:eastAsiaTheme="minorEastAsia" w:hAnsiTheme="minorHAnsi" w:cstheme="minorBidi"/>
                <w:noProof/>
                <w:lang w:eastAsia="en-GB"/>
              </w:rPr>
              <w:tab/>
            </w:r>
            <w:r w:rsidRPr="00AB4E08">
              <w:rPr>
                <w:rStyle w:val="Hyperlink"/>
                <w:noProof/>
              </w:rPr>
              <w:t>Consolidation Disassociation</w:t>
            </w:r>
            <w:r>
              <w:rPr>
                <w:noProof/>
                <w:webHidden/>
              </w:rPr>
              <w:tab/>
            </w:r>
            <w:r>
              <w:rPr>
                <w:noProof/>
                <w:webHidden/>
              </w:rPr>
              <w:fldChar w:fldCharType="begin"/>
            </w:r>
            <w:r>
              <w:rPr>
                <w:noProof/>
                <w:webHidden/>
              </w:rPr>
              <w:instrText xml:space="preserve"> PAGEREF _Toc37261725 \h </w:instrText>
            </w:r>
            <w:r>
              <w:rPr>
                <w:noProof/>
                <w:webHidden/>
              </w:rPr>
            </w:r>
            <w:r>
              <w:rPr>
                <w:noProof/>
                <w:webHidden/>
              </w:rPr>
              <w:fldChar w:fldCharType="separate"/>
            </w:r>
            <w:r>
              <w:rPr>
                <w:noProof/>
                <w:webHidden/>
              </w:rPr>
              <w:t>65</w:t>
            </w:r>
            <w:r>
              <w:rPr>
                <w:noProof/>
                <w:webHidden/>
              </w:rPr>
              <w:fldChar w:fldCharType="end"/>
            </w:r>
          </w:hyperlink>
        </w:p>
        <w:p w14:paraId="205C1F78" w14:textId="29A74B19" w:rsidR="00920BE0" w:rsidRDefault="00920BE0">
          <w:pPr>
            <w:pStyle w:val="TOC3"/>
            <w:rPr>
              <w:rFonts w:asciiTheme="minorHAnsi" w:eastAsiaTheme="minorEastAsia" w:hAnsiTheme="minorHAnsi" w:cstheme="minorBidi"/>
              <w:noProof/>
              <w:lang w:eastAsia="en-GB"/>
            </w:rPr>
          </w:pPr>
          <w:hyperlink w:anchor="_Toc37261726" w:history="1">
            <w:r w:rsidRPr="00AB4E08">
              <w:rPr>
                <w:rStyle w:val="Hyperlink"/>
                <w:noProof/>
              </w:rPr>
              <w:t>2.3.9</w:t>
            </w:r>
            <w:r>
              <w:rPr>
                <w:rFonts w:asciiTheme="minorHAnsi" w:eastAsiaTheme="minorEastAsia" w:hAnsiTheme="minorHAnsi" w:cstheme="minorBidi"/>
                <w:noProof/>
                <w:lang w:eastAsia="en-GB"/>
              </w:rPr>
              <w:tab/>
            </w:r>
            <w:r w:rsidRPr="00AB4E08">
              <w:rPr>
                <w:rStyle w:val="Hyperlink"/>
                <w:noProof/>
              </w:rPr>
              <w:t>Consolidation Shut</w:t>
            </w:r>
            <w:r>
              <w:rPr>
                <w:noProof/>
                <w:webHidden/>
              </w:rPr>
              <w:tab/>
            </w:r>
            <w:r>
              <w:rPr>
                <w:noProof/>
                <w:webHidden/>
              </w:rPr>
              <w:fldChar w:fldCharType="begin"/>
            </w:r>
            <w:r>
              <w:rPr>
                <w:noProof/>
                <w:webHidden/>
              </w:rPr>
              <w:instrText xml:space="preserve"> PAGEREF _Toc37261726 \h </w:instrText>
            </w:r>
            <w:r>
              <w:rPr>
                <w:noProof/>
                <w:webHidden/>
              </w:rPr>
            </w:r>
            <w:r>
              <w:rPr>
                <w:noProof/>
                <w:webHidden/>
              </w:rPr>
              <w:fldChar w:fldCharType="separate"/>
            </w:r>
            <w:r>
              <w:rPr>
                <w:noProof/>
                <w:webHidden/>
              </w:rPr>
              <w:t>67</w:t>
            </w:r>
            <w:r>
              <w:rPr>
                <w:noProof/>
                <w:webHidden/>
              </w:rPr>
              <w:fldChar w:fldCharType="end"/>
            </w:r>
          </w:hyperlink>
        </w:p>
        <w:p w14:paraId="092FF60B" w14:textId="6E38756F" w:rsidR="00920BE0" w:rsidRDefault="00920BE0">
          <w:pPr>
            <w:pStyle w:val="TOC3"/>
            <w:rPr>
              <w:rFonts w:asciiTheme="minorHAnsi" w:eastAsiaTheme="minorEastAsia" w:hAnsiTheme="minorHAnsi" w:cstheme="minorBidi"/>
              <w:noProof/>
              <w:lang w:eastAsia="en-GB"/>
            </w:rPr>
          </w:pPr>
          <w:hyperlink w:anchor="_Toc37261727" w:history="1">
            <w:r w:rsidRPr="00AB4E08">
              <w:rPr>
                <w:rStyle w:val="Hyperlink"/>
                <w:noProof/>
              </w:rPr>
              <w:t>2.3.10</w:t>
            </w:r>
            <w:r>
              <w:rPr>
                <w:rFonts w:asciiTheme="minorHAnsi" w:eastAsiaTheme="minorEastAsia" w:hAnsiTheme="minorHAnsi" w:cstheme="minorBidi"/>
                <w:noProof/>
                <w:lang w:eastAsia="en-GB"/>
              </w:rPr>
              <w:tab/>
            </w:r>
            <w:r w:rsidRPr="00AB4E08">
              <w:rPr>
                <w:rStyle w:val="Hyperlink"/>
                <w:noProof/>
              </w:rPr>
              <w:t>Re-arrival of a UCR</w:t>
            </w:r>
            <w:r>
              <w:rPr>
                <w:noProof/>
                <w:webHidden/>
              </w:rPr>
              <w:tab/>
            </w:r>
            <w:r>
              <w:rPr>
                <w:noProof/>
                <w:webHidden/>
              </w:rPr>
              <w:fldChar w:fldCharType="begin"/>
            </w:r>
            <w:r>
              <w:rPr>
                <w:noProof/>
                <w:webHidden/>
              </w:rPr>
              <w:instrText xml:space="preserve"> PAGEREF _Toc37261727 \h </w:instrText>
            </w:r>
            <w:r>
              <w:rPr>
                <w:noProof/>
                <w:webHidden/>
              </w:rPr>
            </w:r>
            <w:r>
              <w:rPr>
                <w:noProof/>
                <w:webHidden/>
              </w:rPr>
              <w:fldChar w:fldCharType="separate"/>
            </w:r>
            <w:r>
              <w:rPr>
                <w:noProof/>
                <w:webHidden/>
              </w:rPr>
              <w:t>69</w:t>
            </w:r>
            <w:r>
              <w:rPr>
                <w:noProof/>
                <w:webHidden/>
              </w:rPr>
              <w:fldChar w:fldCharType="end"/>
            </w:r>
          </w:hyperlink>
        </w:p>
        <w:p w14:paraId="0FFEC75C" w14:textId="7E77CC78" w:rsidR="00920BE0" w:rsidRDefault="00920BE0">
          <w:pPr>
            <w:pStyle w:val="TOC3"/>
            <w:rPr>
              <w:rFonts w:asciiTheme="minorHAnsi" w:eastAsiaTheme="minorEastAsia" w:hAnsiTheme="minorHAnsi" w:cstheme="minorBidi"/>
              <w:noProof/>
              <w:lang w:eastAsia="en-GB"/>
            </w:rPr>
          </w:pPr>
          <w:hyperlink w:anchor="_Toc37261728" w:history="1">
            <w:r w:rsidRPr="00AB4E08">
              <w:rPr>
                <w:rStyle w:val="Hyperlink"/>
                <w:noProof/>
              </w:rPr>
              <w:t>2.3.11</w:t>
            </w:r>
            <w:r>
              <w:rPr>
                <w:rFonts w:asciiTheme="minorHAnsi" w:eastAsiaTheme="minorEastAsia" w:hAnsiTheme="minorHAnsi" w:cstheme="minorBidi"/>
                <w:noProof/>
                <w:lang w:eastAsia="en-GB"/>
              </w:rPr>
              <w:tab/>
            </w:r>
            <w:r w:rsidRPr="00AB4E08">
              <w:rPr>
                <w:rStyle w:val="Hyperlink"/>
                <w:noProof/>
              </w:rPr>
              <w:t>Re-processing of a Declaration</w:t>
            </w:r>
            <w:r>
              <w:rPr>
                <w:noProof/>
                <w:webHidden/>
              </w:rPr>
              <w:tab/>
            </w:r>
            <w:r>
              <w:rPr>
                <w:noProof/>
                <w:webHidden/>
              </w:rPr>
              <w:fldChar w:fldCharType="begin"/>
            </w:r>
            <w:r>
              <w:rPr>
                <w:noProof/>
                <w:webHidden/>
              </w:rPr>
              <w:instrText xml:space="preserve"> PAGEREF _Toc37261728 \h </w:instrText>
            </w:r>
            <w:r>
              <w:rPr>
                <w:noProof/>
                <w:webHidden/>
              </w:rPr>
            </w:r>
            <w:r>
              <w:rPr>
                <w:noProof/>
                <w:webHidden/>
              </w:rPr>
              <w:fldChar w:fldCharType="separate"/>
            </w:r>
            <w:r>
              <w:rPr>
                <w:noProof/>
                <w:webHidden/>
              </w:rPr>
              <w:t>73</w:t>
            </w:r>
            <w:r>
              <w:rPr>
                <w:noProof/>
                <w:webHidden/>
              </w:rPr>
              <w:fldChar w:fldCharType="end"/>
            </w:r>
          </w:hyperlink>
        </w:p>
        <w:p w14:paraId="3C32D336" w14:textId="4E8FB6A6" w:rsidR="00920BE0" w:rsidRDefault="00920BE0">
          <w:pPr>
            <w:pStyle w:val="TOC2"/>
            <w:rPr>
              <w:rFonts w:asciiTheme="minorHAnsi" w:eastAsiaTheme="minorEastAsia" w:hAnsiTheme="minorHAnsi" w:cstheme="minorBidi"/>
              <w:noProof/>
              <w:lang w:eastAsia="en-GB"/>
            </w:rPr>
          </w:pPr>
          <w:hyperlink w:anchor="_Toc37261729" w:history="1">
            <w:r w:rsidRPr="00AB4E08">
              <w:rPr>
                <w:rStyle w:val="Hyperlink"/>
                <w:noProof/>
              </w:rPr>
              <w:t>2.4</w:t>
            </w:r>
            <w:r>
              <w:rPr>
                <w:rFonts w:asciiTheme="minorHAnsi" w:eastAsiaTheme="minorEastAsia" w:hAnsiTheme="minorHAnsi" w:cstheme="minorBidi"/>
                <w:noProof/>
                <w:lang w:eastAsia="en-GB"/>
              </w:rPr>
              <w:tab/>
            </w:r>
            <w:r w:rsidRPr="00AB4E08">
              <w:rPr>
                <w:rStyle w:val="Hyperlink"/>
                <w:noProof/>
              </w:rPr>
              <w:t>Additional Message &amp; Miscellaneous Flows</w:t>
            </w:r>
            <w:r>
              <w:rPr>
                <w:noProof/>
                <w:webHidden/>
              </w:rPr>
              <w:tab/>
            </w:r>
            <w:r>
              <w:rPr>
                <w:noProof/>
                <w:webHidden/>
              </w:rPr>
              <w:fldChar w:fldCharType="begin"/>
            </w:r>
            <w:r>
              <w:rPr>
                <w:noProof/>
                <w:webHidden/>
              </w:rPr>
              <w:instrText xml:space="preserve"> PAGEREF _Toc37261729 \h </w:instrText>
            </w:r>
            <w:r>
              <w:rPr>
                <w:noProof/>
                <w:webHidden/>
              </w:rPr>
            </w:r>
            <w:r>
              <w:rPr>
                <w:noProof/>
                <w:webHidden/>
              </w:rPr>
              <w:fldChar w:fldCharType="separate"/>
            </w:r>
            <w:r>
              <w:rPr>
                <w:noProof/>
                <w:webHidden/>
              </w:rPr>
              <w:t>75</w:t>
            </w:r>
            <w:r>
              <w:rPr>
                <w:noProof/>
                <w:webHidden/>
              </w:rPr>
              <w:fldChar w:fldCharType="end"/>
            </w:r>
          </w:hyperlink>
        </w:p>
        <w:p w14:paraId="04DDA0B4" w14:textId="7BA52F3E" w:rsidR="00920BE0" w:rsidRDefault="00920BE0">
          <w:pPr>
            <w:pStyle w:val="TOC3"/>
            <w:rPr>
              <w:rFonts w:asciiTheme="minorHAnsi" w:eastAsiaTheme="minorEastAsia" w:hAnsiTheme="minorHAnsi" w:cstheme="minorBidi"/>
              <w:noProof/>
              <w:lang w:eastAsia="en-GB"/>
            </w:rPr>
          </w:pPr>
          <w:hyperlink w:anchor="_Toc37261730" w:history="1">
            <w:r w:rsidRPr="00AB4E08">
              <w:rPr>
                <w:rStyle w:val="Hyperlink"/>
                <w:noProof/>
              </w:rPr>
              <w:t>2.4.1</w:t>
            </w:r>
            <w:r>
              <w:rPr>
                <w:rFonts w:asciiTheme="minorHAnsi" w:eastAsiaTheme="minorEastAsia" w:hAnsiTheme="minorHAnsi" w:cstheme="minorBidi"/>
                <w:noProof/>
                <w:lang w:eastAsia="en-GB"/>
              </w:rPr>
              <w:tab/>
            </w:r>
            <w:r w:rsidRPr="00AB4E08">
              <w:rPr>
                <w:rStyle w:val="Hyperlink"/>
                <w:noProof/>
              </w:rPr>
              <w:t>Declaration Amendment</w:t>
            </w:r>
            <w:r>
              <w:rPr>
                <w:noProof/>
                <w:webHidden/>
              </w:rPr>
              <w:tab/>
            </w:r>
            <w:r>
              <w:rPr>
                <w:noProof/>
                <w:webHidden/>
              </w:rPr>
              <w:fldChar w:fldCharType="begin"/>
            </w:r>
            <w:r>
              <w:rPr>
                <w:noProof/>
                <w:webHidden/>
              </w:rPr>
              <w:instrText xml:space="preserve"> PAGEREF _Toc37261730 \h </w:instrText>
            </w:r>
            <w:r>
              <w:rPr>
                <w:noProof/>
                <w:webHidden/>
              </w:rPr>
            </w:r>
            <w:r>
              <w:rPr>
                <w:noProof/>
                <w:webHidden/>
              </w:rPr>
              <w:fldChar w:fldCharType="separate"/>
            </w:r>
            <w:r>
              <w:rPr>
                <w:noProof/>
                <w:webHidden/>
              </w:rPr>
              <w:t>75</w:t>
            </w:r>
            <w:r>
              <w:rPr>
                <w:noProof/>
                <w:webHidden/>
              </w:rPr>
              <w:fldChar w:fldCharType="end"/>
            </w:r>
          </w:hyperlink>
        </w:p>
        <w:p w14:paraId="456AC3F3" w14:textId="6C22D5EC" w:rsidR="00920BE0" w:rsidRDefault="00920BE0">
          <w:pPr>
            <w:pStyle w:val="TOC3"/>
            <w:rPr>
              <w:rFonts w:asciiTheme="minorHAnsi" w:eastAsiaTheme="minorEastAsia" w:hAnsiTheme="minorHAnsi" w:cstheme="minorBidi"/>
              <w:noProof/>
              <w:lang w:eastAsia="en-GB"/>
            </w:rPr>
          </w:pPr>
          <w:hyperlink w:anchor="_Toc37261731" w:history="1">
            <w:r w:rsidRPr="00AB4E08">
              <w:rPr>
                <w:rStyle w:val="Hyperlink"/>
                <w:noProof/>
              </w:rPr>
              <w:t>2.4.2</w:t>
            </w:r>
            <w:r>
              <w:rPr>
                <w:rFonts w:asciiTheme="minorHAnsi" w:eastAsiaTheme="minorEastAsia" w:hAnsiTheme="minorHAnsi" w:cstheme="minorBidi"/>
                <w:noProof/>
                <w:lang w:eastAsia="en-GB"/>
              </w:rPr>
              <w:tab/>
            </w:r>
            <w:r w:rsidRPr="00AB4E08">
              <w:rPr>
                <w:rStyle w:val="Hyperlink"/>
                <w:noProof/>
              </w:rPr>
              <w:t>Declaration Invalidation</w:t>
            </w:r>
            <w:r>
              <w:rPr>
                <w:noProof/>
                <w:webHidden/>
              </w:rPr>
              <w:tab/>
            </w:r>
            <w:r>
              <w:rPr>
                <w:noProof/>
                <w:webHidden/>
              </w:rPr>
              <w:fldChar w:fldCharType="begin"/>
            </w:r>
            <w:r>
              <w:rPr>
                <w:noProof/>
                <w:webHidden/>
              </w:rPr>
              <w:instrText xml:space="preserve"> PAGEREF _Toc37261731 \h </w:instrText>
            </w:r>
            <w:r>
              <w:rPr>
                <w:noProof/>
                <w:webHidden/>
              </w:rPr>
            </w:r>
            <w:r>
              <w:rPr>
                <w:noProof/>
                <w:webHidden/>
              </w:rPr>
              <w:fldChar w:fldCharType="separate"/>
            </w:r>
            <w:r>
              <w:rPr>
                <w:noProof/>
                <w:webHidden/>
              </w:rPr>
              <w:t>79</w:t>
            </w:r>
            <w:r>
              <w:rPr>
                <w:noProof/>
                <w:webHidden/>
              </w:rPr>
              <w:fldChar w:fldCharType="end"/>
            </w:r>
          </w:hyperlink>
        </w:p>
        <w:p w14:paraId="2BEC21B6" w14:textId="1D438D3E" w:rsidR="00920BE0" w:rsidRDefault="00920BE0">
          <w:pPr>
            <w:pStyle w:val="TOC1"/>
            <w:rPr>
              <w:rFonts w:asciiTheme="minorHAnsi" w:eastAsiaTheme="minorEastAsia" w:hAnsiTheme="minorHAnsi" w:cstheme="minorBidi"/>
              <w:noProof/>
              <w:lang w:eastAsia="en-GB"/>
            </w:rPr>
          </w:pPr>
          <w:hyperlink w:anchor="_Toc37261732" w:history="1">
            <w:r w:rsidRPr="00AB4E08">
              <w:rPr>
                <w:rStyle w:val="Hyperlink"/>
                <w:noProof/>
              </w:rPr>
              <w:t>3.</w:t>
            </w:r>
            <w:r>
              <w:rPr>
                <w:rFonts w:asciiTheme="minorHAnsi" w:eastAsiaTheme="minorEastAsia" w:hAnsiTheme="minorHAnsi" w:cstheme="minorBidi"/>
                <w:noProof/>
                <w:lang w:eastAsia="en-GB"/>
              </w:rPr>
              <w:tab/>
            </w:r>
            <w:r w:rsidRPr="00AB4E08">
              <w:rPr>
                <w:rStyle w:val="Hyperlink"/>
                <w:noProof/>
              </w:rPr>
              <w:t>Appendices</w:t>
            </w:r>
            <w:r>
              <w:rPr>
                <w:noProof/>
                <w:webHidden/>
              </w:rPr>
              <w:tab/>
            </w:r>
            <w:r>
              <w:rPr>
                <w:noProof/>
                <w:webHidden/>
              </w:rPr>
              <w:fldChar w:fldCharType="begin"/>
            </w:r>
            <w:r>
              <w:rPr>
                <w:noProof/>
                <w:webHidden/>
              </w:rPr>
              <w:instrText xml:space="preserve"> PAGEREF _Toc37261732 \h </w:instrText>
            </w:r>
            <w:r>
              <w:rPr>
                <w:noProof/>
                <w:webHidden/>
              </w:rPr>
            </w:r>
            <w:r>
              <w:rPr>
                <w:noProof/>
                <w:webHidden/>
              </w:rPr>
              <w:fldChar w:fldCharType="separate"/>
            </w:r>
            <w:r>
              <w:rPr>
                <w:noProof/>
                <w:webHidden/>
              </w:rPr>
              <w:t>82</w:t>
            </w:r>
            <w:r>
              <w:rPr>
                <w:noProof/>
                <w:webHidden/>
              </w:rPr>
              <w:fldChar w:fldCharType="end"/>
            </w:r>
          </w:hyperlink>
        </w:p>
        <w:p w14:paraId="1CD61431" w14:textId="0D387780" w:rsidR="00920BE0" w:rsidRDefault="00920BE0">
          <w:pPr>
            <w:pStyle w:val="TOC2"/>
            <w:rPr>
              <w:rFonts w:asciiTheme="minorHAnsi" w:eastAsiaTheme="minorEastAsia" w:hAnsiTheme="minorHAnsi" w:cstheme="minorBidi"/>
              <w:noProof/>
              <w:lang w:eastAsia="en-GB"/>
            </w:rPr>
          </w:pPr>
          <w:hyperlink w:anchor="_Toc37261733" w:history="1">
            <w:r w:rsidRPr="00AB4E08">
              <w:rPr>
                <w:rStyle w:val="Hyperlink"/>
                <w:noProof/>
              </w:rPr>
              <w:t>3.1</w:t>
            </w:r>
            <w:r>
              <w:rPr>
                <w:rFonts w:asciiTheme="minorHAnsi" w:eastAsiaTheme="minorEastAsia" w:hAnsiTheme="minorHAnsi" w:cstheme="minorBidi"/>
                <w:noProof/>
                <w:lang w:eastAsia="en-GB"/>
              </w:rPr>
              <w:tab/>
            </w:r>
            <w:r w:rsidRPr="00AB4E08">
              <w:rPr>
                <w:rStyle w:val="Hyperlink"/>
                <w:noProof/>
              </w:rPr>
              <w:t>Declaration Types</w:t>
            </w:r>
            <w:r>
              <w:rPr>
                <w:noProof/>
                <w:webHidden/>
              </w:rPr>
              <w:tab/>
            </w:r>
            <w:r>
              <w:rPr>
                <w:noProof/>
                <w:webHidden/>
              </w:rPr>
              <w:fldChar w:fldCharType="begin"/>
            </w:r>
            <w:r>
              <w:rPr>
                <w:noProof/>
                <w:webHidden/>
              </w:rPr>
              <w:instrText xml:space="preserve"> PAGEREF _Toc37261733 \h </w:instrText>
            </w:r>
            <w:r>
              <w:rPr>
                <w:noProof/>
                <w:webHidden/>
              </w:rPr>
            </w:r>
            <w:r>
              <w:rPr>
                <w:noProof/>
                <w:webHidden/>
              </w:rPr>
              <w:fldChar w:fldCharType="separate"/>
            </w:r>
            <w:r>
              <w:rPr>
                <w:noProof/>
                <w:webHidden/>
              </w:rPr>
              <w:t>82</w:t>
            </w:r>
            <w:r>
              <w:rPr>
                <w:noProof/>
                <w:webHidden/>
              </w:rPr>
              <w:fldChar w:fldCharType="end"/>
            </w:r>
          </w:hyperlink>
        </w:p>
        <w:p w14:paraId="5BD163CE" w14:textId="3BEEEED5" w:rsidR="00920BE0" w:rsidRDefault="00920BE0">
          <w:pPr>
            <w:pStyle w:val="TOC1"/>
            <w:rPr>
              <w:rFonts w:asciiTheme="minorHAnsi" w:eastAsiaTheme="minorEastAsia" w:hAnsiTheme="minorHAnsi" w:cstheme="minorBidi"/>
              <w:noProof/>
              <w:lang w:eastAsia="en-GB"/>
            </w:rPr>
          </w:pPr>
          <w:hyperlink w:anchor="_Toc37261734" w:history="1">
            <w:r w:rsidRPr="00AB4E08">
              <w:rPr>
                <w:rStyle w:val="Hyperlink"/>
                <w:noProof/>
              </w:rPr>
              <w:t>4.</w:t>
            </w:r>
            <w:r>
              <w:rPr>
                <w:rFonts w:asciiTheme="minorHAnsi" w:eastAsiaTheme="minorEastAsia" w:hAnsiTheme="minorHAnsi" w:cstheme="minorBidi"/>
                <w:noProof/>
                <w:lang w:eastAsia="en-GB"/>
              </w:rPr>
              <w:tab/>
            </w:r>
            <w:r w:rsidRPr="00AB4E08">
              <w:rPr>
                <w:rStyle w:val="Hyperlink"/>
                <w:noProof/>
              </w:rPr>
              <w:t>Document Control</w:t>
            </w:r>
            <w:r>
              <w:rPr>
                <w:noProof/>
                <w:webHidden/>
              </w:rPr>
              <w:tab/>
            </w:r>
            <w:r>
              <w:rPr>
                <w:noProof/>
                <w:webHidden/>
              </w:rPr>
              <w:fldChar w:fldCharType="begin"/>
            </w:r>
            <w:r>
              <w:rPr>
                <w:noProof/>
                <w:webHidden/>
              </w:rPr>
              <w:instrText xml:space="preserve"> PAGEREF _Toc37261734 \h </w:instrText>
            </w:r>
            <w:r>
              <w:rPr>
                <w:noProof/>
                <w:webHidden/>
              </w:rPr>
            </w:r>
            <w:r>
              <w:rPr>
                <w:noProof/>
                <w:webHidden/>
              </w:rPr>
              <w:fldChar w:fldCharType="separate"/>
            </w:r>
            <w:r>
              <w:rPr>
                <w:noProof/>
                <w:webHidden/>
              </w:rPr>
              <w:t>83</w:t>
            </w:r>
            <w:r>
              <w:rPr>
                <w:noProof/>
                <w:webHidden/>
              </w:rPr>
              <w:fldChar w:fldCharType="end"/>
            </w:r>
          </w:hyperlink>
        </w:p>
        <w:p w14:paraId="4CF6AC17" w14:textId="475D59FE" w:rsidR="003C2EAF" w:rsidRDefault="003C2EAF">
          <w:r>
            <w:rPr>
              <w:b/>
              <w:bCs/>
              <w:noProof/>
            </w:rPr>
            <w:fldChar w:fldCharType="end"/>
          </w:r>
        </w:p>
      </w:sdtContent>
    </w:sdt>
    <w:p w14:paraId="3F25AA82" w14:textId="3281E72C" w:rsidR="003E5F2A" w:rsidRDefault="003E5F2A" w:rsidP="008867D4">
      <w:pPr>
        <w:rPr>
          <w:rFonts w:cs="Arial"/>
          <w:b/>
          <w:noProof/>
          <w:sz w:val="24"/>
          <w:szCs w:val="24"/>
        </w:rPr>
      </w:pPr>
    </w:p>
    <w:p w14:paraId="3C8E43CC" w14:textId="55D23FFF" w:rsidR="003C2EAF" w:rsidRDefault="003C2EAF" w:rsidP="008867D4">
      <w:pPr>
        <w:rPr>
          <w:rFonts w:cs="Arial"/>
          <w:b/>
          <w:noProof/>
          <w:sz w:val="24"/>
          <w:szCs w:val="24"/>
        </w:rPr>
      </w:pPr>
    </w:p>
    <w:p w14:paraId="7DEDFEDD" w14:textId="2E574D56" w:rsidR="003C2EAF" w:rsidRDefault="003C2EAF" w:rsidP="008867D4">
      <w:pPr>
        <w:rPr>
          <w:rFonts w:cs="Arial"/>
          <w:b/>
          <w:noProof/>
          <w:sz w:val="24"/>
          <w:szCs w:val="24"/>
        </w:rPr>
      </w:pPr>
    </w:p>
    <w:p w14:paraId="663EA931" w14:textId="0CEDAB8C" w:rsidR="003C2EAF" w:rsidRDefault="003C2EAF" w:rsidP="008867D4">
      <w:pPr>
        <w:rPr>
          <w:rFonts w:cs="Arial"/>
          <w:b/>
          <w:noProof/>
          <w:sz w:val="24"/>
          <w:szCs w:val="24"/>
        </w:rPr>
      </w:pPr>
    </w:p>
    <w:p w14:paraId="14DADF2C" w14:textId="2BB04F23" w:rsidR="003C2EAF" w:rsidRDefault="003C2EAF" w:rsidP="008867D4">
      <w:pPr>
        <w:rPr>
          <w:rFonts w:cs="Arial"/>
          <w:b/>
          <w:noProof/>
          <w:sz w:val="24"/>
          <w:szCs w:val="24"/>
        </w:rPr>
      </w:pPr>
    </w:p>
    <w:p w14:paraId="25D8B561" w14:textId="05B2FE8B" w:rsidR="003C2EAF" w:rsidRDefault="003C2EAF" w:rsidP="008867D4">
      <w:pPr>
        <w:rPr>
          <w:rFonts w:cs="Arial"/>
          <w:b/>
          <w:noProof/>
          <w:sz w:val="24"/>
          <w:szCs w:val="24"/>
        </w:rPr>
      </w:pPr>
    </w:p>
    <w:p w14:paraId="3EDBC5BB" w14:textId="103D695C" w:rsidR="003C2EAF" w:rsidRDefault="003C2EAF" w:rsidP="008867D4">
      <w:pPr>
        <w:rPr>
          <w:rFonts w:cs="Arial"/>
          <w:b/>
          <w:noProof/>
          <w:sz w:val="24"/>
          <w:szCs w:val="24"/>
        </w:rPr>
      </w:pPr>
    </w:p>
    <w:p w14:paraId="1EFF9A68" w14:textId="4ED35329" w:rsidR="003C2EAF" w:rsidRDefault="003C2EAF" w:rsidP="008867D4">
      <w:pPr>
        <w:rPr>
          <w:rFonts w:cs="Arial"/>
          <w:b/>
          <w:noProof/>
          <w:sz w:val="24"/>
          <w:szCs w:val="24"/>
        </w:rPr>
      </w:pPr>
    </w:p>
    <w:p w14:paraId="1C2A1B65" w14:textId="1669C0D2" w:rsidR="003C2EAF" w:rsidRDefault="003C2EAF" w:rsidP="008867D4">
      <w:pPr>
        <w:rPr>
          <w:rFonts w:cs="Arial"/>
          <w:b/>
          <w:noProof/>
          <w:sz w:val="24"/>
          <w:szCs w:val="24"/>
        </w:rPr>
      </w:pPr>
    </w:p>
    <w:p w14:paraId="7216E492" w14:textId="734B9C4A" w:rsidR="003C2EAF" w:rsidRDefault="003C2EAF" w:rsidP="008867D4">
      <w:pPr>
        <w:rPr>
          <w:rFonts w:cs="Arial"/>
          <w:b/>
          <w:noProof/>
          <w:sz w:val="24"/>
          <w:szCs w:val="24"/>
        </w:rPr>
      </w:pPr>
    </w:p>
    <w:p w14:paraId="36B7A869" w14:textId="3EC4A2C8" w:rsidR="003C2EAF" w:rsidRDefault="003C2EAF" w:rsidP="008867D4">
      <w:pPr>
        <w:rPr>
          <w:rFonts w:cs="Arial"/>
          <w:b/>
          <w:noProof/>
          <w:sz w:val="24"/>
          <w:szCs w:val="24"/>
        </w:rPr>
      </w:pPr>
    </w:p>
    <w:p w14:paraId="18A595F2" w14:textId="23761CBD" w:rsidR="003C2EAF" w:rsidRDefault="003C2EAF" w:rsidP="008867D4">
      <w:pPr>
        <w:rPr>
          <w:rFonts w:cs="Arial"/>
          <w:b/>
          <w:noProof/>
          <w:sz w:val="24"/>
          <w:szCs w:val="24"/>
        </w:rPr>
      </w:pPr>
    </w:p>
    <w:p w14:paraId="05393E81" w14:textId="001F850D" w:rsidR="003C2EAF" w:rsidRDefault="003C2EAF" w:rsidP="008867D4">
      <w:pPr>
        <w:rPr>
          <w:rFonts w:cs="Arial"/>
          <w:b/>
          <w:noProof/>
          <w:sz w:val="24"/>
          <w:szCs w:val="24"/>
        </w:rPr>
      </w:pPr>
    </w:p>
    <w:p w14:paraId="54400150" w14:textId="367F3FBE" w:rsidR="003C2EAF" w:rsidRDefault="003C2EAF" w:rsidP="008867D4">
      <w:pPr>
        <w:rPr>
          <w:rFonts w:cs="Arial"/>
          <w:b/>
          <w:noProof/>
          <w:sz w:val="24"/>
          <w:szCs w:val="24"/>
        </w:rPr>
      </w:pPr>
    </w:p>
    <w:p w14:paraId="4ABD308B" w14:textId="56FC1A23" w:rsidR="003C2EAF" w:rsidRDefault="003C2EAF" w:rsidP="008867D4">
      <w:pPr>
        <w:rPr>
          <w:rFonts w:cs="Arial"/>
          <w:b/>
          <w:noProof/>
          <w:sz w:val="24"/>
          <w:szCs w:val="24"/>
        </w:rPr>
      </w:pPr>
    </w:p>
    <w:p w14:paraId="2083A229" w14:textId="74F0B284" w:rsidR="003C2EAF" w:rsidRDefault="003C2EAF" w:rsidP="008867D4">
      <w:pPr>
        <w:rPr>
          <w:rFonts w:cs="Arial"/>
          <w:b/>
          <w:noProof/>
          <w:sz w:val="24"/>
          <w:szCs w:val="24"/>
        </w:rPr>
      </w:pPr>
    </w:p>
    <w:p w14:paraId="50FD77ED" w14:textId="26EE903F" w:rsidR="003C2EAF" w:rsidRDefault="003C2EAF" w:rsidP="008867D4">
      <w:pPr>
        <w:rPr>
          <w:rFonts w:cs="Arial"/>
          <w:b/>
          <w:noProof/>
          <w:sz w:val="24"/>
          <w:szCs w:val="24"/>
        </w:rPr>
      </w:pPr>
    </w:p>
    <w:p w14:paraId="29208FDD" w14:textId="613BD5FE" w:rsidR="003C2EAF" w:rsidRDefault="003C2EAF" w:rsidP="008867D4">
      <w:pPr>
        <w:rPr>
          <w:rFonts w:cs="Arial"/>
          <w:b/>
          <w:noProof/>
          <w:sz w:val="24"/>
          <w:szCs w:val="24"/>
        </w:rPr>
      </w:pPr>
    </w:p>
    <w:p w14:paraId="4F8D60C4" w14:textId="7DC623D4" w:rsidR="003C2EAF" w:rsidRDefault="003C2EAF" w:rsidP="008867D4">
      <w:pPr>
        <w:rPr>
          <w:rFonts w:cs="Arial"/>
          <w:b/>
          <w:noProof/>
          <w:sz w:val="24"/>
          <w:szCs w:val="24"/>
        </w:rPr>
      </w:pPr>
    </w:p>
    <w:p w14:paraId="35597A0C" w14:textId="44ABE5EA" w:rsidR="003C2EAF" w:rsidRDefault="003C2EAF" w:rsidP="008867D4">
      <w:pPr>
        <w:rPr>
          <w:rFonts w:cs="Arial"/>
          <w:b/>
          <w:noProof/>
          <w:sz w:val="24"/>
          <w:szCs w:val="24"/>
        </w:rPr>
      </w:pPr>
    </w:p>
    <w:p w14:paraId="11A02DC2" w14:textId="49082698" w:rsidR="003C2EAF" w:rsidRDefault="003C2EAF" w:rsidP="008867D4">
      <w:pPr>
        <w:rPr>
          <w:rFonts w:cs="Arial"/>
          <w:b/>
          <w:noProof/>
          <w:sz w:val="24"/>
          <w:szCs w:val="24"/>
        </w:rPr>
      </w:pPr>
    </w:p>
    <w:p w14:paraId="58BD7B1F" w14:textId="77777777" w:rsidR="003C2EAF" w:rsidRPr="00A32E7B" w:rsidRDefault="003C2EAF" w:rsidP="008867D4">
      <w:pPr>
        <w:rPr>
          <w:rFonts w:cs="Arial"/>
          <w:b/>
          <w:noProof/>
          <w:sz w:val="24"/>
          <w:szCs w:val="24"/>
        </w:rPr>
      </w:pPr>
    </w:p>
    <w:p w14:paraId="33A8AC26" w14:textId="69990828" w:rsidR="007122DB" w:rsidRPr="007122DB" w:rsidRDefault="003E5F2A" w:rsidP="007122DB">
      <w:pPr>
        <w:pStyle w:val="Heading1"/>
      </w:pPr>
      <w:bookmarkStart w:id="0" w:name="_Toc36635544"/>
      <w:bookmarkStart w:id="1" w:name="_Toc37187082"/>
      <w:bookmarkStart w:id="2" w:name="_Toc37261697"/>
      <w:bookmarkStart w:id="3" w:name="_Toc27746657"/>
      <w:bookmarkStart w:id="4" w:name="_Toc37261698"/>
      <w:bookmarkEnd w:id="0"/>
      <w:bookmarkEnd w:id="1"/>
      <w:bookmarkEnd w:id="2"/>
      <w:r w:rsidRPr="005E5D61">
        <w:lastRenderedPageBreak/>
        <w:t>Introduction</w:t>
      </w:r>
      <w:bookmarkEnd w:id="3"/>
      <w:bookmarkEnd w:id="4"/>
    </w:p>
    <w:p w14:paraId="3F25AAE3" w14:textId="4EBC5912" w:rsidR="00742C20" w:rsidRDefault="00742C20" w:rsidP="00697EDB">
      <w:pPr>
        <w:pStyle w:val="Heading2"/>
      </w:pPr>
      <w:bookmarkStart w:id="5" w:name="bmkStartEditing"/>
      <w:bookmarkStart w:id="6" w:name="_Toc90963563"/>
      <w:bookmarkStart w:id="7" w:name="_Toc373416897"/>
      <w:bookmarkStart w:id="8" w:name="_Toc520375813"/>
      <w:bookmarkStart w:id="9" w:name="_Toc27746658"/>
      <w:bookmarkStart w:id="10" w:name="_Toc37261699"/>
      <w:bookmarkEnd w:id="5"/>
      <w:r>
        <w:t>Scope</w:t>
      </w:r>
      <w:bookmarkEnd w:id="6"/>
      <w:bookmarkEnd w:id="7"/>
      <w:bookmarkEnd w:id="8"/>
      <w:bookmarkEnd w:id="9"/>
      <w:bookmarkEnd w:id="10"/>
    </w:p>
    <w:p w14:paraId="3F25AAE4" w14:textId="4C67381C" w:rsidR="00742C20" w:rsidRDefault="00742C20" w:rsidP="00697EDB">
      <w:pPr>
        <w:pStyle w:val="Para"/>
        <w:ind w:left="0"/>
        <w:jc w:val="both"/>
      </w:pPr>
      <w:r>
        <w:t xml:space="preserve">This document </w:t>
      </w:r>
      <w:r w:rsidR="00D56AD1">
        <w:t>define</w:t>
      </w:r>
      <w:r w:rsidR="000719D3">
        <w:t>s</w:t>
      </w:r>
      <w:r w:rsidR="00D56AD1">
        <w:t xml:space="preserve"> the </w:t>
      </w:r>
      <w:r w:rsidR="003D729D">
        <w:t>end to end sequencing for the submission</w:t>
      </w:r>
      <w:r w:rsidR="008D5A94">
        <w:t xml:space="preserve"> of a declaration</w:t>
      </w:r>
      <w:r w:rsidR="003D729D">
        <w:t>, an amendment, an invalidation, as well as the export inventory linking transactions</w:t>
      </w:r>
      <w:r w:rsidR="00D56AD1">
        <w:t>. All process</w:t>
      </w:r>
      <w:r w:rsidR="00C54001">
        <w:t>es</w:t>
      </w:r>
      <w:r w:rsidR="00D56AD1">
        <w:t xml:space="preserve"> </w:t>
      </w:r>
      <w:r w:rsidR="00C54001">
        <w:t>are</w:t>
      </w:r>
      <w:r w:rsidR="00D56AD1">
        <w:t xml:space="preserve"> largely triggered from </w:t>
      </w:r>
      <w:r w:rsidR="008D5A94">
        <w:t xml:space="preserve">the receipt of a declaration </w:t>
      </w:r>
      <w:r w:rsidR="003D729D">
        <w:t xml:space="preserve">or an additional message </w:t>
      </w:r>
      <w:r w:rsidR="008D5A94">
        <w:t>in the WCO format</w:t>
      </w:r>
      <w:r w:rsidR="00CF336A">
        <w:t xml:space="preserve">. </w:t>
      </w:r>
    </w:p>
    <w:p w14:paraId="3F25AAE5" w14:textId="7B3B9849" w:rsidR="00742C20" w:rsidRDefault="0046183A" w:rsidP="00697EDB">
      <w:pPr>
        <w:pStyle w:val="Para"/>
        <w:ind w:left="0"/>
        <w:jc w:val="both"/>
      </w:pPr>
      <w:r>
        <w:t xml:space="preserve">Where XML is mentioned in this document, for declaration messages </w:t>
      </w:r>
      <w:r w:rsidR="008E1406">
        <w:t>it refers</w:t>
      </w:r>
      <w:r>
        <w:t xml:space="preserve"> to the new UCC</w:t>
      </w:r>
      <w:r w:rsidR="008D5A94">
        <w:t>/WCO</w:t>
      </w:r>
      <w:r>
        <w:t xml:space="preserve"> declaration standard </w:t>
      </w:r>
      <w:r w:rsidR="008E1406">
        <w:t>to</w:t>
      </w:r>
      <w:r>
        <w:t xml:space="preserve"> be used by CDS</w:t>
      </w:r>
      <w:r w:rsidR="008E1406">
        <w:t xml:space="preserve">. </w:t>
      </w:r>
      <w:r w:rsidR="008B5612">
        <w:t xml:space="preserve">Note that external CDS interfaces follow the WCO format, but validation will follow the UCC/EUCDM standard. </w:t>
      </w:r>
      <w:r w:rsidR="008E1406">
        <w:t>F</w:t>
      </w:r>
      <w:r>
        <w:t>or inventory linking messages</w:t>
      </w:r>
      <w:r w:rsidR="008E1406">
        <w:t>,</w:t>
      </w:r>
      <w:r>
        <w:t xml:space="preserve"> it refers to the updated </w:t>
      </w:r>
      <w:r w:rsidR="008E1406">
        <w:t>XML standard which replaces the current EDIFACT standard used for CHIEF.</w:t>
      </w:r>
    </w:p>
    <w:p w14:paraId="6DF159CB" w14:textId="0E46247C" w:rsidR="00117360" w:rsidRPr="00791016" w:rsidRDefault="000C1B19" w:rsidP="000C1B19">
      <w:pPr>
        <w:pStyle w:val="Subpara"/>
        <w:tabs>
          <w:tab w:val="left" w:pos="1134"/>
        </w:tabs>
        <w:ind w:left="0"/>
        <w:jc w:val="both"/>
      </w:pPr>
      <w:r>
        <w:t>This document does not cover connectivity</w:t>
      </w:r>
      <w:r w:rsidR="00352F4D">
        <w:t>, technical acknowledgements</w:t>
      </w:r>
      <w:r>
        <w:t xml:space="preserve"> or the requirements on how to populate the header record, this should be covered in the API specification</w:t>
      </w:r>
      <w:r w:rsidR="00C54001">
        <w:t xml:space="preserve"> [1]</w:t>
      </w:r>
      <w:r>
        <w:t>.</w:t>
      </w:r>
    </w:p>
    <w:p w14:paraId="3F25AB29" w14:textId="77777777" w:rsidR="003E5F2A" w:rsidRDefault="003E5F2A" w:rsidP="00697EDB">
      <w:pPr>
        <w:spacing w:line="240" w:lineRule="auto"/>
      </w:pPr>
      <w:bookmarkStart w:id="11" w:name="_Toc490498461"/>
      <w:bookmarkStart w:id="12" w:name="_Toc490498462"/>
      <w:bookmarkStart w:id="13" w:name="_Toc490498463"/>
      <w:bookmarkStart w:id="14" w:name="_Toc490498464"/>
      <w:bookmarkStart w:id="15" w:name="_Toc490498465"/>
      <w:bookmarkStart w:id="16" w:name="_Toc490498466"/>
      <w:bookmarkStart w:id="17" w:name="_Toc490498467"/>
      <w:bookmarkEnd w:id="11"/>
      <w:bookmarkEnd w:id="12"/>
      <w:bookmarkEnd w:id="13"/>
      <w:bookmarkEnd w:id="14"/>
      <w:bookmarkEnd w:id="15"/>
      <w:bookmarkEnd w:id="16"/>
      <w:bookmarkEnd w:id="17"/>
    </w:p>
    <w:p w14:paraId="2E72FFAD" w14:textId="77777777" w:rsidR="00C54001" w:rsidRDefault="00C54001" w:rsidP="00C54001">
      <w:pPr>
        <w:pStyle w:val="Heading2"/>
      </w:pPr>
      <w:bookmarkStart w:id="18" w:name="_Toc508978835"/>
      <w:bookmarkStart w:id="19" w:name="_Toc520375814"/>
      <w:bookmarkStart w:id="20" w:name="_Toc27746659"/>
      <w:bookmarkStart w:id="21" w:name="_Toc37261700"/>
      <w:r>
        <w:t>References</w:t>
      </w:r>
      <w:bookmarkEnd w:id="18"/>
      <w:bookmarkEnd w:id="19"/>
      <w:bookmarkEnd w:id="20"/>
      <w:bookmarkEnd w:id="21"/>
    </w:p>
    <w:tbl>
      <w:tblPr>
        <w:tblStyle w:val="TableGrid"/>
        <w:tblW w:w="0" w:type="auto"/>
        <w:tblLayout w:type="fixed"/>
        <w:tblLook w:val="04A0" w:firstRow="1" w:lastRow="0" w:firstColumn="1" w:lastColumn="0" w:noHBand="0" w:noVBand="1"/>
      </w:tblPr>
      <w:tblGrid>
        <w:gridCol w:w="886"/>
        <w:gridCol w:w="496"/>
        <w:gridCol w:w="2866"/>
        <w:gridCol w:w="1134"/>
        <w:gridCol w:w="5266"/>
      </w:tblGrid>
      <w:tr w:rsidR="00C54001" w:rsidRPr="0044580A" w14:paraId="48A1308D" w14:textId="77777777" w:rsidTr="006B22E1">
        <w:tc>
          <w:tcPr>
            <w:tcW w:w="886" w:type="dxa"/>
            <w:shd w:val="clear" w:color="auto" w:fill="B8CCE4" w:themeFill="accent1" w:themeFillTint="66"/>
          </w:tcPr>
          <w:p w14:paraId="0CC74E91" w14:textId="77777777" w:rsidR="00C54001" w:rsidRPr="0044580A" w:rsidRDefault="00C54001" w:rsidP="006B22E1">
            <w:pPr>
              <w:rPr>
                <w:b/>
              </w:rPr>
            </w:pPr>
            <w:r w:rsidRPr="0044580A">
              <w:rPr>
                <w:b/>
              </w:rPr>
              <w:t>Doc Ref</w:t>
            </w:r>
          </w:p>
        </w:tc>
        <w:tc>
          <w:tcPr>
            <w:tcW w:w="496" w:type="dxa"/>
            <w:shd w:val="clear" w:color="auto" w:fill="B8CCE4" w:themeFill="accent1" w:themeFillTint="66"/>
          </w:tcPr>
          <w:p w14:paraId="551DC56D" w14:textId="77777777" w:rsidR="00C54001" w:rsidRPr="0044580A" w:rsidRDefault="00C54001" w:rsidP="006B22E1">
            <w:pPr>
              <w:rPr>
                <w:b/>
              </w:rPr>
            </w:pPr>
            <w:r w:rsidRPr="0044580A">
              <w:rPr>
                <w:b/>
              </w:rPr>
              <w:t>ID</w:t>
            </w:r>
          </w:p>
        </w:tc>
        <w:tc>
          <w:tcPr>
            <w:tcW w:w="2866" w:type="dxa"/>
            <w:shd w:val="clear" w:color="auto" w:fill="B8CCE4" w:themeFill="accent1" w:themeFillTint="66"/>
          </w:tcPr>
          <w:p w14:paraId="722BBBA3" w14:textId="77777777" w:rsidR="00C54001" w:rsidRPr="0044580A" w:rsidRDefault="00C54001" w:rsidP="006B22E1">
            <w:pPr>
              <w:rPr>
                <w:b/>
              </w:rPr>
            </w:pPr>
            <w:r w:rsidRPr="0044580A">
              <w:rPr>
                <w:b/>
              </w:rPr>
              <w:t>Document Title</w:t>
            </w:r>
          </w:p>
        </w:tc>
        <w:tc>
          <w:tcPr>
            <w:tcW w:w="1134" w:type="dxa"/>
            <w:shd w:val="clear" w:color="auto" w:fill="B8CCE4" w:themeFill="accent1" w:themeFillTint="66"/>
          </w:tcPr>
          <w:p w14:paraId="12CA62A4" w14:textId="77777777" w:rsidR="00C54001" w:rsidRPr="0044580A" w:rsidRDefault="00C54001" w:rsidP="006B22E1">
            <w:pPr>
              <w:rPr>
                <w:b/>
              </w:rPr>
            </w:pPr>
            <w:r w:rsidRPr="0044580A">
              <w:rPr>
                <w:b/>
              </w:rPr>
              <w:t>Version</w:t>
            </w:r>
          </w:p>
        </w:tc>
        <w:tc>
          <w:tcPr>
            <w:tcW w:w="5266" w:type="dxa"/>
            <w:shd w:val="clear" w:color="auto" w:fill="B8CCE4" w:themeFill="accent1" w:themeFillTint="66"/>
          </w:tcPr>
          <w:p w14:paraId="7936DBF5" w14:textId="77777777" w:rsidR="00C54001" w:rsidRPr="0044580A" w:rsidRDefault="00C54001" w:rsidP="006B22E1">
            <w:pPr>
              <w:rPr>
                <w:b/>
              </w:rPr>
            </w:pPr>
            <w:r w:rsidRPr="0044580A">
              <w:rPr>
                <w:b/>
              </w:rPr>
              <w:t>Location</w:t>
            </w:r>
          </w:p>
        </w:tc>
      </w:tr>
      <w:tr w:rsidR="00C54001" w:rsidRPr="0044580A" w14:paraId="271F2D01" w14:textId="77777777" w:rsidTr="006B22E1">
        <w:tc>
          <w:tcPr>
            <w:tcW w:w="886" w:type="dxa"/>
          </w:tcPr>
          <w:p w14:paraId="6AD07673" w14:textId="77777777" w:rsidR="00C54001" w:rsidRPr="0044580A" w:rsidRDefault="00C54001" w:rsidP="006B22E1">
            <w:r w:rsidRPr="0044580A">
              <w:t>CDS 03</w:t>
            </w:r>
          </w:p>
        </w:tc>
        <w:tc>
          <w:tcPr>
            <w:tcW w:w="496" w:type="dxa"/>
          </w:tcPr>
          <w:p w14:paraId="5A5D02D3" w14:textId="77777777" w:rsidR="00C54001" w:rsidRPr="0044580A" w:rsidRDefault="00C54001" w:rsidP="006B22E1">
            <w:r w:rsidRPr="0044580A">
              <w:t>1</w:t>
            </w:r>
          </w:p>
        </w:tc>
        <w:tc>
          <w:tcPr>
            <w:tcW w:w="2866" w:type="dxa"/>
          </w:tcPr>
          <w:p w14:paraId="3D424BF8" w14:textId="77777777" w:rsidR="00C54001" w:rsidRPr="0044580A" w:rsidRDefault="00C54001" w:rsidP="006B22E1">
            <w:r w:rsidRPr="0044580A">
              <w:t>Customs Declaration API</w:t>
            </w:r>
          </w:p>
        </w:tc>
        <w:tc>
          <w:tcPr>
            <w:tcW w:w="1134" w:type="dxa"/>
          </w:tcPr>
          <w:p w14:paraId="3369317A" w14:textId="77777777" w:rsidR="00C54001" w:rsidRPr="0044580A" w:rsidRDefault="00C54001" w:rsidP="006B22E1">
            <w:r w:rsidRPr="0044580A">
              <w:t>V1.0</w:t>
            </w:r>
          </w:p>
        </w:tc>
        <w:tc>
          <w:tcPr>
            <w:tcW w:w="5266" w:type="dxa"/>
          </w:tcPr>
          <w:p w14:paraId="659BDAA1" w14:textId="54D020A3" w:rsidR="00C54001" w:rsidRPr="0044580A" w:rsidRDefault="00C54001" w:rsidP="0044580A">
            <w:r w:rsidRPr="0044580A">
              <w:t>Developer</w:t>
            </w:r>
            <w:r w:rsidR="00B2500A">
              <w:t xml:space="preserve"> Hub</w:t>
            </w:r>
            <w:r w:rsidRPr="0044580A">
              <w:t xml:space="preserve">: </w:t>
            </w:r>
            <w:hyperlink r:id="rId8" w:history="1">
              <w:r w:rsidR="00B2500A" w:rsidRPr="008A7889">
                <w:rPr>
                  <w:rStyle w:val="Hyperlink"/>
                  <w:rFonts w:cs="Arial"/>
                </w:rPr>
                <w:t>https://developer.service.hmrc.gov.uk/api-documentation/docs/api/service/customs-declarations/1.0</w:t>
              </w:r>
            </w:hyperlink>
          </w:p>
        </w:tc>
      </w:tr>
    </w:tbl>
    <w:p w14:paraId="7EE4E6B1" w14:textId="77777777" w:rsidR="00C54001" w:rsidRDefault="00C54001" w:rsidP="00697EDB">
      <w:pPr>
        <w:spacing w:line="240" w:lineRule="auto"/>
      </w:pPr>
    </w:p>
    <w:p w14:paraId="511FB411" w14:textId="77777777" w:rsidR="001C22B9" w:rsidRDefault="001C22B9" w:rsidP="001C22B9">
      <w:pPr>
        <w:pStyle w:val="Heading2"/>
        <w:rPr>
          <w:rFonts w:cs="Arial"/>
        </w:rPr>
      </w:pPr>
      <w:bookmarkStart w:id="22" w:name="_Toc27746660"/>
      <w:bookmarkStart w:id="23" w:name="_Toc37261701"/>
      <w:r>
        <w:rPr>
          <w:rFonts w:cs="Arial"/>
        </w:rPr>
        <w:t>Key Updates</w:t>
      </w:r>
      <w:bookmarkEnd w:id="22"/>
      <w:bookmarkEnd w:id="23"/>
    </w:p>
    <w:p w14:paraId="484BD302" w14:textId="77777777" w:rsidR="001C22B9" w:rsidRDefault="001C22B9" w:rsidP="001C22B9">
      <w:pPr>
        <w:pStyle w:val="BodyText"/>
      </w:pPr>
      <w:r>
        <w:t xml:space="preserve">The table below outlines the updates made to the document since the last version issued. </w:t>
      </w:r>
    </w:p>
    <w:p w14:paraId="1FEABD9C" w14:textId="77777777" w:rsidR="001C22B9" w:rsidRPr="00AC6D73" w:rsidRDefault="001C22B9" w:rsidP="001C22B9">
      <w:pPr>
        <w:pStyle w:val="BodyText"/>
      </w:pPr>
    </w:p>
    <w:tbl>
      <w:tblPr>
        <w:tblStyle w:val="TableGrid"/>
        <w:tblW w:w="0" w:type="auto"/>
        <w:tblLayout w:type="fixed"/>
        <w:tblLook w:val="04A0" w:firstRow="1" w:lastRow="0" w:firstColumn="1" w:lastColumn="0" w:noHBand="0" w:noVBand="1"/>
      </w:tblPr>
      <w:tblGrid>
        <w:gridCol w:w="2263"/>
        <w:gridCol w:w="8364"/>
      </w:tblGrid>
      <w:tr w:rsidR="001C22B9" w:rsidRPr="00FA6BCC" w14:paraId="6260CC3E" w14:textId="77777777" w:rsidTr="005C43E0">
        <w:tc>
          <w:tcPr>
            <w:tcW w:w="2263" w:type="dxa"/>
            <w:shd w:val="clear" w:color="auto" w:fill="B8CCE4" w:themeFill="accent1" w:themeFillTint="66"/>
          </w:tcPr>
          <w:p w14:paraId="0B78C0E6" w14:textId="77777777" w:rsidR="001C22B9" w:rsidRPr="00FA6BCC" w:rsidRDefault="001C22B9" w:rsidP="005C43E0">
            <w:pPr>
              <w:rPr>
                <w:rFonts w:cs="Arial"/>
                <w:b/>
              </w:rPr>
            </w:pPr>
            <w:r>
              <w:rPr>
                <w:rFonts w:cs="Arial"/>
                <w:b/>
              </w:rPr>
              <w:t>Section</w:t>
            </w:r>
          </w:p>
        </w:tc>
        <w:tc>
          <w:tcPr>
            <w:tcW w:w="8364" w:type="dxa"/>
            <w:shd w:val="clear" w:color="auto" w:fill="B8CCE4" w:themeFill="accent1" w:themeFillTint="66"/>
          </w:tcPr>
          <w:p w14:paraId="328CE603" w14:textId="77777777" w:rsidR="001C22B9" w:rsidRPr="00FA6BCC" w:rsidRDefault="001C22B9" w:rsidP="005C43E0">
            <w:pPr>
              <w:rPr>
                <w:rFonts w:cs="Arial"/>
                <w:b/>
              </w:rPr>
            </w:pPr>
            <w:r>
              <w:rPr>
                <w:rFonts w:cs="Arial"/>
                <w:b/>
              </w:rPr>
              <w:t>Update</w:t>
            </w:r>
          </w:p>
        </w:tc>
      </w:tr>
      <w:tr w:rsidR="00085212" w:rsidRPr="00FA6BCC" w14:paraId="72B5E7FD" w14:textId="77777777" w:rsidTr="005C43E0">
        <w:tc>
          <w:tcPr>
            <w:tcW w:w="2263" w:type="dxa"/>
          </w:tcPr>
          <w:p w14:paraId="12C84C24" w14:textId="38BC3D53" w:rsidR="00085212" w:rsidRDefault="00085212" w:rsidP="005C43E0">
            <w:pPr>
              <w:rPr>
                <w:rFonts w:cs="Arial"/>
              </w:rPr>
            </w:pPr>
            <w:r>
              <w:rPr>
                <w:rFonts w:cs="Arial"/>
              </w:rPr>
              <w:t>2.</w:t>
            </w:r>
            <w:r w:rsidR="0058082E">
              <w:rPr>
                <w:rFonts w:cs="Arial"/>
              </w:rPr>
              <w:t>3.1, 2.3.2, 2.3.3</w:t>
            </w:r>
          </w:p>
        </w:tc>
        <w:tc>
          <w:tcPr>
            <w:tcW w:w="8364" w:type="dxa"/>
          </w:tcPr>
          <w:p w14:paraId="291DAE56" w14:textId="2889789D" w:rsidR="00085212" w:rsidRDefault="00085212" w:rsidP="00561883">
            <w:pPr>
              <w:rPr>
                <w:rFonts w:cs="Arial"/>
              </w:rPr>
            </w:pPr>
            <w:r>
              <w:rPr>
                <w:rFonts w:cs="Arial"/>
              </w:rPr>
              <w:t xml:space="preserve">Added </w:t>
            </w:r>
            <w:r w:rsidR="0058082E">
              <w:rPr>
                <w:rFonts w:cs="Arial"/>
              </w:rPr>
              <w:t>message flows for Exports declarations.</w:t>
            </w:r>
          </w:p>
        </w:tc>
      </w:tr>
      <w:tr w:rsidR="00085212" w:rsidRPr="00FA6BCC" w14:paraId="1F857A37" w14:textId="77777777" w:rsidTr="005C43E0">
        <w:tc>
          <w:tcPr>
            <w:tcW w:w="2263" w:type="dxa"/>
          </w:tcPr>
          <w:p w14:paraId="1E26488C" w14:textId="747DC30C" w:rsidR="00085212" w:rsidRDefault="00085212" w:rsidP="005C43E0">
            <w:pPr>
              <w:rPr>
                <w:rFonts w:cs="Arial"/>
              </w:rPr>
            </w:pPr>
            <w:r>
              <w:rPr>
                <w:rFonts w:cs="Arial"/>
              </w:rPr>
              <w:t>2.2.2, 2.2.3, 2.2.6</w:t>
            </w:r>
          </w:p>
        </w:tc>
        <w:tc>
          <w:tcPr>
            <w:tcW w:w="8364" w:type="dxa"/>
          </w:tcPr>
          <w:p w14:paraId="3DB9E4A6" w14:textId="33C8621B" w:rsidR="00085212" w:rsidRDefault="0058082E" w:rsidP="00085212">
            <w:pPr>
              <w:rPr>
                <w:rFonts w:cs="Arial"/>
              </w:rPr>
            </w:pPr>
            <w:r>
              <w:rPr>
                <w:rFonts w:cs="Arial"/>
              </w:rPr>
              <w:t xml:space="preserve">Added DMSALV notification.  Corrected </w:t>
            </w:r>
            <w:r w:rsidR="006B3F68">
              <w:rPr>
                <w:rFonts w:cs="Arial"/>
              </w:rPr>
              <w:t xml:space="preserve">suggestion that DMSDOC and DMSCTL are sequential.  Detailed scenarios where DMSROG, DMSCLE and DMSCPI are sent.  </w:t>
            </w:r>
            <w:r w:rsidR="00085212">
              <w:rPr>
                <w:rFonts w:cs="Arial"/>
              </w:rPr>
              <w:t xml:space="preserve"> </w:t>
            </w:r>
            <w:r w:rsidR="004E3DC7">
              <w:rPr>
                <w:rFonts w:cs="Arial"/>
              </w:rPr>
              <w:t>Added note to show where the process loops back to in the cases of finalising measures or quota allocation.</w:t>
            </w:r>
          </w:p>
        </w:tc>
      </w:tr>
      <w:tr w:rsidR="007A38D0" w:rsidRPr="00FA6BCC" w14:paraId="7D4F299B" w14:textId="77777777" w:rsidTr="005C43E0">
        <w:tc>
          <w:tcPr>
            <w:tcW w:w="2263" w:type="dxa"/>
          </w:tcPr>
          <w:p w14:paraId="476CA70B" w14:textId="296869C5" w:rsidR="007A38D0" w:rsidRDefault="006B3F68" w:rsidP="005C43E0">
            <w:pPr>
              <w:rPr>
                <w:rFonts w:cs="Arial"/>
              </w:rPr>
            </w:pPr>
            <w:r>
              <w:rPr>
                <w:rFonts w:cs="Arial"/>
              </w:rPr>
              <w:t>2.2.1, 2.2.2, 2.2.3</w:t>
            </w:r>
          </w:p>
        </w:tc>
        <w:tc>
          <w:tcPr>
            <w:tcW w:w="8364" w:type="dxa"/>
          </w:tcPr>
          <w:p w14:paraId="2E513AF2" w14:textId="31A78C23" w:rsidR="007A38D0" w:rsidRDefault="006B3F68" w:rsidP="007A38D0">
            <w:pPr>
              <w:rPr>
                <w:rFonts w:cs="Arial"/>
              </w:rPr>
            </w:pPr>
            <w:r>
              <w:t>Removed mention of EMSV0001 in inventory linking mismatch.  Moved position of DMSREJ for technical rejection to clarify when it is sent.</w:t>
            </w:r>
          </w:p>
        </w:tc>
      </w:tr>
      <w:tr w:rsidR="007618EC" w:rsidRPr="00FA6BCC" w14:paraId="7C6E5B74" w14:textId="77777777" w:rsidTr="00D01B43">
        <w:trPr>
          <w:trHeight w:val="1079"/>
        </w:trPr>
        <w:tc>
          <w:tcPr>
            <w:tcW w:w="2263" w:type="dxa"/>
          </w:tcPr>
          <w:p w14:paraId="58703B51" w14:textId="02E5CE91" w:rsidR="007618EC" w:rsidDel="006B3F68" w:rsidRDefault="007618EC" w:rsidP="005C43E0">
            <w:pPr>
              <w:rPr>
                <w:rFonts w:cs="Arial"/>
              </w:rPr>
            </w:pPr>
            <w:r>
              <w:rPr>
                <w:rFonts w:cs="Arial"/>
              </w:rPr>
              <w:t>2.3.4, 2.3.5, 2.3.6</w:t>
            </w:r>
          </w:p>
        </w:tc>
        <w:tc>
          <w:tcPr>
            <w:tcW w:w="8364" w:type="dxa"/>
          </w:tcPr>
          <w:p w14:paraId="64A0807E" w14:textId="72AAA7FB" w:rsidR="007618EC" w:rsidDel="006B3F68" w:rsidRDefault="007618EC" w:rsidP="007A38D0">
            <w:r>
              <w:t>Added expected SOE codes for EMR and ERS messages</w:t>
            </w:r>
          </w:p>
        </w:tc>
      </w:tr>
    </w:tbl>
    <w:p w14:paraId="3F035B37" w14:textId="045AD2FA" w:rsidR="00855330" w:rsidRPr="00855330" w:rsidRDefault="00855330">
      <w:pPr>
        <w:pStyle w:val="Heading1"/>
        <w:jc w:val="both"/>
      </w:pPr>
      <w:bookmarkStart w:id="24" w:name="_Toc37261702"/>
      <w:r>
        <w:lastRenderedPageBreak/>
        <w:t>Scenarios</w:t>
      </w:r>
      <w:bookmarkEnd w:id="24"/>
    </w:p>
    <w:p w14:paraId="4A7B9B58" w14:textId="05ED5B11" w:rsidR="000719D3" w:rsidRDefault="000719D3">
      <w:pPr>
        <w:pStyle w:val="Heading2"/>
      </w:pPr>
      <w:bookmarkStart w:id="25" w:name="_Toc37187088"/>
      <w:bookmarkStart w:id="26" w:name="_Toc37261703"/>
      <w:bookmarkStart w:id="27" w:name="_Toc490498475"/>
      <w:bookmarkStart w:id="28" w:name="_Toc490498476"/>
      <w:bookmarkStart w:id="29" w:name="_Toc490498477"/>
      <w:bookmarkStart w:id="30" w:name="_Toc490498478"/>
      <w:bookmarkStart w:id="31" w:name="_Toc490498479"/>
      <w:bookmarkStart w:id="32" w:name="_Toc37187089"/>
      <w:bookmarkStart w:id="33" w:name="_Toc37261704"/>
      <w:bookmarkStart w:id="34" w:name="_Toc520375816"/>
      <w:bookmarkStart w:id="35" w:name="_Toc27746662"/>
      <w:bookmarkStart w:id="36" w:name="_Toc37261705"/>
      <w:bookmarkEnd w:id="25"/>
      <w:bookmarkEnd w:id="26"/>
      <w:bookmarkEnd w:id="27"/>
      <w:bookmarkEnd w:id="28"/>
      <w:bookmarkEnd w:id="29"/>
      <w:bookmarkEnd w:id="30"/>
      <w:bookmarkEnd w:id="31"/>
      <w:bookmarkEnd w:id="32"/>
      <w:bookmarkEnd w:id="33"/>
      <w:r>
        <w:t>Sc</w:t>
      </w:r>
      <w:r w:rsidR="003D729D">
        <w:t>enarios Described</w:t>
      </w:r>
      <w:bookmarkEnd w:id="34"/>
      <w:bookmarkEnd w:id="35"/>
      <w:bookmarkEnd w:id="36"/>
    </w:p>
    <w:p w14:paraId="3F25AB7D" w14:textId="47D62EB1" w:rsidR="00697EDB" w:rsidRDefault="003D729D" w:rsidP="00CF336A">
      <w:pPr>
        <w:keepNext/>
        <w:spacing w:line="240" w:lineRule="auto"/>
        <w:jc w:val="both"/>
      </w:pPr>
      <w:r w:rsidRPr="00E1669E">
        <w:t>For imports</w:t>
      </w:r>
      <w:r>
        <w:t>, the following scenarios have been covered:</w:t>
      </w:r>
    </w:p>
    <w:p w14:paraId="17EBB046" w14:textId="63BEF2BF" w:rsidR="003D729D" w:rsidRDefault="003D729D" w:rsidP="003D729D">
      <w:pPr>
        <w:pStyle w:val="ListParagraph"/>
        <w:keepNext/>
        <w:numPr>
          <w:ilvl w:val="0"/>
          <w:numId w:val="14"/>
        </w:numPr>
        <w:jc w:val="both"/>
        <w:rPr>
          <w:rFonts w:ascii="Arial" w:eastAsia="Arial" w:hAnsi="Arial"/>
          <w:sz w:val="22"/>
          <w:szCs w:val="22"/>
          <w:lang w:eastAsia="en-US"/>
        </w:rPr>
      </w:pPr>
      <w:r w:rsidRPr="003D729D">
        <w:rPr>
          <w:rFonts w:ascii="Arial" w:eastAsia="Arial" w:hAnsi="Arial"/>
          <w:sz w:val="22"/>
          <w:szCs w:val="22"/>
          <w:lang w:eastAsia="en-US"/>
        </w:rPr>
        <w:t>Submitting a pre-lodged declaration through a CSP into CDS, where that declaration needs to be inventory linked.</w:t>
      </w:r>
    </w:p>
    <w:p w14:paraId="51B451C9" w14:textId="49AAC7FC" w:rsidR="003D729D" w:rsidRDefault="003D729D" w:rsidP="003D729D">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The flow following the receipt of the goods arrival message from a CSP.</w:t>
      </w:r>
      <w:r w:rsidR="0005427E">
        <w:rPr>
          <w:rFonts w:ascii="Arial" w:eastAsia="Arial" w:hAnsi="Arial"/>
          <w:sz w:val="22"/>
          <w:szCs w:val="22"/>
          <w:lang w:eastAsia="en-US"/>
        </w:rPr>
        <w:t xml:space="preserve"> This flow can be considered a continuation of the above flow, as the goods arrival message is submitted in reference to a pre-lodged declaration</w:t>
      </w:r>
    </w:p>
    <w:p w14:paraId="0DB27CA4" w14:textId="2930568A" w:rsidR="003D729D" w:rsidRDefault="003D729D" w:rsidP="003D729D">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Submitting an arrived declaration through a CSP into CDS, where that declaration needs to be inventory linked.</w:t>
      </w:r>
    </w:p>
    <w:p w14:paraId="0ADBB160" w14:textId="1F49453D" w:rsidR="003D729D" w:rsidRDefault="003D729D" w:rsidP="003D729D">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Submitting a supplementary declaration into CDS.</w:t>
      </w:r>
    </w:p>
    <w:p w14:paraId="3E74BB7B" w14:textId="4F704827" w:rsidR="003D729D" w:rsidRDefault="003D729D" w:rsidP="003D729D">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Submitting a pre-lodged declaration into CDS, where the declaration does not need to be inventory linked.</w:t>
      </w:r>
      <w:r w:rsidR="000D01AF">
        <w:rPr>
          <w:rFonts w:ascii="Arial" w:eastAsia="Arial" w:hAnsi="Arial"/>
          <w:sz w:val="22"/>
          <w:szCs w:val="22"/>
          <w:lang w:eastAsia="en-US"/>
        </w:rPr>
        <w:t xml:space="preserve"> </w:t>
      </w:r>
      <w:r w:rsidR="00436FA8" w:rsidRPr="00436FA8">
        <w:t xml:space="preserve"> </w:t>
      </w:r>
    </w:p>
    <w:p w14:paraId="58F1E9AF" w14:textId="32E7D829" w:rsidR="003D729D" w:rsidRDefault="003D729D" w:rsidP="003D729D">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Submitting a goods arrival message into CDS, where the declaration does not need to be inventory linked.</w:t>
      </w:r>
      <w:r w:rsidR="000D01AF">
        <w:rPr>
          <w:rFonts w:ascii="Arial" w:eastAsia="Arial" w:hAnsi="Arial"/>
          <w:sz w:val="22"/>
          <w:szCs w:val="22"/>
          <w:lang w:eastAsia="en-US"/>
        </w:rPr>
        <w:t xml:space="preserve"> </w:t>
      </w:r>
      <w:r w:rsidR="00436FA8" w:rsidRPr="00436FA8">
        <w:rPr>
          <w:rFonts w:ascii="Arial" w:eastAsia="Arial" w:hAnsi="Arial"/>
          <w:sz w:val="22"/>
          <w:szCs w:val="22"/>
          <w:lang w:eastAsia="en-US"/>
        </w:rPr>
        <w:t xml:space="preserve"> </w:t>
      </w:r>
    </w:p>
    <w:p w14:paraId="37442F74" w14:textId="142CA913" w:rsidR="00436FA8" w:rsidRDefault="00436FA8">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Submitting a supplementary declaration, where no CSP is involved.</w:t>
      </w:r>
    </w:p>
    <w:p w14:paraId="1DF923DE" w14:textId="4D18262F" w:rsidR="00E1669E" w:rsidRDefault="00E1669E" w:rsidP="00001A8E">
      <w:pPr>
        <w:keepNext/>
        <w:spacing w:after="0"/>
        <w:jc w:val="both"/>
      </w:pPr>
    </w:p>
    <w:p w14:paraId="3AEBD854" w14:textId="04D6F4F2" w:rsidR="00E1669E" w:rsidRPr="00E964DC" w:rsidRDefault="00E1669E" w:rsidP="00001A8E">
      <w:pPr>
        <w:keepNext/>
        <w:spacing w:after="0"/>
        <w:jc w:val="both"/>
      </w:pPr>
      <w:r>
        <w:t>For Exports</w:t>
      </w:r>
    </w:p>
    <w:p w14:paraId="6DD5FB3F" w14:textId="4C5A74AC" w:rsidR="466EBA99" w:rsidRDefault="466EBA99" w:rsidP="00D01B43">
      <w:pPr>
        <w:pStyle w:val="ListParagraph"/>
        <w:numPr>
          <w:ilvl w:val="0"/>
          <w:numId w:val="14"/>
        </w:numPr>
        <w:jc w:val="both"/>
      </w:pPr>
      <w:r w:rsidRPr="00D01B43">
        <w:rPr>
          <w:rFonts w:ascii="Arial" w:eastAsia="Arial" w:hAnsi="Arial" w:cs="Arial"/>
          <w:sz w:val="22"/>
          <w:szCs w:val="22"/>
        </w:rPr>
        <w:t>Subm</w:t>
      </w:r>
      <w:r w:rsidRPr="3DEA0BCE">
        <w:rPr>
          <w:rFonts w:ascii="Arial" w:eastAsia="Arial" w:hAnsi="Arial" w:cs="Arial"/>
          <w:sz w:val="22"/>
          <w:szCs w:val="22"/>
        </w:rPr>
        <w:t>itting a pre-lodged declaration through a CSP into CDS, analogous to the Imports scenario</w:t>
      </w:r>
    </w:p>
    <w:p w14:paraId="0652B064" w14:textId="6181E8FF" w:rsidR="466EBA99" w:rsidRDefault="466EBA99" w:rsidP="00D01B43">
      <w:pPr>
        <w:pStyle w:val="ListParagraph"/>
        <w:numPr>
          <w:ilvl w:val="0"/>
          <w:numId w:val="14"/>
        </w:numPr>
        <w:jc w:val="both"/>
      </w:pPr>
      <w:r w:rsidRPr="3DEA0BCE">
        <w:rPr>
          <w:rFonts w:ascii="Arial" w:eastAsia="Arial" w:hAnsi="Arial" w:cs="Arial"/>
          <w:sz w:val="22"/>
          <w:szCs w:val="22"/>
        </w:rPr>
        <w:t>Submitting an arrived declaration through a CSP into CDS</w:t>
      </w:r>
    </w:p>
    <w:p w14:paraId="1469705C" w14:textId="46BEDF73" w:rsidR="466EBA99" w:rsidRDefault="466EBA99" w:rsidP="00D01B43">
      <w:pPr>
        <w:pStyle w:val="ListParagraph"/>
        <w:numPr>
          <w:ilvl w:val="0"/>
          <w:numId w:val="14"/>
        </w:numPr>
        <w:jc w:val="both"/>
      </w:pPr>
      <w:r w:rsidRPr="3DEA0BCE">
        <w:rPr>
          <w:rFonts w:ascii="Arial" w:eastAsia="Arial" w:hAnsi="Arial" w:cs="Arial"/>
          <w:sz w:val="22"/>
          <w:szCs w:val="22"/>
        </w:rPr>
        <w:t>Submitting a supplementary declaration into CDS</w:t>
      </w:r>
    </w:p>
    <w:p w14:paraId="5FAE2973" w14:textId="61E51DC0" w:rsidR="003F33A7" w:rsidRPr="00001A8E" w:rsidRDefault="003F33A7">
      <w:pPr>
        <w:pStyle w:val="ListParagraph"/>
        <w:keepNext/>
        <w:numPr>
          <w:ilvl w:val="0"/>
          <w:numId w:val="14"/>
        </w:numPr>
        <w:jc w:val="both"/>
        <w:rPr>
          <w:rFonts w:ascii="Arial" w:eastAsia="Arial" w:hAnsi="Arial"/>
          <w:sz w:val="22"/>
          <w:szCs w:val="22"/>
          <w:lang w:eastAsia="en-US"/>
        </w:rPr>
      </w:pPr>
      <w:r w:rsidRPr="00001A8E">
        <w:rPr>
          <w:rFonts w:ascii="Arial" w:eastAsia="Arial" w:hAnsi="Arial"/>
          <w:sz w:val="22"/>
          <w:szCs w:val="22"/>
          <w:lang w:eastAsia="en-US"/>
        </w:rPr>
        <w:t>Submitting an export arrival message to CDS</w:t>
      </w:r>
    </w:p>
    <w:p w14:paraId="2DB334CE" w14:textId="44C8E66B" w:rsidR="003F33A7" w:rsidRPr="00001A8E" w:rsidRDefault="003F33A7">
      <w:pPr>
        <w:pStyle w:val="ListParagraph"/>
        <w:keepNext/>
        <w:numPr>
          <w:ilvl w:val="0"/>
          <w:numId w:val="14"/>
        </w:numPr>
        <w:jc w:val="both"/>
        <w:rPr>
          <w:rFonts w:ascii="Arial" w:eastAsia="Arial" w:hAnsi="Arial"/>
          <w:sz w:val="22"/>
          <w:szCs w:val="22"/>
          <w:lang w:eastAsia="en-US"/>
        </w:rPr>
      </w:pPr>
      <w:r w:rsidRPr="00001A8E">
        <w:rPr>
          <w:rFonts w:ascii="Arial" w:eastAsia="Arial" w:hAnsi="Arial"/>
          <w:sz w:val="22"/>
          <w:szCs w:val="22"/>
          <w:lang w:eastAsia="en-US"/>
        </w:rPr>
        <w:t>Submitting an anticipated arrival message to CDS</w:t>
      </w:r>
    </w:p>
    <w:p w14:paraId="6A3C720E" w14:textId="1F02684A" w:rsidR="003F33A7" w:rsidRPr="00001A8E" w:rsidRDefault="003F33A7">
      <w:pPr>
        <w:pStyle w:val="ListParagraph"/>
        <w:keepNext/>
        <w:numPr>
          <w:ilvl w:val="0"/>
          <w:numId w:val="14"/>
        </w:numPr>
        <w:jc w:val="both"/>
        <w:rPr>
          <w:rFonts w:ascii="Arial" w:eastAsia="Arial" w:hAnsi="Arial"/>
          <w:sz w:val="22"/>
          <w:szCs w:val="22"/>
          <w:lang w:eastAsia="en-US"/>
        </w:rPr>
      </w:pPr>
      <w:r w:rsidRPr="00001A8E">
        <w:rPr>
          <w:rFonts w:ascii="Arial" w:eastAsia="Arial" w:hAnsi="Arial"/>
          <w:sz w:val="22"/>
          <w:szCs w:val="22"/>
          <w:lang w:eastAsia="en-US"/>
        </w:rPr>
        <w:t>Submitting a full departure or inland departure to CDS</w:t>
      </w:r>
    </w:p>
    <w:p w14:paraId="3A67A936" w14:textId="26FD3F7A" w:rsidR="003F33A7" w:rsidRPr="00001A8E" w:rsidRDefault="003F33A7">
      <w:pPr>
        <w:pStyle w:val="ListParagraph"/>
        <w:keepNext/>
        <w:numPr>
          <w:ilvl w:val="0"/>
          <w:numId w:val="14"/>
        </w:numPr>
        <w:jc w:val="both"/>
        <w:rPr>
          <w:rFonts w:ascii="Arial" w:eastAsia="Arial" w:hAnsi="Arial"/>
          <w:sz w:val="22"/>
          <w:szCs w:val="22"/>
          <w:lang w:eastAsia="en-US"/>
        </w:rPr>
      </w:pPr>
      <w:r w:rsidRPr="00001A8E">
        <w:rPr>
          <w:rFonts w:ascii="Arial" w:eastAsia="Arial" w:hAnsi="Arial"/>
          <w:sz w:val="22"/>
          <w:szCs w:val="22"/>
          <w:lang w:eastAsia="en-US"/>
        </w:rPr>
        <w:t>Submitting a consolidation request to either associate and disassociate a UCR into or from a MUCR.</w:t>
      </w:r>
    </w:p>
    <w:p w14:paraId="5C78EC48" w14:textId="225E9B8D" w:rsidR="003F33A7" w:rsidRPr="00001A8E" w:rsidRDefault="003F33A7">
      <w:pPr>
        <w:pStyle w:val="ListParagraph"/>
        <w:keepNext/>
        <w:numPr>
          <w:ilvl w:val="0"/>
          <w:numId w:val="14"/>
        </w:numPr>
        <w:jc w:val="both"/>
        <w:rPr>
          <w:rFonts w:ascii="Arial" w:eastAsia="Arial" w:hAnsi="Arial"/>
          <w:sz w:val="22"/>
          <w:szCs w:val="22"/>
          <w:lang w:eastAsia="en-US"/>
        </w:rPr>
      </w:pPr>
      <w:r w:rsidRPr="00001A8E">
        <w:rPr>
          <w:rFonts w:ascii="Arial" w:eastAsia="Arial" w:hAnsi="Arial"/>
          <w:sz w:val="22"/>
          <w:szCs w:val="22"/>
          <w:lang w:eastAsia="en-US"/>
        </w:rPr>
        <w:t>Shutting a consolidation</w:t>
      </w:r>
    </w:p>
    <w:p w14:paraId="44FC7F71" w14:textId="77777777" w:rsidR="00E1669E" w:rsidRDefault="00E1669E" w:rsidP="00001A8E">
      <w:pPr>
        <w:pStyle w:val="bulletedsubpara"/>
        <w:numPr>
          <w:ilvl w:val="0"/>
          <w:numId w:val="0"/>
        </w:numPr>
        <w:tabs>
          <w:tab w:val="clear" w:pos="1985"/>
          <w:tab w:val="left" w:pos="1134"/>
        </w:tabs>
        <w:spacing w:after="0"/>
        <w:jc w:val="both"/>
      </w:pPr>
    </w:p>
    <w:p w14:paraId="457FA701" w14:textId="4D36A8F4" w:rsidR="00E1669E" w:rsidRDefault="00E1669E" w:rsidP="00001A8E">
      <w:pPr>
        <w:keepNext/>
        <w:spacing w:after="0"/>
        <w:jc w:val="both"/>
        <w:rPr>
          <w:rFonts w:eastAsia="Times New Roman"/>
        </w:rPr>
      </w:pPr>
      <w:r>
        <w:rPr>
          <w:rFonts w:eastAsia="Times New Roman"/>
        </w:rPr>
        <w:t>For Additional Messages</w:t>
      </w:r>
    </w:p>
    <w:p w14:paraId="4A92E3E3" w14:textId="77777777" w:rsidR="00E1669E" w:rsidRDefault="00E1669E">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Requesting to invalidate a declaration</w:t>
      </w:r>
    </w:p>
    <w:p w14:paraId="2C94266D" w14:textId="2D4323FA" w:rsidR="00E1669E" w:rsidRDefault="00D7047E">
      <w:pPr>
        <w:pStyle w:val="ListParagraph"/>
        <w:keepNext/>
        <w:numPr>
          <w:ilvl w:val="0"/>
          <w:numId w:val="14"/>
        </w:numPr>
        <w:jc w:val="both"/>
        <w:rPr>
          <w:rFonts w:ascii="Arial" w:eastAsia="Arial" w:hAnsi="Arial"/>
          <w:sz w:val="22"/>
          <w:szCs w:val="22"/>
          <w:lang w:eastAsia="en-US"/>
        </w:rPr>
      </w:pPr>
      <w:r>
        <w:rPr>
          <w:rFonts w:ascii="Arial" w:eastAsia="Arial" w:hAnsi="Arial"/>
          <w:sz w:val="22"/>
          <w:szCs w:val="22"/>
          <w:lang w:eastAsia="en-US"/>
        </w:rPr>
        <w:t xml:space="preserve">Requesting </w:t>
      </w:r>
      <w:r w:rsidR="00E1669E">
        <w:rPr>
          <w:rFonts w:ascii="Arial" w:eastAsia="Arial" w:hAnsi="Arial"/>
          <w:sz w:val="22"/>
          <w:szCs w:val="22"/>
          <w:lang w:eastAsia="en-US"/>
        </w:rPr>
        <w:t>to amend a declaration</w:t>
      </w:r>
    </w:p>
    <w:p w14:paraId="72F944C1" w14:textId="766B458B" w:rsidR="00AD08ED" w:rsidRDefault="00AD08ED" w:rsidP="00001A8E">
      <w:pPr>
        <w:spacing w:after="0" w:line="240" w:lineRule="auto"/>
      </w:pPr>
    </w:p>
    <w:p w14:paraId="24076A4B" w14:textId="0ED4E533" w:rsidR="006F251F" w:rsidRDefault="006F251F" w:rsidP="00001A8E">
      <w:pPr>
        <w:pStyle w:val="Heading3"/>
        <w:spacing w:after="0"/>
      </w:pPr>
      <w:bookmarkStart w:id="37" w:name="_Toc520375817"/>
      <w:bookmarkStart w:id="38" w:name="_Toc27746663"/>
      <w:bookmarkStart w:id="39" w:name="_Toc37261706"/>
      <w:r>
        <w:t xml:space="preserve">CSP Specific </w:t>
      </w:r>
      <w:r w:rsidR="000C3F57">
        <w:t xml:space="preserve">Import </w:t>
      </w:r>
      <w:r>
        <w:t>Transactions</w:t>
      </w:r>
      <w:bookmarkEnd w:id="37"/>
      <w:bookmarkEnd w:id="38"/>
      <w:bookmarkEnd w:id="39"/>
    </w:p>
    <w:p w14:paraId="4E39F9F6" w14:textId="32F99624" w:rsidR="00262651" w:rsidRDefault="006F251F" w:rsidP="006F251F">
      <w:r>
        <w:t xml:space="preserve">In the below sequence diagrams, the majority show the CSP as the ‘submitter’ of the declaration. As the submitter, they will be the first system to receive </w:t>
      </w:r>
      <w:r w:rsidR="006E331F">
        <w:t>any response from CDS</w:t>
      </w:r>
      <w:r w:rsidR="00262651">
        <w:t>.</w:t>
      </w:r>
      <w:r w:rsidR="006E331F">
        <w:t xml:space="preserve"> The majority will be primarily of interest to the declarant.</w:t>
      </w:r>
      <w:r w:rsidR="00262651">
        <w:t xml:space="preserve"> There are however, a series of CSP specific transactions which should only be received </w:t>
      </w:r>
      <w:r w:rsidR="00E1669E">
        <w:t>or sent</w:t>
      </w:r>
      <w:r w:rsidR="00262651">
        <w:t xml:space="preserve"> by the CSP system. These are:</w:t>
      </w:r>
    </w:p>
    <w:p w14:paraId="2CA6B928" w14:textId="3F643585" w:rsidR="00262651" w:rsidRPr="009049D2" w:rsidRDefault="00262651" w:rsidP="00262651">
      <w:pPr>
        <w:pStyle w:val="ListParagraph"/>
        <w:numPr>
          <w:ilvl w:val="0"/>
          <w:numId w:val="18"/>
        </w:numPr>
        <w:ind w:left="1134"/>
        <w:rPr>
          <w:rFonts w:ascii="Arial" w:hAnsi="Arial" w:cs="Arial"/>
          <w:b/>
          <w:sz w:val="22"/>
          <w:szCs w:val="22"/>
        </w:rPr>
      </w:pPr>
      <w:r w:rsidRPr="009049D2">
        <w:rPr>
          <w:rFonts w:ascii="Arial" w:hAnsi="Arial" w:cs="Arial"/>
          <w:sz w:val="22"/>
          <w:szCs w:val="22"/>
        </w:rPr>
        <w:t>inventoryLinkingImportValidateMovementRequest</w:t>
      </w:r>
    </w:p>
    <w:p w14:paraId="7AA1F317" w14:textId="0A08AE9B" w:rsidR="00262651" w:rsidRPr="00E1669E" w:rsidRDefault="00262651" w:rsidP="00262651">
      <w:pPr>
        <w:pStyle w:val="ListParagraph"/>
        <w:numPr>
          <w:ilvl w:val="0"/>
          <w:numId w:val="18"/>
        </w:numPr>
        <w:ind w:left="1134"/>
        <w:rPr>
          <w:rFonts w:ascii="Arial" w:hAnsi="Arial" w:cs="Arial"/>
          <w:b/>
          <w:sz w:val="22"/>
          <w:szCs w:val="22"/>
        </w:rPr>
      </w:pPr>
      <w:r w:rsidRPr="00001A8E">
        <w:rPr>
          <w:rFonts w:ascii="Arial" w:hAnsi="Arial" w:cs="Arial"/>
          <w:sz w:val="22"/>
          <w:szCs w:val="22"/>
        </w:rPr>
        <w:t>inventoryLinkingImportValidateMovementResponse</w:t>
      </w:r>
    </w:p>
    <w:p w14:paraId="36D1BB44" w14:textId="71F471DA" w:rsidR="00262651" w:rsidRPr="00E1669E" w:rsidRDefault="00262651" w:rsidP="00262651">
      <w:pPr>
        <w:pStyle w:val="ListParagraph"/>
        <w:numPr>
          <w:ilvl w:val="0"/>
          <w:numId w:val="18"/>
        </w:numPr>
        <w:ind w:left="1134"/>
        <w:rPr>
          <w:rFonts w:ascii="Arial" w:hAnsi="Arial" w:cs="Arial"/>
          <w:b/>
          <w:sz w:val="22"/>
          <w:szCs w:val="22"/>
        </w:rPr>
      </w:pPr>
      <w:r w:rsidRPr="00E1669E">
        <w:rPr>
          <w:rFonts w:ascii="Arial" w:hAnsi="Arial" w:cs="Arial"/>
          <w:sz w:val="22"/>
          <w:szCs w:val="22"/>
        </w:rPr>
        <w:t>inventoryLinkingImportDeclarationStatusNotification</w:t>
      </w:r>
    </w:p>
    <w:p w14:paraId="441B6BDB" w14:textId="7EA0C25C" w:rsidR="00B7734B" w:rsidRPr="00E1669E" w:rsidRDefault="00B7734B" w:rsidP="00262651">
      <w:pPr>
        <w:pStyle w:val="ListParagraph"/>
        <w:numPr>
          <w:ilvl w:val="0"/>
          <w:numId w:val="18"/>
        </w:numPr>
        <w:ind w:left="1134"/>
        <w:rPr>
          <w:rFonts w:ascii="Arial" w:hAnsi="Arial" w:cs="Arial"/>
          <w:b/>
          <w:sz w:val="22"/>
          <w:szCs w:val="22"/>
        </w:rPr>
      </w:pPr>
      <w:r w:rsidRPr="00001A8E">
        <w:rPr>
          <w:rFonts w:ascii="Arial" w:hAnsi="Arial" w:cs="Arial"/>
          <w:sz w:val="22"/>
          <w:szCs w:val="22"/>
        </w:rPr>
        <w:t>inventoryLinkingImportArriveGoods</w:t>
      </w:r>
    </w:p>
    <w:p w14:paraId="237A9141" w14:textId="2D8C91BB" w:rsidR="00262651" w:rsidRPr="00262651" w:rsidRDefault="00262651" w:rsidP="00262651">
      <w:pPr>
        <w:pStyle w:val="ListParagraph"/>
        <w:ind w:left="3600"/>
        <w:rPr>
          <w:rFonts w:ascii="Arial" w:hAnsi="Arial" w:cs="Arial"/>
          <w:b/>
        </w:rPr>
      </w:pPr>
    </w:p>
    <w:p w14:paraId="3D514EAF" w14:textId="77777777" w:rsidR="00436FA8" w:rsidRDefault="00262651" w:rsidP="00262651">
      <w:r w:rsidRPr="00001A8E">
        <w:t>Every other response from CDS</w:t>
      </w:r>
      <w:r w:rsidR="006E331F" w:rsidRPr="00001A8E">
        <w:t>, the DMSxxx notifications,</w:t>
      </w:r>
      <w:r w:rsidRPr="00001A8E">
        <w:t xml:space="preserve"> will be routed primarily to the submitter of the declaration</w:t>
      </w:r>
      <w:r w:rsidR="006E331F" w:rsidRPr="00001A8E">
        <w:t>.</w:t>
      </w:r>
      <w:r w:rsidR="006E331F">
        <w:t xml:space="preserve"> It is the responsibility of the submitter to then route the notifications to the declarant if </w:t>
      </w:r>
      <w:r w:rsidR="006E331F">
        <w:lastRenderedPageBreak/>
        <w:t xml:space="preserve">appropriate. </w:t>
      </w:r>
      <w:r w:rsidR="009B0286">
        <w:t>Where a CSP is not present, movement validation and declaration status messages are not relevant. The ‘NILP’ (Non-Inventory Linked Port) sequence diagrams show the interactions where a CSP is not present.</w:t>
      </w:r>
    </w:p>
    <w:p w14:paraId="4168A511" w14:textId="4B9954BF" w:rsidR="00436FA8" w:rsidRDefault="00436FA8" w:rsidP="00001A8E">
      <w:pPr>
        <w:spacing w:after="0" w:line="240" w:lineRule="auto"/>
      </w:pPr>
    </w:p>
    <w:p w14:paraId="2169748F" w14:textId="5A1A487C" w:rsidR="00436FA8" w:rsidRDefault="00436FA8" w:rsidP="00436FA8">
      <w:pPr>
        <w:pStyle w:val="Heading3"/>
      </w:pPr>
      <w:bookmarkStart w:id="40" w:name="_Toc520375818"/>
      <w:bookmarkStart w:id="41" w:name="_Toc27746664"/>
      <w:bookmarkStart w:id="42" w:name="_Toc37261707"/>
      <w:r>
        <w:t>Key Identifiers for Messages</w:t>
      </w:r>
      <w:bookmarkEnd w:id="40"/>
      <w:bookmarkEnd w:id="41"/>
      <w:bookmarkEnd w:id="42"/>
    </w:p>
    <w:p w14:paraId="68B697E1" w14:textId="13668C2D" w:rsidR="00CA0F9C" w:rsidRPr="00262651" w:rsidRDefault="00C748DC" w:rsidP="00D01B43">
      <w:pPr>
        <w:jc w:val="center"/>
        <w:rPr>
          <w:b/>
        </w:rPr>
      </w:pPr>
      <w:r>
        <w:rPr>
          <w:noProof/>
        </w:rPr>
        <w:drawing>
          <wp:inline distT="0" distB="0" distL="0" distR="0" wp14:anchorId="128EB4BD" wp14:editId="5175EBC5">
            <wp:extent cx="6438900" cy="6893209"/>
            <wp:effectExtent l="0" t="0" r="0" b="3175"/>
            <wp:docPr id="76309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463230" cy="6919256"/>
                    </a:xfrm>
                    <a:prstGeom prst="rect">
                      <a:avLst/>
                    </a:prstGeom>
                  </pic:spPr>
                </pic:pic>
              </a:graphicData>
            </a:graphic>
          </wp:inline>
        </w:drawing>
      </w:r>
      <w:r>
        <w:br w:type="page"/>
      </w:r>
    </w:p>
    <w:p w14:paraId="0D6616F2" w14:textId="19EB4236" w:rsidR="006102DC" w:rsidRDefault="000A40E4">
      <w:pPr>
        <w:pStyle w:val="Heading2"/>
      </w:pPr>
      <w:bookmarkStart w:id="43" w:name="_Ref507578321"/>
      <w:bookmarkStart w:id="44" w:name="_Toc518472159"/>
      <w:bookmarkStart w:id="45" w:name="_Toc520375819"/>
      <w:bookmarkStart w:id="46" w:name="_Toc27746665"/>
      <w:bookmarkStart w:id="47" w:name="_Toc37261708"/>
      <w:r>
        <w:lastRenderedPageBreak/>
        <w:t xml:space="preserve">Import </w:t>
      </w:r>
      <w:r w:rsidR="006102DC">
        <w:t>Message Flow</w:t>
      </w:r>
      <w:bookmarkEnd w:id="43"/>
      <w:bookmarkEnd w:id="44"/>
      <w:bookmarkEnd w:id="45"/>
      <w:r>
        <w:t>s</w:t>
      </w:r>
      <w:bookmarkEnd w:id="46"/>
      <w:bookmarkEnd w:id="47"/>
    </w:p>
    <w:p w14:paraId="073DA943" w14:textId="7974428F" w:rsidR="00C55FBB" w:rsidRDefault="00C55FBB" w:rsidP="00C55FBB">
      <w:pPr>
        <w:pStyle w:val="BodyText"/>
      </w:pPr>
      <w:r>
        <w:t xml:space="preserve">The below message flows describe the interactions between the </w:t>
      </w:r>
      <w:r w:rsidR="00A274BC">
        <w:t>main</w:t>
      </w:r>
      <w:r>
        <w:t xml:space="preserve"> components as the declaration goes through its lifecycle. </w:t>
      </w:r>
      <w:r w:rsidR="00FB1192">
        <w:t>The trader notifications are shown as pushes out to the original submitter, but it is possible to pull these notifications as well</w:t>
      </w:r>
      <w:r w:rsidR="009C6204">
        <w:t xml:space="preserve"> (endpoint listed against the operation)</w:t>
      </w:r>
      <w:r w:rsidR="00FB1192">
        <w:t>. Full details of the pull services are within the API documentation.</w:t>
      </w:r>
      <w:r w:rsidR="0024335E">
        <w:t xml:space="preserve"> Frontier declaration notifications are yet to be elaborated fully, but it is unlikely they can be consolidated in a similar way due to the DMSTAX notification being utilised as a payment instruction notification.</w:t>
      </w:r>
    </w:p>
    <w:p w14:paraId="4785C3E3" w14:textId="77777777" w:rsidR="00C55FBB" w:rsidRPr="00C55FBB" w:rsidRDefault="00C55FBB" w:rsidP="00C55FBB">
      <w:pPr>
        <w:pStyle w:val="BodyText"/>
      </w:pPr>
    </w:p>
    <w:p w14:paraId="721C44FD" w14:textId="77777777" w:rsidR="001F12CB" w:rsidRDefault="001F12CB">
      <w:pPr>
        <w:spacing w:after="0" w:line="240" w:lineRule="auto"/>
        <w:rPr>
          <w:rFonts w:eastAsia="Times New Roman"/>
          <w:b/>
          <w:sz w:val="24"/>
          <w:szCs w:val="20"/>
        </w:rPr>
      </w:pPr>
      <w:bookmarkStart w:id="48" w:name="_Toc518472160"/>
      <w:bookmarkStart w:id="49" w:name="_Toc520375820"/>
      <w:bookmarkStart w:id="50" w:name="_Toc27746666"/>
      <w:r>
        <w:br w:type="page"/>
      </w:r>
    </w:p>
    <w:p w14:paraId="5897A131" w14:textId="59522B69" w:rsidR="00530B12" w:rsidRDefault="003D729D" w:rsidP="003D729D">
      <w:pPr>
        <w:pStyle w:val="Heading3"/>
      </w:pPr>
      <w:bookmarkStart w:id="51" w:name="_Toc37261709"/>
      <w:r>
        <w:lastRenderedPageBreak/>
        <w:t xml:space="preserve">Submitting a </w:t>
      </w:r>
      <w:r w:rsidR="00530B12">
        <w:t>Pre-lodged Declaration</w:t>
      </w:r>
      <w:bookmarkEnd w:id="48"/>
      <w:bookmarkEnd w:id="49"/>
      <w:bookmarkEnd w:id="50"/>
      <w:r w:rsidR="00E21419">
        <w:t xml:space="preserve"> (Imports)</w:t>
      </w:r>
      <w:bookmarkEnd w:id="51"/>
    </w:p>
    <w:p w14:paraId="16F1789F" w14:textId="7FA50750" w:rsidR="004415AD" w:rsidRPr="004415AD" w:rsidRDefault="00A70F6A" w:rsidP="00CA0F9C">
      <w:pPr>
        <w:jc w:val="center"/>
      </w:pPr>
      <w:r w:rsidRPr="00A70F6A">
        <w:t xml:space="preserve"> </w:t>
      </w:r>
      <w:r>
        <w:object w:dxaOrig="5505" w:dyaOrig="12286" w14:anchorId="03CCC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607.5pt" o:ole="">
            <v:imagedata r:id="rId10" o:title=""/>
          </v:shape>
          <o:OLEObject Type="Embed" ProgID="Visio.Drawing.15" ShapeID="_x0000_i1025" DrawAspect="Content" ObjectID="_1647930288" r:id="rId11"/>
        </w:object>
      </w:r>
    </w:p>
    <w:p w14:paraId="432870A3" w14:textId="0CF18A07" w:rsidR="00530B12" w:rsidRDefault="00530B12" w:rsidP="00530B12">
      <w:pPr>
        <w:pStyle w:val="BodyText"/>
        <w:jc w:val="center"/>
      </w:pPr>
    </w:p>
    <w:tbl>
      <w:tblPr>
        <w:tblW w:w="0" w:type="auto"/>
        <w:shd w:val="clear" w:color="auto" w:fill="FFFFFF"/>
        <w:tblLayout w:type="fixed"/>
        <w:tblCellMar>
          <w:left w:w="0" w:type="dxa"/>
          <w:right w:w="0" w:type="dxa"/>
        </w:tblCellMar>
        <w:tblLook w:val="04A0" w:firstRow="1" w:lastRow="0" w:firstColumn="1" w:lastColumn="0" w:noHBand="0" w:noVBand="1"/>
      </w:tblPr>
      <w:tblGrid>
        <w:gridCol w:w="701"/>
        <w:gridCol w:w="5387"/>
        <w:gridCol w:w="4536"/>
      </w:tblGrid>
      <w:tr w:rsidR="00926326" w:rsidRPr="0044580A" w14:paraId="2C2BA2A6" w14:textId="77777777" w:rsidTr="3DEA0BCE">
        <w:trPr>
          <w:tblHeader/>
        </w:trPr>
        <w:tc>
          <w:tcPr>
            <w:tcW w:w="701"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2640BCB3" w14:textId="77777777" w:rsidR="00926326" w:rsidRPr="0044580A" w:rsidRDefault="00926326" w:rsidP="00530B12">
            <w:pPr>
              <w:spacing w:after="0" w:line="300" w:lineRule="atLeast"/>
              <w:rPr>
                <w:rFonts w:eastAsia="Times New Roman" w:cs="Arial"/>
                <w:b/>
                <w:bCs/>
                <w:color w:val="333333"/>
                <w:lang w:eastAsia="en-GB"/>
              </w:rPr>
            </w:pPr>
            <w:r w:rsidRPr="0044580A">
              <w:rPr>
                <w:rFonts w:eastAsia="Times New Roman" w:cs="Arial"/>
                <w:b/>
                <w:bCs/>
                <w:color w:val="333333"/>
                <w:lang w:eastAsia="en-GB"/>
              </w:rPr>
              <w:t>ID</w:t>
            </w:r>
          </w:p>
        </w:tc>
        <w:tc>
          <w:tcPr>
            <w:tcW w:w="5387"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1C93F100" w14:textId="26B7F99A" w:rsidR="00926326" w:rsidRPr="0044580A" w:rsidRDefault="00926326" w:rsidP="00530B12">
            <w:pPr>
              <w:spacing w:after="0" w:line="300" w:lineRule="atLeast"/>
              <w:rPr>
                <w:rFonts w:eastAsia="Times New Roman" w:cs="Arial"/>
                <w:b/>
                <w:bCs/>
                <w:color w:val="333333"/>
                <w:lang w:eastAsia="en-GB"/>
              </w:rPr>
            </w:pPr>
            <w:r w:rsidRPr="0044580A">
              <w:rPr>
                <w:rFonts w:eastAsia="Times New Roman" w:cs="Arial"/>
                <w:b/>
                <w:bCs/>
                <w:color w:val="333333"/>
                <w:lang w:eastAsia="en-GB"/>
              </w:rPr>
              <w:t>Operation</w:t>
            </w:r>
            <w:r w:rsidR="00652417">
              <w:rPr>
                <w:rFonts w:eastAsia="Times New Roman" w:cs="Arial"/>
                <w:b/>
                <w:bCs/>
                <w:color w:val="333333"/>
                <w:lang w:eastAsia="en-GB"/>
              </w:rPr>
              <w:t xml:space="preserve"> (endpoint)</w:t>
            </w:r>
          </w:p>
        </w:tc>
        <w:tc>
          <w:tcPr>
            <w:tcW w:w="4536"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4D7F6AA9" w14:textId="77777777" w:rsidR="00926326" w:rsidRPr="0044580A" w:rsidRDefault="00926326" w:rsidP="00530B12">
            <w:pPr>
              <w:spacing w:after="0" w:line="300" w:lineRule="atLeast"/>
              <w:rPr>
                <w:rFonts w:eastAsia="Times New Roman" w:cs="Arial"/>
                <w:b/>
                <w:bCs/>
                <w:color w:val="333333"/>
                <w:lang w:eastAsia="en-GB"/>
              </w:rPr>
            </w:pPr>
            <w:r w:rsidRPr="0044580A">
              <w:rPr>
                <w:rFonts w:eastAsia="Times New Roman" w:cs="Arial"/>
                <w:b/>
                <w:bCs/>
                <w:color w:val="333333"/>
                <w:lang w:eastAsia="en-GB"/>
              </w:rPr>
              <w:t>Description</w:t>
            </w:r>
          </w:p>
        </w:tc>
      </w:tr>
      <w:tr w:rsidR="00652417" w:rsidRPr="0044580A" w14:paraId="2A295745"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10B7833" w14:textId="755E8877" w:rsidR="00652417" w:rsidRPr="00D01B43" w:rsidRDefault="00652417" w:rsidP="00530B12">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1a</w:t>
            </w:r>
          </w:p>
        </w:tc>
        <w:tc>
          <w:tcPr>
            <w:tcW w:w="5387"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EFFAAC8" w14:textId="77777777" w:rsidR="00652417" w:rsidRPr="00D01B43" w:rsidRDefault="00652417" w:rsidP="00530B12">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 xml:space="preserve">submitDeclaration </w:t>
            </w:r>
          </w:p>
          <w:p w14:paraId="0A28311F" w14:textId="514785BC" w:rsidR="00652417" w:rsidRPr="00D01B43" w:rsidRDefault="00652417" w:rsidP="00530B12">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(customs/declarations/submit-declaration)</w:t>
            </w:r>
          </w:p>
          <w:p w14:paraId="500EF15A" w14:textId="16283180" w:rsidR="00652417" w:rsidRPr="00D01B43" w:rsidRDefault="00652417" w:rsidP="00530B12">
            <w:pPr>
              <w:spacing w:after="0" w:line="300" w:lineRule="atLeast"/>
              <w:rPr>
                <w:rFonts w:eastAsia="Times New Roman" w:cs="Arial"/>
                <w:color w:val="333333"/>
                <w:sz w:val="21"/>
                <w:szCs w:val="21"/>
                <w:lang w:eastAsia="en-GB"/>
              </w:rPr>
            </w:pPr>
          </w:p>
        </w:tc>
        <w:tc>
          <w:tcPr>
            <w:tcW w:w="4536"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F722CB2" w14:textId="15E432EB" w:rsidR="00652417" w:rsidRPr="00D01B43" w:rsidRDefault="00652417" w:rsidP="0092632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Submission of the advance/pre-lodged declaration. This could be the full declaration (Type D), the simplified version (Type E or F)</w:t>
            </w:r>
            <w:r w:rsidR="003808F3">
              <w:rPr>
                <w:rFonts w:eastAsia="Times New Roman" w:cs="Arial"/>
                <w:color w:val="333333"/>
                <w:sz w:val="21"/>
                <w:szCs w:val="21"/>
                <w:lang w:eastAsia="en-GB"/>
              </w:rPr>
              <w:t>, or a C21 (Type K)</w:t>
            </w:r>
          </w:p>
        </w:tc>
      </w:tr>
      <w:tr w:rsidR="00652417" w:rsidRPr="0044580A" w14:paraId="6FBD1718"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16FE7C4" w14:textId="55C12911" w:rsidR="00652417" w:rsidRPr="00D01B43" w:rsidRDefault="00652417" w:rsidP="00530B12">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1b</w:t>
            </w:r>
          </w:p>
        </w:tc>
        <w:tc>
          <w:tcPr>
            <w:tcW w:w="5387" w:type="dxa"/>
            <w:vMerge/>
            <w:tcMar>
              <w:top w:w="105" w:type="dxa"/>
              <w:left w:w="150" w:type="dxa"/>
              <w:bottom w:w="105" w:type="dxa"/>
              <w:right w:w="150" w:type="dxa"/>
            </w:tcMar>
            <w:hideMark/>
          </w:tcPr>
          <w:p w14:paraId="5D1B004D" w14:textId="39764B01" w:rsidR="00652417" w:rsidRPr="00D01B43" w:rsidRDefault="00652417" w:rsidP="00530B12">
            <w:pPr>
              <w:spacing w:after="0" w:line="300" w:lineRule="atLeast"/>
              <w:rPr>
                <w:rFonts w:eastAsia="Times New Roman" w:cs="Arial"/>
                <w:color w:val="333333"/>
                <w:sz w:val="21"/>
                <w:szCs w:val="21"/>
                <w:lang w:eastAsia="en-GB"/>
              </w:rPr>
            </w:pPr>
          </w:p>
        </w:tc>
        <w:tc>
          <w:tcPr>
            <w:tcW w:w="4536" w:type="dxa"/>
            <w:vMerge/>
            <w:tcMar>
              <w:top w:w="105" w:type="dxa"/>
              <w:left w:w="150" w:type="dxa"/>
              <w:bottom w:w="105" w:type="dxa"/>
              <w:right w:w="150" w:type="dxa"/>
            </w:tcMar>
            <w:hideMark/>
          </w:tcPr>
          <w:p w14:paraId="1BC1AAAB" w14:textId="60273326" w:rsidR="00652417" w:rsidRPr="00D01B43" w:rsidRDefault="00652417" w:rsidP="001B589F">
            <w:pPr>
              <w:spacing w:after="0" w:line="300" w:lineRule="atLeast"/>
              <w:rPr>
                <w:rFonts w:eastAsia="Times New Roman" w:cs="Arial"/>
                <w:color w:val="333333"/>
                <w:sz w:val="21"/>
                <w:szCs w:val="21"/>
                <w:lang w:eastAsia="en-GB"/>
              </w:rPr>
            </w:pPr>
          </w:p>
        </w:tc>
      </w:tr>
      <w:tr w:rsidR="00926326" w:rsidRPr="0044580A" w14:paraId="6C95164B"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43DC0546" w14:textId="5B74E704" w:rsidR="00926326" w:rsidRPr="00D01B43" w:rsidRDefault="00926326" w:rsidP="00065BD7">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2</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6AC331A2" w14:textId="4C62E812" w:rsidR="00926326" w:rsidRPr="00D01B43" w:rsidRDefault="00926326" w:rsidP="00065BD7">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HTTP error response</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AA6D061" w14:textId="66FE6675" w:rsidR="00926326" w:rsidRPr="00D01B43" w:rsidRDefault="00926326" w:rsidP="00942B6E">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Standard error response where the schema does not pass validation at the MDTP level. The mechanism of this error should be defined in the API Schema documentation.</w:t>
            </w:r>
            <w:r w:rsidR="00942B6E" w:rsidRPr="00D01B43">
              <w:rPr>
                <w:rFonts w:eastAsia="Times New Roman" w:cs="Arial"/>
                <w:color w:val="333333"/>
                <w:sz w:val="21"/>
                <w:szCs w:val="21"/>
                <w:lang w:eastAsia="en-GB"/>
              </w:rPr>
              <w:t xml:space="preserve"> It is not shown here, but the CSP may pass the error back to the declarant depending on the error.</w:t>
            </w:r>
          </w:p>
        </w:tc>
      </w:tr>
      <w:tr w:rsidR="00E321A5" w:rsidRPr="0044580A" w14:paraId="49AD6C4B"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36E17E58" w14:textId="7E99E5C0" w:rsidR="00E321A5" w:rsidRPr="00D01B43" w:rsidRDefault="00E321A5"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3a</w:t>
            </w:r>
          </w:p>
        </w:tc>
        <w:tc>
          <w:tcPr>
            <w:tcW w:w="5387"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6150277E" w14:textId="77777777" w:rsidR="00E321A5" w:rsidRPr="00D01B43" w:rsidRDefault="00E321A5"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notifyTrader (DMSREJ)</w:t>
            </w:r>
          </w:p>
          <w:p w14:paraId="03B8D4AF" w14:textId="5B07FA9E" w:rsidR="00E321A5" w:rsidRPr="00D01B43" w:rsidRDefault="00E321A5"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536"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64C3E177" w14:textId="5C26642D" w:rsidR="00E321A5" w:rsidRPr="00D01B43" w:rsidRDefault="00E321A5"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Operation to notify the submitter that the declaration has failed validation and is rejected. This is an end-state and no further action can be taken on the declaration, nor any further processing within CDS. A new declaration will need to be submitted if the intention is to still import the same goods.</w:t>
            </w:r>
          </w:p>
        </w:tc>
      </w:tr>
      <w:tr w:rsidR="00E321A5" w:rsidRPr="0044580A" w14:paraId="03FD1C65"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05B479F9" w14:textId="7CBA3AD1" w:rsidR="00E321A5" w:rsidRPr="00D01B43" w:rsidRDefault="00E321A5"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3b</w:t>
            </w:r>
          </w:p>
        </w:tc>
        <w:tc>
          <w:tcPr>
            <w:tcW w:w="5387" w:type="dxa"/>
            <w:vMerge/>
            <w:tcMar>
              <w:top w:w="105" w:type="dxa"/>
              <w:left w:w="150" w:type="dxa"/>
              <w:bottom w:w="105" w:type="dxa"/>
              <w:right w:w="150" w:type="dxa"/>
            </w:tcMar>
          </w:tcPr>
          <w:p w14:paraId="77B7E693" w14:textId="77777777" w:rsidR="00E321A5" w:rsidRPr="00D01B43" w:rsidRDefault="00E321A5" w:rsidP="00C65DAF">
            <w:pPr>
              <w:spacing w:after="0" w:line="300" w:lineRule="atLeast"/>
              <w:rPr>
                <w:rFonts w:eastAsia="Times New Roman" w:cs="Arial"/>
                <w:color w:val="333333"/>
                <w:sz w:val="21"/>
                <w:szCs w:val="21"/>
                <w:lang w:eastAsia="en-GB"/>
              </w:rPr>
            </w:pPr>
          </w:p>
        </w:tc>
        <w:tc>
          <w:tcPr>
            <w:tcW w:w="4536" w:type="dxa"/>
            <w:vMerge/>
            <w:tcMar>
              <w:top w:w="105" w:type="dxa"/>
              <w:left w:w="150" w:type="dxa"/>
              <w:bottom w:w="105" w:type="dxa"/>
              <w:right w:w="150" w:type="dxa"/>
            </w:tcMar>
          </w:tcPr>
          <w:p w14:paraId="65157A2E" w14:textId="77777777" w:rsidR="00E321A5" w:rsidRPr="00D01B43" w:rsidRDefault="00E321A5" w:rsidP="00C65DAF">
            <w:pPr>
              <w:spacing w:after="240" w:line="300" w:lineRule="atLeast"/>
              <w:rPr>
                <w:rFonts w:eastAsia="Times New Roman" w:cs="Arial"/>
                <w:color w:val="333333"/>
                <w:sz w:val="21"/>
                <w:szCs w:val="21"/>
                <w:lang w:eastAsia="en-GB"/>
              </w:rPr>
            </w:pPr>
          </w:p>
        </w:tc>
      </w:tr>
      <w:tr w:rsidR="007C45C3" w:rsidRPr="0044580A" w14:paraId="158F13AF"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33F220A5" w14:textId="2CF2E5BC" w:rsidR="007C45C3" w:rsidRPr="003C2EAF" w:rsidDel="00700F65" w:rsidRDefault="007C45C3"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624E1343" w14:textId="77777777" w:rsidR="007C45C3" w:rsidRPr="00291141" w:rsidRDefault="007C45C3" w:rsidP="00D01B43">
            <w:pPr>
              <w:spacing w:line="240" w:lineRule="auto"/>
              <w:rPr>
                <w:rFonts w:eastAsia="Times New Roman" w:cs="Arial"/>
                <w:color w:val="333333"/>
                <w:sz w:val="21"/>
                <w:szCs w:val="21"/>
                <w:lang w:eastAsia="en-GB"/>
              </w:rPr>
            </w:pPr>
            <w:r w:rsidRPr="00291141">
              <w:rPr>
                <w:rFonts w:eastAsia="Times New Roman" w:cs="Arial"/>
                <w:color w:val="333333"/>
                <w:sz w:val="21"/>
                <w:szCs w:val="21"/>
                <w:lang w:eastAsia="en-GB"/>
              </w:rPr>
              <w:t>inventoryLinkingImportDeclarationStatusNotification</w:t>
            </w:r>
          </w:p>
          <w:p w14:paraId="6ADB308E" w14:textId="6845E8D9" w:rsidR="007C45C3" w:rsidRPr="003C2EAF" w:rsidRDefault="007C45C3" w:rsidP="00D01B43">
            <w:pPr>
              <w:spacing w:after="0" w:line="240" w:lineRule="auto"/>
              <w:rPr>
                <w:rFonts w:eastAsia="Times New Roman" w:cs="Arial"/>
                <w:color w:val="333333"/>
                <w:sz w:val="21"/>
                <w:szCs w:val="21"/>
                <w:lang w:eastAsia="en-GB"/>
              </w:rPr>
            </w:pPr>
            <w:r w:rsidRPr="00291141">
              <w:rPr>
                <w:rFonts w:eastAsia="Times New Roman" w:cs="Arial"/>
                <w:color w:val="333333"/>
                <w:sz w:val="21"/>
                <w:szCs w:val="21"/>
                <w:lang w:eastAsia="en-GB"/>
              </w:rPr>
              <w:t>(multiple endpoints using root /notifications)</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4E641DCA" w14:textId="77777777" w:rsidR="007C45C3" w:rsidRDefault="005139DA" w:rsidP="00C65DAF">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an inventory-linked pre-lodged declaration is rejected, a CSP notification will be sent.</w:t>
            </w:r>
          </w:p>
          <w:p w14:paraId="75E2B6E3" w14:textId="13EF62A1" w:rsidR="005139DA" w:rsidRPr="00D43064" w:rsidRDefault="005139DA" w:rsidP="00C65DAF">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 xml:space="preserve">ICS/ROE Values: </w:t>
            </w:r>
            <w:r>
              <w:rPr>
                <w:rFonts w:eastAsia="Times New Roman" w:cs="Arial"/>
                <w:color w:val="333333"/>
                <w:sz w:val="21"/>
                <w:szCs w:val="21"/>
                <w:lang w:eastAsia="en-GB"/>
              </w:rPr>
              <w:t>the status of the declaration (ICS) will be 5 (Declaration Rejected)</w:t>
            </w:r>
          </w:p>
        </w:tc>
      </w:tr>
      <w:tr w:rsidR="00C65DAF" w:rsidRPr="0044580A" w14:paraId="7BD200D0"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48BDA224" w14:textId="118E81AD"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3FE25749"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inventoryLinkingImportValidateMovementRequest</w:t>
            </w:r>
          </w:p>
          <w:p w14:paraId="36B2AE2E" w14:textId="7FD0E3D6"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p w14:paraId="2E021F10" w14:textId="61102D02" w:rsidR="00C65DAF" w:rsidRPr="00D01B43" w:rsidRDefault="00C65DAF" w:rsidP="00C65DAF">
            <w:pPr>
              <w:spacing w:after="0" w:line="300" w:lineRule="atLeast"/>
              <w:rPr>
                <w:rFonts w:eastAsia="Times New Roman" w:cs="Arial"/>
                <w:color w:val="333333"/>
                <w:sz w:val="21"/>
                <w:szCs w:val="21"/>
                <w:lang w:eastAsia="en-GB"/>
              </w:rPr>
            </w:pP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C509FA0" w14:textId="63DFBD64"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This service will be used to request a CSP to check whether they can identify the ICR on the declaration, and that the number of packages matches against the inventory record. There is no declarant involvement in this interaction.</w:t>
            </w:r>
          </w:p>
          <w:p w14:paraId="02C2876D" w14:textId="3C08AF17"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b/>
                <w:color w:val="333333"/>
                <w:sz w:val="21"/>
                <w:szCs w:val="21"/>
                <w:lang w:eastAsia="en-GB"/>
              </w:rPr>
              <w:t>ICS/ROE Values:</w:t>
            </w:r>
            <w:r w:rsidRPr="00D01B43">
              <w:rPr>
                <w:rFonts w:eastAsia="Times New Roman" w:cs="Arial"/>
                <w:color w:val="333333"/>
                <w:sz w:val="21"/>
                <w:szCs w:val="21"/>
                <w:lang w:eastAsia="en-GB"/>
              </w:rPr>
              <w:t xml:space="preserve"> the status of the declaration (ICS) will be 1 (Declaration </w:t>
            </w:r>
            <w:r w:rsidRPr="00D01B43">
              <w:rPr>
                <w:rFonts w:eastAsia="Times New Roman" w:cs="Arial"/>
                <w:color w:val="333333"/>
                <w:sz w:val="21"/>
                <w:szCs w:val="21"/>
                <w:lang w:eastAsia="en-GB"/>
              </w:rPr>
              <w:lastRenderedPageBreak/>
              <w:t>Validation), and the ROE will be 0 (meaning 'to be determined' as the declaration has not been risked yet).</w:t>
            </w:r>
          </w:p>
        </w:tc>
      </w:tr>
      <w:tr w:rsidR="00C65DAF" w:rsidRPr="0044580A" w14:paraId="07FAB7CA"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186B93E8" w14:textId="731E1282"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6</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4ACD07D7"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inventoryLinkingImportValidateMovementResponse</w:t>
            </w:r>
          </w:p>
          <w:p w14:paraId="7215E5A6" w14:textId="39193FE8"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(customs/inventory-linking-imports/movement-validation)</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2C81BB49" w14:textId="4AE16C6A" w:rsidR="00C65DAF" w:rsidRPr="00D01B43" w:rsidRDefault="33B88740"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 xml:space="preserve">The response back to the CDS service which comprises of the schema as defined. The key value will be the IRC which specifies whether the match has been successful. </w:t>
            </w:r>
            <w:r w:rsidR="58D284D8" w:rsidRPr="00D01B43">
              <w:rPr>
                <w:rFonts w:eastAsia="Times New Roman" w:cs="Arial"/>
                <w:color w:val="333333"/>
                <w:sz w:val="21"/>
                <w:szCs w:val="21"/>
                <w:lang w:eastAsia="en-GB"/>
              </w:rPr>
              <w:t>An unsuccessful match</w:t>
            </w:r>
            <w:r w:rsidRPr="00D01B43">
              <w:rPr>
                <w:rFonts w:eastAsia="Times New Roman" w:cs="Arial"/>
                <w:color w:val="333333"/>
                <w:sz w:val="21"/>
                <w:szCs w:val="21"/>
                <w:lang w:eastAsia="en-GB"/>
              </w:rPr>
              <w:t xml:space="preserve"> is the trigger for the re-validation loop as specified in the Inventory Linking Import specification.</w:t>
            </w:r>
          </w:p>
        </w:tc>
      </w:tr>
      <w:tr w:rsidR="00C65DAF" w:rsidRPr="0044580A" w14:paraId="75B2A34F"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E47E136" w14:textId="075F7B26"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r w:rsidR="00700F65" w:rsidRPr="00D01B43">
              <w:rPr>
                <w:rFonts w:eastAsia="Times New Roman" w:cs="Arial"/>
                <w:color w:val="333333"/>
                <w:sz w:val="21"/>
                <w:szCs w:val="21"/>
                <w:lang w:eastAsia="en-GB"/>
              </w:rPr>
              <w:t>a</w:t>
            </w:r>
          </w:p>
        </w:tc>
        <w:tc>
          <w:tcPr>
            <w:tcW w:w="5387"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191114D"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notifyTrader (DMSRCV)</w:t>
            </w:r>
          </w:p>
          <w:p w14:paraId="1697998E" w14:textId="55D0E2EC"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536" w:type="dxa"/>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246803E" w14:textId="10C90128"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Part of an alternative flow where the Inventory Return Code has returned a mismatch. This will cause the DMSRCV notification to be sent back notifying the trader of the inventory mis-match. The notification will contain a RevalidationRequiringValidationResult to differentiate this from a standard registration notification. </w:t>
            </w:r>
          </w:p>
        </w:tc>
      </w:tr>
      <w:tr w:rsidR="00C65DAF" w:rsidRPr="0044580A" w14:paraId="6310C269"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1301744" w14:textId="3AAFE721"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r w:rsidR="00700F65" w:rsidRPr="00D01B43">
              <w:rPr>
                <w:rFonts w:eastAsia="Times New Roman" w:cs="Arial"/>
                <w:color w:val="333333"/>
                <w:sz w:val="21"/>
                <w:szCs w:val="21"/>
                <w:lang w:eastAsia="en-GB"/>
              </w:rPr>
              <w:t>b</w:t>
            </w:r>
          </w:p>
        </w:tc>
        <w:tc>
          <w:tcPr>
            <w:tcW w:w="5387" w:type="dxa"/>
            <w:vMerge/>
            <w:tcMar>
              <w:top w:w="105" w:type="dxa"/>
              <w:left w:w="150" w:type="dxa"/>
              <w:bottom w:w="105" w:type="dxa"/>
              <w:right w:w="150" w:type="dxa"/>
            </w:tcMar>
            <w:hideMark/>
          </w:tcPr>
          <w:p w14:paraId="0CF9786D" w14:textId="11C1C436" w:rsidR="00C65DAF" w:rsidRPr="00D01B43" w:rsidRDefault="00C65DAF" w:rsidP="00C65DAF">
            <w:pPr>
              <w:spacing w:after="0" w:line="300" w:lineRule="atLeast"/>
              <w:rPr>
                <w:rFonts w:eastAsia="Times New Roman" w:cs="Arial"/>
                <w:color w:val="333333"/>
                <w:sz w:val="21"/>
                <w:szCs w:val="21"/>
                <w:lang w:eastAsia="en-GB"/>
              </w:rPr>
            </w:pPr>
          </w:p>
        </w:tc>
        <w:tc>
          <w:tcPr>
            <w:tcW w:w="4536" w:type="dxa"/>
            <w:vMerge/>
            <w:vAlign w:val="center"/>
            <w:hideMark/>
          </w:tcPr>
          <w:p w14:paraId="2CA22276" w14:textId="77777777" w:rsidR="00C65DAF" w:rsidRPr="00D01B43" w:rsidRDefault="00C65DAF" w:rsidP="00C65DAF">
            <w:pPr>
              <w:spacing w:after="0" w:line="300" w:lineRule="atLeast"/>
              <w:rPr>
                <w:rFonts w:eastAsia="Times New Roman" w:cs="Arial"/>
                <w:color w:val="333333"/>
                <w:sz w:val="21"/>
                <w:szCs w:val="21"/>
                <w:lang w:eastAsia="en-GB"/>
              </w:rPr>
            </w:pPr>
          </w:p>
        </w:tc>
      </w:tr>
      <w:tr w:rsidR="00C65DAF" w:rsidRPr="0044580A" w14:paraId="04C73C6F"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CC5B959" w14:textId="5C64979B"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8</w:t>
            </w:r>
            <w:r w:rsidR="00700F65" w:rsidRPr="00D01B43">
              <w:rPr>
                <w:rFonts w:eastAsia="Times New Roman" w:cs="Arial"/>
                <w:color w:val="333333"/>
                <w:sz w:val="21"/>
                <w:szCs w:val="21"/>
                <w:lang w:eastAsia="en-GB"/>
              </w:rPr>
              <w:t>a</w:t>
            </w:r>
          </w:p>
        </w:tc>
        <w:tc>
          <w:tcPr>
            <w:tcW w:w="5387"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7FD3976"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submitAmendment</w:t>
            </w:r>
          </w:p>
          <w:p w14:paraId="66062309" w14:textId="16574EB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(customs/declarations/amendment-request)</w:t>
            </w:r>
          </w:p>
          <w:p w14:paraId="28647F66" w14:textId="103F4351" w:rsidR="00C65DAF" w:rsidRPr="00D01B43" w:rsidRDefault="00C65DAF" w:rsidP="00C65DAF">
            <w:pPr>
              <w:spacing w:after="0" w:line="300" w:lineRule="atLeast"/>
              <w:rPr>
                <w:rFonts w:eastAsia="Times New Roman" w:cs="Arial"/>
                <w:color w:val="333333"/>
                <w:sz w:val="21"/>
                <w:szCs w:val="21"/>
                <w:lang w:eastAsia="en-GB"/>
              </w:rPr>
            </w:pPr>
          </w:p>
        </w:tc>
        <w:tc>
          <w:tcPr>
            <w:tcW w:w="4536" w:type="dxa"/>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387EE7D" w14:textId="77777777"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 xml:space="preserve">In the case of a non-match, an amendment may be needed to rectify the declaration, rather than the consignment record on the CSP system. The declaration service allows an actor to submit an amendment into the CDS service, which will cause a re-validation of the declaration, including the inventory reference and total packages. </w:t>
            </w:r>
          </w:p>
          <w:p w14:paraId="78084E34" w14:textId="71AD0E6F"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b/>
                <w:color w:val="333333"/>
                <w:sz w:val="21"/>
                <w:szCs w:val="21"/>
                <w:lang w:eastAsia="en-GB"/>
              </w:rPr>
              <w:t>ICS / ROE Values</w:t>
            </w:r>
            <w:r w:rsidRPr="00D01B43">
              <w:rPr>
                <w:rFonts w:eastAsia="Times New Roman" w:cs="Arial"/>
                <w:color w:val="333333"/>
                <w:sz w:val="21"/>
                <w:szCs w:val="21"/>
                <w:lang w:eastAsia="en-GB"/>
              </w:rPr>
              <w:t xml:space="preserve"> (on re-validation):</w:t>
            </w:r>
          </w:p>
          <w:p w14:paraId="47723E27" w14:textId="15C9C146"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 xml:space="preserve">The process will then return to step 3. When the revalidation occurs with CSPs the message will contain an ICS of 7 </w:t>
            </w:r>
            <w:r w:rsidRPr="00D01B43">
              <w:rPr>
                <w:rFonts w:eastAsia="Times New Roman" w:cs="Arial"/>
                <w:color w:val="333333"/>
                <w:sz w:val="21"/>
                <w:szCs w:val="21"/>
                <w:lang w:eastAsia="en-GB"/>
              </w:rPr>
              <w:lastRenderedPageBreak/>
              <w:t>(Declaration Correction Validation) and ROE of 0 (No risk performed yet).</w:t>
            </w:r>
          </w:p>
        </w:tc>
      </w:tr>
      <w:tr w:rsidR="00C65DAF" w:rsidRPr="0044580A" w14:paraId="59D9B256"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A660EC4" w14:textId="498FD6FE"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8</w:t>
            </w:r>
            <w:r w:rsidR="00700F65" w:rsidRPr="00D01B43">
              <w:rPr>
                <w:rFonts w:eastAsia="Times New Roman" w:cs="Arial"/>
                <w:color w:val="333333"/>
                <w:sz w:val="21"/>
                <w:szCs w:val="21"/>
                <w:lang w:eastAsia="en-GB"/>
              </w:rPr>
              <w:t>b</w:t>
            </w:r>
          </w:p>
        </w:tc>
        <w:tc>
          <w:tcPr>
            <w:tcW w:w="5387" w:type="dxa"/>
            <w:vMerge/>
            <w:tcMar>
              <w:top w:w="105" w:type="dxa"/>
              <w:left w:w="150" w:type="dxa"/>
              <w:bottom w:w="105" w:type="dxa"/>
              <w:right w:w="150" w:type="dxa"/>
            </w:tcMar>
            <w:hideMark/>
          </w:tcPr>
          <w:p w14:paraId="685167FE" w14:textId="1872679A" w:rsidR="00C65DAF" w:rsidRPr="00D01B43" w:rsidRDefault="00C65DAF" w:rsidP="00C65DAF">
            <w:pPr>
              <w:spacing w:after="0" w:line="300" w:lineRule="atLeast"/>
              <w:rPr>
                <w:rFonts w:eastAsia="Times New Roman" w:cs="Arial"/>
                <w:color w:val="333333"/>
                <w:sz w:val="21"/>
                <w:szCs w:val="21"/>
                <w:lang w:eastAsia="en-GB"/>
              </w:rPr>
            </w:pPr>
          </w:p>
        </w:tc>
        <w:tc>
          <w:tcPr>
            <w:tcW w:w="4536" w:type="dxa"/>
            <w:vMerge/>
            <w:vAlign w:val="center"/>
            <w:hideMark/>
          </w:tcPr>
          <w:p w14:paraId="66D37919" w14:textId="77777777" w:rsidR="00C65DAF" w:rsidRPr="00D01B43" w:rsidRDefault="00C65DAF" w:rsidP="00C65DAF">
            <w:pPr>
              <w:spacing w:after="0" w:line="300" w:lineRule="atLeast"/>
              <w:rPr>
                <w:rFonts w:eastAsia="Times New Roman" w:cs="Arial"/>
                <w:color w:val="333333"/>
                <w:sz w:val="21"/>
                <w:szCs w:val="21"/>
                <w:lang w:eastAsia="en-GB"/>
              </w:rPr>
            </w:pPr>
          </w:p>
        </w:tc>
      </w:tr>
      <w:tr w:rsidR="00C65DAF" w:rsidRPr="0044580A" w14:paraId="1C307D9F"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A626F5C" w14:textId="2AA05688"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r w:rsidR="00700F65" w:rsidRPr="00D01B43">
              <w:rPr>
                <w:rFonts w:eastAsia="Times New Roman" w:cs="Arial"/>
                <w:color w:val="333333"/>
                <w:sz w:val="21"/>
                <w:szCs w:val="21"/>
                <w:lang w:eastAsia="en-GB"/>
              </w:rPr>
              <w:t>a</w:t>
            </w:r>
          </w:p>
        </w:tc>
        <w:tc>
          <w:tcPr>
            <w:tcW w:w="5387"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6914880"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notifyTrader (DMSRCV)</w:t>
            </w:r>
          </w:p>
          <w:p w14:paraId="1D56EE65" w14:textId="1E973DE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536" w:type="dxa"/>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4098871" w14:textId="77777777"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 xml:space="preserve">The submitter is notified of a change in status of the declaration. Following successful inventory linking and validation, this provides the positive response back to the trader that the pre-lodged declaration has been registered. A timer now starts for the goods arrival message to be submitted. If the arrival is not received within 30 days, the declaration is invalidated. </w:t>
            </w:r>
          </w:p>
          <w:p w14:paraId="6306EFF5" w14:textId="5CC432E9" w:rsidR="00C65DAF" w:rsidRPr="00D01B43" w:rsidRDefault="00C65DAF" w:rsidP="00C65DAF">
            <w:pPr>
              <w:spacing w:after="24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Any credibility checks identified during validation will be passed back here as separate validationResults.</w:t>
            </w:r>
          </w:p>
        </w:tc>
      </w:tr>
      <w:tr w:rsidR="00C65DAF" w:rsidRPr="0044580A" w14:paraId="7DB4EBC9"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B4FFAA8" w14:textId="664C378E"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r w:rsidR="00700F65" w:rsidRPr="00D01B43">
              <w:rPr>
                <w:rFonts w:eastAsia="Times New Roman" w:cs="Arial"/>
                <w:color w:val="333333"/>
                <w:sz w:val="21"/>
                <w:szCs w:val="21"/>
                <w:lang w:eastAsia="en-GB"/>
              </w:rPr>
              <w:t>b</w:t>
            </w:r>
          </w:p>
        </w:tc>
        <w:tc>
          <w:tcPr>
            <w:tcW w:w="5387" w:type="dxa"/>
            <w:vMerge/>
            <w:tcMar>
              <w:top w:w="105" w:type="dxa"/>
              <w:left w:w="150" w:type="dxa"/>
              <w:bottom w:w="105" w:type="dxa"/>
              <w:right w:w="150" w:type="dxa"/>
            </w:tcMar>
            <w:hideMark/>
          </w:tcPr>
          <w:p w14:paraId="164FB3DC" w14:textId="2C51BB75" w:rsidR="00C65DAF" w:rsidRPr="00D01B43" w:rsidRDefault="00C65DAF" w:rsidP="00C65DAF">
            <w:pPr>
              <w:spacing w:after="0" w:line="300" w:lineRule="atLeast"/>
              <w:rPr>
                <w:rFonts w:eastAsia="Times New Roman" w:cs="Arial"/>
                <w:color w:val="333333"/>
                <w:sz w:val="21"/>
                <w:szCs w:val="21"/>
                <w:lang w:eastAsia="en-GB"/>
              </w:rPr>
            </w:pPr>
          </w:p>
        </w:tc>
        <w:tc>
          <w:tcPr>
            <w:tcW w:w="4536" w:type="dxa"/>
            <w:vMerge/>
            <w:vAlign w:val="center"/>
            <w:hideMark/>
          </w:tcPr>
          <w:p w14:paraId="2B2320FA" w14:textId="77777777" w:rsidR="00C65DAF" w:rsidRPr="00D01B43" w:rsidRDefault="00C65DAF" w:rsidP="00C65DAF">
            <w:pPr>
              <w:spacing w:after="0" w:line="300" w:lineRule="atLeast"/>
              <w:rPr>
                <w:rFonts w:eastAsia="Times New Roman" w:cs="Arial"/>
                <w:color w:val="333333"/>
                <w:sz w:val="21"/>
                <w:szCs w:val="21"/>
                <w:lang w:eastAsia="en-GB"/>
              </w:rPr>
            </w:pPr>
          </w:p>
        </w:tc>
      </w:tr>
      <w:tr w:rsidR="00C65DAF" w:rsidRPr="0044580A" w14:paraId="7699B4C9"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0AE7AA8E" w14:textId="14FC4257" w:rsidR="00C65DAF" w:rsidRPr="00D01B43" w:rsidRDefault="005139DA" w:rsidP="00C65DAF">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10</w:t>
            </w:r>
          </w:p>
        </w:tc>
        <w:tc>
          <w:tcPr>
            <w:tcW w:w="5387" w:type="dxa"/>
            <w:tcBorders>
              <w:top w:val="single" w:sz="6" w:space="0" w:color="DDDDDD"/>
              <w:left w:val="single" w:sz="6" w:space="0" w:color="DDDDDD"/>
              <w:bottom w:val="single" w:sz="6" w:space="0" w:color="DDDDDD"/>
              <w:right w:val="single" w:sz="4" w:space="0" w:color="DBE5F1" w:themeColor="accent1" w:themeTint="33"/>
            </w:tcBorders>
            <w:shd w:val="clear" w:color="auto" w:fill="FFFFFF" w:themeFill="background1"/>
            <w:tcMar>
              <w:top w:w="105" w:type="dxa"/>
              <w:left w:w="150" w:type="dxa"/>
              <w:bottom w:w="105" w:type="dxa"/>
              <w:right w:w="150" w:type="dxa"/>
            </w:tcMar>
          </w:tcPr>
          <w:p w14:paraId="069B9191" w14:textId="77777777" w:rsidR="00C65DAF" w:rsidRPr="00D01B43" w:rsidRDefault="00C65DAF" w:rsidP="00C65DAF">
            <w:pPr>
              <w:rPr>
                <w:rFonts w:eastAsia="Times New Roman" w:cs="Arial"/>
                <w:color w:val="333333"/>
                <w:sz w:val="21"/>
                <w:szCs w:val="21"/>
                <w:lang w:eastAsia="en-GB"/>
              </w:rPr>
            </w:pPr>
            <w:r w:rsidRPr="00D01B43">
              <w:rPr>
                <w:rFonts w:eastAsia="Times New Roman" w:cs="Arial"/>
                <w:color w:val="333333"/>
                <w:sz w:val="21"/>
                <w:szCs w:val="21"/>
                <w:lang w:eastAsia="en-GB"/>
              </w:rPr>
              <w:t>inventoryLinkingImportDeclarationStatusNotification</w:t>
            </w:r>
          </w:p>
          <w:p w14:paraId="7FAAFB04" w14:textId="192C1276" w:rsidR="00C65DAF" w:rsidRPr="00D01B43" w:rsidRDefault="00C65DAF" w:rsidP="00C65DAF">
            <w:pPr>
              <w:rPr>
                <w:rFonts w:eastAsia="Times New Roman" w:cs="Arial"/>
                <w:sz w:val="21"/>
                <w:szCs w:val="21"/>
                <w:lang w:eastAsia="en-GB"/>
              </w:rPr>
            </w:pPr>
            <w:r w:rsidRPr="00D01B43">
              <w:rPr>
                <w:rFonts w:eastAsia="Times New Roman" w:cs="Arial"/>
                <w:color w:val="333333"/>
                <w:sz w:val="21"/>
                <w:szCs w:val="21"/>
                <w:lang w:eastAsia="en-GB"/>
              </w:rPr>
              <w:t>(multiple endpoints using root /notifications)</w:t>
            </w:r>
          </w:p>
        </w:tc>
        <w:tc>
          <w:tcPr>
            <w:tcW w:w="4536"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hemeFill="background1"/>
          </w:tcPr>
          <w:p w14:paraId="60346E11"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 xml:space="preserve">Following validation and a positive linking, the declaration is risked. This service will be called to notify the CSP of the potential route of the declaration. </w:t>
            </w:r>
          </w:p>
          <w:p w14:paraId="566F6980" w14:textId="77777777" w:rsidR="00C65DAF" w:rsidRPr="00D01B43" w:rsidRDefault="00C65DAF" w:rsidP="00C65DAF">
            <w:pPr>
              <w:spacing w:after="0" w:line="300" w:lineRule="atLeast"/>
              <w:rPr>
                <w:rFonts w:eastAsia="Times New Roman" w:cs="Arial"/>
                <w:color w:val="333333"/>
                <w:sz w:val="21"/>
                <w:szCs w:val="21"/>
                <w:lang w:eastAsia="en-GB"/>
              </w:rPr>
            </w:pPr>
          </w:p>
          <w:p w14:paraId="0B2F3FDA" w14:textId="53F557B9"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b/>
                <w:color w:val="333333"/>
                <w:sz w:val="21"/>
                <w:szCs w:val="21"/>
                <w:lang w:eastAsia="en-GB"/>
              </w:rPr>
              <w:t>ICS/ROE Values:</w:t>
            </w:r>
            <w:r w:rsidRPr="00D01B43">
              <w:rPr>
                <w:rFonts w:eastAsia="Times New Roman" w:cs="Arial"/>
                <w:color w:val="333333"/>
                <w:sz w:val="21"/>
                <w:szCs w:val="21"/>
                <w:lang w:eastAsia="en-GB"/>
              </w:rPr>
              <w:t xml:space="preserve">The declaration status (ICS) will be 14 (Declaration Risked), and ROE will be based on the control type </w:t>
            </w:r>
          </w:p>
          <w:p w14:paraId="724906E0" w14:textId="75C3733F" w:rsidR="00C65DAF" w:rsidRPr="00D01B43" w:rsidRDefault="00C65DAF" w:rsidP="00C65DAF">
            <w:pPr>
              <w:spacing w:after="0" w:line="300" w:lineRule="atLeast"/>
              <w:rPr>
                <w:rFonts w:eastAsia="Times New Roman" w:cs="Arial"/>
                <w:color w:val="333333"/>
                <w:sz w:val="21"/>
                <w:szCs w:val="21"/>
                <w:lang w:eastAsia="en-GB"/>
              </w:rPr>
            </w:pPr>
          </w:p>
        </w:tc>
      </w:tr>
      <w:tr w:rsidR="00C65DAF" w:rsidRPr="0044580A" w14:paraId="66554E3F"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3C8A229B" w14:textId="2C89D1D5" w:rsidR="00C65DAF" w:rsidRPr="00D01B43" w:rsidRDefault="005139DA"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1</w:t>
            </w:r>
            <w:r>
              <w:rPr>
                <w:rFonts w:eastAsia="Times New Roman" w:cs="Arial"/>
                <w:color w:val="333333"/>
                <w:sz w:val="21"/>
                <w:szCs w:val="21"/>
                <w:lang w:eastAsia="en-GB"/>
              </w:rPr>
              <w:t>1</w:t>
            </w:r>
            <w:r w:rsidRPr="00D01B43">
              <w:rPr>
                <w:rFonts w:eastAsia="Times New Roman" w:cs="Arial"/>
                <w:color w:val="333333"/>
                <w:sz w:val="21"/>
                <w:szCs w:val="21"/>
                <w:lang w:eastAsia="en-GB"/>
              </w:rPr>
              <w:t>a</w:t>
            </w:r>
          </w:p>
        </w:tc>
        <w:tc>
          <w:tcPr>
            <w:tcW w:w="5387" w:type="dxa"/>
            <w:vMerge w:val="restart"/>
            <w:tcBorders>
              <w:top w:val="single" w:sz="6" w:space="0" w:color="DDDDDD"/>
              <w:left w:val="single" w:sz="6" w:space="0" w:color="DDDDDD"/>
              <w:right w:val="single" w:sz="4" w:space="0" w:color="DBE5F1" w:themeColor="accent1" w:themeTint="33"/>
            </w:tcBorders>
            <w:shd w:val="clear" w:color="auto" w:fill="FFFFFF" w:themeFill="background1"/>
            <w:tcMar>
              <w:top w:w="105" w:type="dxa"/>
              <w:left w:w="150" w:type="dxa"/>
              <w:bottom w:w="105" w:type="dxa"/>
              <w:right w:w="150" w:type="dxa"/>
            </w:tcMar>
          </w:tcPr>
          <w:p w14:paraId="7F278B04"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notifyTrader (DMSDOC)</w:t>
            </w:r>
          </w:p>
          <w:p w14:paraId="1A5E60D0" w14:textId="32008683"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536" w:type="dxa"/>
            <w:vMerge w:val="restart"/>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hemeFill="background1"/>
          </w:tcPr>
          <w:p w14:paraId="00AF762D" w14:textId="797B509E"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Operation to notify the submitter of the declaration that a documentary control is required. As this declaration is a pre-lodged declaration then there will be no notification to the trader of any potential physical control.</w:t>
            </w:r>
          </w:p>
        </w:tc>
      </w:tr>
      <w:tr w:rsidR="00C65DAF" w:rsidRPr="0044580A" w14:paraId="0BDEAB3A"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1A7C60A" w14:textId="3E43A422" w:rsidR="00C65DAF" w:rsidRPr="00D01B43" w:rsidRDefault="005139DA"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1</w:t>
            </w:r>
            <w:r>
              <w:rPr>
                <w:rFonts w:eastAsia="Times New Roman" w:cs="Arial"/>
                <w:color w:val="333333"/>
                <w:sz w:val="21"/>
                <w:szCs w:val="21"/>
                <w:lang w:eastAsia="en-GB"/>
              </w:rPr>
              <w:t>1</w:t>
            </w:r>
            <w:r w:rsidRPr="00D01B43">
              <w:rPr>
                <w:rFonts w:eastAsia="Times New Roman" w:cs="Arial"/>
                <w:color w:val="333333"/>
                <w:sz w:val="21"/>
                <w:szCs w:val="21"/>
                <w:lang w:eastAsia="en-GB"/>
              </w:rPr>
              <w:t>b</w:t>
            </w:r>
          </w:p>
        </w:tc>
        <w:tc>
          <w:tcPr>
            <w:tcW w:w="5387" w:type="dxa"/>
            <w:vMerge/>
            <w:tcMar>
              <w:top w:w="105" w:type="dxa"/>
              <w:left w:w="150" w:type="dxa"/>
              <w:bottom w:w="105" w:type="dxa"/>
              <w:right w:w="150" w:type="dxa"/>
            </w:tcMar>
          </w:tcPr>
          <w:p w14:paraId="4C655C4D" w14:textId="62700974" w:rsidR="00C65DAF" w:rsidRPr="00D01B43" w:rsidRDefault="00C65DAF" w:rsidP="00C65DAF">
            <w:pPr>
              <w:spacing w:after="0" w:line="300" w:lineRule="atLeast"/>
              <w:rPr>
                <w:rFonts w:eastAsia="Times New Roman" w:cs="Arial"/>
                <w:color w:val="333333"/>
                <w:sz w:val="21"/>
                <w:szCs w:val="21"/>
                <w:lang w:eastAsia="en-GB"/>
              </w:rPr>
            </w:pPr>
          </w:p>
        </w:tc>
        <w:tc>
          <w:tcPr>
            <w:tcW w:w="4536" w:type="dxa"/>
            <w:vMerge/>
            <w:vAlign w:val="center"/>
          </w:tcPr>
          <w:p w14:paraId="07DEDD5B" w14:textId="77777777" w:rsidR="00C65DAF" w:rsidRPr="00D01B43" w:rsidRDefault="00C65DAF" w:rsidP="00C65DAF">
            <w:pPr>
              <w:spacing w:after="0" w:line="300" w:lineRule="atLeast"/>
              <w:rPr>
                <w:rFonts w:eastAsia="Times New Roman" w:cs="Arial"/>
                <w:color w:val="333333"/>
                <w:sz w:val="21"/>
                <w:szCs w:val="21"/>
                <w:lang w:eastAsia="en-GB"/>
              </w:rPr>
            </w:pPr>
          </w:p>
        </w:tc>
      </w:tr>
      <w:tr w:rsidR="00C65DAF" w:rsidRPr="0044580A" w14:paraId="65419EA2"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234DC7C3" w14:textId="43FC7854" w:rsidR="00C65DAF" w:rsidRPr="00D01B43" w:rsidRDefault="005139DA"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1</w:t>
            </w:r>
            <w:r>
              <w:rPr>
                <w:rFonts w:eastAsia="Times New Roman" w:cs="Arial"/>
                <w:color w:val="333333"/>
                <w:sz w:val="21"/>
                <w:szCs w:val="21"/>
                <w:lang w:eastAsia="en-GB"/>
              </w:rPr>
              <w:t>2</w:t>
            </w:r>
          </w:p>
        </w:tc>
        <w:tc>
          <w:tcPr>
            <w:tcW w:w="5387" w:type="dxa"/>
            <w:tcBorders>
              <w:top w:val="single" w:sz="6" w:space="0" w:color="DDDDDD"/>
              <w:left w:val="single" w:sz="6" w:space="0" w:color="DDDDDD"/>
              <w:bottom w:val="single" w:sz="6" w:space="0" w:color="DDDDDD"/>
              <w:right w:val="single" w:sz="4" w:space="0" w:color="DBE5F1" w:themeColor="accent1" w:themeTint="33"/>
            </w:tcBorders>
            <w:shd w:val="clear" w:color="auto" w:fill="FFFFFF" w:themeFill="background1"/>
            <w:tcMar>
              <w:top w:w="105" w:type="dxa"/>
              <w:left w:w="150" w:type="dxa"/>
              <w:bottom w:w="105" w:type="dxa"/>
              <w:right w:w="150" w:type="dxa"/>
            </w:tcMar>
          </w:tcPr>
          <w:p w14:paraId="593523E2" w14:textId="77777777"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uploadDocument</w:t>
            </w:r>
          </w:p>
          <w:p w14:paraId="79F55416" w14:textId="54FE77A0"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(customs/declarations/file-upload)</w:t>
            </w:r>
          </w:p>
        </w:tc>
        <w:tc>
          <w:tcPr>
            <w:tcW w:w="4536"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hemeFill="background1"/>
            <w:vAlign w:val="center"/>
          </w:tcPr>
          <w:p w14:paraId="53A7BE70" w14:textId="1975C5C0"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Following the receipt of the DMSDOC notification, the documentation can be uploaded to the CDS service.</w:t>
            </w:r>
          </w:p>
        </w:tc>
      </w:tr>
      <w:tr w:rsidR="00C65DAF" w:rsidRPr="0044580A" w14:paraId="22DE160C" w14:textId="77777777" w:rsidTr="3DEA0BCE">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4B082DA" w14:textId="47A10F66" w:rsidR="00C65DAF" w:rsidRPr="00D01B43" w:rsidRDefault="005139DA"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lastRenderedPageBreak/>
              <w:t>1</w:t>
            </w:r>
            <w:r>
              <w:rPr>
                <w:rFonts w:eastAsia="Times New Roman" w:cs="Arial"/>
                <w:color w:val="333333"/>
                <w:sz w:val="21"/>
                <w:szCs w:val="21"/>
                <w:lang w:eastAsia="en-GB"/>
              </w:rPr>
              <w:t>3</w:t>
            </w:r>
          </w:p>
        </w:tc>
        <w:tc>
          <w:tcPr>
            <w:tcW w:w="5387" w:type="dxa"/>
            <w:tcBorders>
              <w:top w:val="single" w:sz="6" w:space="0" w:color="DDDDDD"/>
              <w:left w:val="single" w:sz="6" w:space="0" w:color="DDDDDD"/>
              <w:bottom w:val="single" w:sz="6" w:space="0" w:color="DDDDDD"/>
              <w:right w:val="single" w:sz="4" w:space="0" w:color="DBE5F1" w:themeColor="accent1" w:themeTint="33"/>
            </w:tcBorders>
            <w:shd w:val="clear" w:color="auto" w:fill="FFFFFF" w:themeFill="background1"/>
            <w:tcMar>
              <w:top w:w="105" w:type="dxa"/>
              <w:left w:w="150" w:type="dxa"/>
              <w:bottom w:w="105" w:type="dxa"/>
              <w:right w:w="150" w:type="dxa"/>
            </w:tcMar>
          </w:tcPr>
          <w:p w14:paraId="3F6708CF" w14:textId="77777777" w:rsidR="00C65DAF" w:rsidRPr="00D01B43" w:rsidRDefault="00C65DAF" w:rsidP="00C65DAF">
            <w:pPr>
              <w:rPr>
                <w:rFonts w:eastAsia="Times New Roman" w:cs="Arial"/>
                <w:color w:val="333333"/>
                <w:sz w:val="21"/>
                <w:szCs w:val="21"/>
                <w:lang w:eastAsia="en-GB"/>
              </w:rPr>
            </w:pPr>
            <w:r w:rsidRPr="00D01B43">
              <w:rPr>
                <w:rFonts w:eastAsia="Times New Roman" w:cs="Arial"/>
                <w:color w:val="333333"/>
                <w:sz w:val="21"/>
                <w:szCs w:val="21"/>
                <w:lang w:eastAsia="en-GB"/>
              </w:rPr>
              <w:t>inventoryLinkingImportDeclarationStatusNotification</w:t>
            </w:r>
          </w:p>
          <w:p w14:paraId="3298C9C0" w14:textId="6EC9CB02"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536"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hemeFill="background1"/>
            <w:vAlign w:val="center"/>
          </w:tcPr>
          <w:p w14:paraId="3E50EDA8" w14:textId="53767E8F" w:rsidR="00C65DAF" w:rsidRPr="003C2EAF" w:rsidRDefault="00C65DAF" w:rsidP="00C65DAF">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If the declaration is not arrived within 30 days of the pre-lodged declaration being registered, the declaration will be rejected.</w:t>
            </w:r>
          </w:p>
          <w:p w14:paraId="40CF906B" w14:textId="77777777" w:rsidR="00C65DAF" w:rsidRPr="003C2EAF" w:rsidRDefault="00C65DAF" w:rsidP="00C65DAF">
            <w:pPr>
              <w:spacing w:after="0" w:line="300" w:lineRule="atLeast"/>
              <w:rPr>
                <w:rFonts w:eastAsia="Times New Roman" w:cs="Arial"/>
                <w:color w:val="333333"/>
                <w:sz w:val="21"/>
                <w:szCs w:val="21"/>
                <w:lang w:eastAsia="en-GB"/>
              </w:rPr>
            </w:pPr>
          </w:p>
          <w:p w14:paraId="75E41E7A" w14:textId="77777777" w:rsidR="00C65DAF" w:rsidRPr="003C2EAF" w:rsidRDefault="00C65DAF" w:rsidP="00C65DAF">
            <w:pPr>
              <w:spacing w:after="0" w:line="300" w:lineRule="atLeast"/>
              <w:rPr>
                <w:rFonts w:eastAsia="Times New Roman" w:cs="Arial"/>
                <w:color w:val="333333"/>
                <w:sz w:val="21"/>
                <w:szCs w:val="21"/>
                <w:lang w:eastAsia="en-GB"/>
              </w:rPr>
            </w:pPr>
            <w:r w:rsidRPr="003C2EAF">
              <w:rPr>
                <w:rFonts w:eastAsia="Times New Roman" w:cs="Arial"/>
                <w:b/>
                <w:color w:val="333333"/>
                <w:sz w:val="21"/>
                <w:szCs w:val="21"/>
                <w:lang w:eastAsia="en-GB"/>
              </w:rPr>
              <w:t>ICS/ROE Values:</w:t>
            </w:r>
          </w:p>
          <w:p w14:paraId="2A809B99" w14:textId="70124C48" w:rsidR="00C65DAF" w:rsidRPr="00D01B43" w:rsidRDefault="00C65DAF" w:rsidP="00C65DAF">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notification will contain an ICS of '11' (Declaration Rejection at Goods Arrival).</w:t>
            </w:r>
          </w:p>
        </w:tc>
      </w:tr>
      <w:tr w:rsidR="00C65DAF" w:rsidRPr="0044580A" w14:paraId="028A3702" w14:textId="77777777" w:rsidTr="3DEA0BCE">
        <w:trPr>
          <w:trHeight w:val="683"/>
        </w:trPr>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4D333771" w14:textId="08D89094" w:rsidR="00C65DAF" w:rsidRPr="00D01B43" w:rsidRDefault="005139DA"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1</w:t>
            </w:r>
            <w:r>
              <w:rPr>
                <w:rFonts w:eastAsia="Times New Roman" w:cs="Arial"/>
                <w:color w:val="333333"/>
                <w:sz w:val="21"/>
                <w:szCs w:val="21"/>
                <w:lang w:eastAsia="en-GB"/>
              </w:rPr>
              <w:t>4</w:t>
            </w:r>
            <w:r w:rsidRPr="00D01B43">
              <w:rPr>
                <w:rFonts w:eastAsia="Times New Roman" w:cs="Arial"/>
                <w:color w:val="333333"/>
                <w:sz w:val="21"/>
                <w:szCs w:val="21"/>
                <w:lang w:eastAsia="en-GB"/>
              </w:rPr>
              <w:t>a</w:t>
            </w:r>
          </w:p>
        </w:tc>
        <w:tc>
          <w:tcPr>
            <w:tcW w:w="5387" w:type="dxa"/>
            <w:vMerge w:val="restart"/>
            <w:tcBorders>
              <w:top w:val="single" w:sz="6" w:space="0" w:color="DDDDDD"/>
              <w:left w:val="single" w:sz="6" w:space="0" w:color="DDDDDD"/>
              <w:right w:val="single" w:sz="4" w:space="0" w:color="DBE5F1" w:themeColor="accent1" w:themeTint="33"/>
            </w:tcBorders>
            <w:shd w:val="clear" w:color="auto" w:fill="FFFFFF" w:themeFill="background1"/>
            <w:tcMar>
              <w:top w:w="105" w:type="dxa"/>
              <w:left w:w="150" w:type="dxa"/>
              <w:bottom w:w="105" w:type="dxa"/>
              <w:right w:w="150" w:type="dxa"/>
            </w:tcMar>
          </w:tcPr>
          <w:p w14:paraId="6D5BBCEA" w14:textId="423EF28D"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notifyTrader (DMSREJ)</w:t>
            </w:r>
          </w:p>
          <w:p w14:paraId="40E2CD68" w14:textId="736B51E5" w:rsidR="00C65DAF" w:rsidRPr="00D01B43" w:rsidRDefault="00C65DAF" w:rsidP="00C65DAF">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536" w:type="dxa"/>
            <w:vMerge w:val="restart"/>
            <w:tcBorders>
              <w:top w:val="single" w:sz="4" w:space="0" w:color="DBE5F1" w:themeColor="accent1" w:themeTint="33"/>
              <w:left w:val="single" w:sz="4" w:space="0" w:color="DBE5F1" w:themeColor="accent1" w:themeTint="33"/>
              <w:right w:val="single" w:sz="4" w:space="0" w:color="DBE5F1" w:themeColor="accent1" w:themeTint="33"/>
            </w:tcBorders>
            <w:shd w:val="clear" w:color="auto" w:fill="FFFFFF" w:themeFill="background1"/>
          </w:tcPr>
          <w:p w14:paraId="57EEE313" w14:textId="47842D51" w:rsidR="00C65DAF" w:rsidRPr="00D01B43" w:rsidRDefault="00C65DAF" w:rsidP="00C65DAF">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rejection of the declaration following the declaration not being arrived. It will contain a specific error code to indicate the reason for rejection.</w:t>
            </w:r>
          </w:p>
        </w:tc>
      </w:tr>
      <w:tr w:rsidR="00C65DAF" w:rsidRPr="0044580A" w14:paraId="2097ABB8" w14:textId="77777777" w:rsidTr="3DEA0BCE">
        <w:trPr>
          <w:trHeight w:val="682"/>
        </w:trPr>
        <w:tc>
          <w:tcPr>
            <w:tcW w:w="70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229623FA" w14:textId="772F2D0B" w:rsidR="00C65DAF" w:rsidRPr="0044580A" w:rsidRDefault="005139DA" w:rsidP="00C65DAF">
            <w:pPr>
              <w:spacing w:after="0" w:line="300" w:lineRule="atLeast"/>
              <w:rPr>
                <w:rFonts w:eastAsia="Times New Roman" w:cs="Arial"/>
                <w:color w:val="333333"/>
                <w:lang w:eastAsia="en-GB"/>
              </w:rPr>
            </w:pPr>
            <w:r>
              <w:rPr>
                <w:rFonts w:eastAsia="Times New Roman" w:cs="Arial"/>
                <w:color w:val="333333"/>
                <w:lang w:eastAsia="en-GB"/>
              </w:rPr>
              <w:t>14b</w:t>
            </w:r>
          </w:p>
        </w:tc>
        <w:tc>
          <w:tcPr>
            <w:tcW w:w="5387" w:type="dxa"/>
            <w:vMerge/>
            <w:tcMar>
              <w:top w:w="105" w:type="dxa"/>
              <w:left w:w="150" w:type="dxa"/>
              <w:bottom w:w="105" w:type="dxa"/>
              <w:right w:w="150" w:type="dxa"/>
            </w:tcMar>
          </w:tcPr>
          <w:p w14:paraId="74EEFB38" w14:textId="77777777" w:rsidR="00C65DAF" w:rsidRPr="0044580A" w:rsidRDefault="00C65DAF" w:rsidP="00C65DAF">
            <w:pPr>
              <w:spacing w:after="0" w:line="300" w:lineRule="atLeast"/>
              <w:rPr>
                <w:rFonts w:eastAsia="Times New Roman" w:cs="Arial"/>
                <w:color w:val="333333"/>
                <w:lang w:eastAsia="en-GB"/>
              </w:rPr>
            </w:pPr>
          </w:p>
        </w:tc>
        <w:tc>
          <w:tcPr>
            <w:tcW w:w="4536" w:type="dxa"/>
            <w:vMerge/>
          </w:tcPr>
          <w:p w14:paraId="0F28858A" w14:textId="77777777" w:rsidR="00C65DAF" w:rsidRPr="0044580A" w:rsidRDefault="00C65DAF" w:rsidP="00C65DAF">
            <w:pPr>
              <w:spacing w:after="0" w:line="300" w:lineRule="atLeast"/>
              <w:rPr>
                <w:rFonts w:eastAsia="Times New Roman" w:cs="Arial"/>
                <w:color w:val="333333"/>
                <w:lang w:eastAsia="en-GB"/>
              </w:rPr>
            </w:pPr>
          </w:p>
        </w:tc>
      </w:tr>
    </w:tbl>
    <w:p w14:paraId="336F03CC" w14:textId="44F1898B" w:rsidR="005139DA" w:rsidRDefault="005139DA" w:rsidP="00530B12">
      <w:pPr>
        <w:pStyle w:val="BodyText"/>
        <w:jc w:val="center"/>
        <w:rPr>
          <w:rFonts w:eastAsia="Arial"/>
          <w:szCs w:val="22"/>
        </w:rPr>
      </w:pPr>
    </w:p>
    <w:p w14:paraId="01366A93" w14:textId="1FA32B0C" w:rsidR="005139DA" w:rsidRDefault="005139DA" w:rsidP="00530B12">
      <w:pPr>
        <w:pStyle w:val="BodyText"/>
        <w:jc w:val="center"/>
        <w:rPr>
          <w:rFonts w:eastAsia="Arial"/>
          <w:szCs w:val="22"/>
        </w:rPr>
      </w:pPr>
    </w:p>
    <w:p w14:paraId="51B73431" w14:textId="7C5A100E" w:rsidR="005139DA" w:rsidRDefault="005139DA" w:rsidP="00530B12">
      <w:pPr>
        <w:pStyle w:val="BodyText"/>
        <w:jc w:val="center"/>
        <w:rPr>
          <w:rFonts w:eastAsia="Arial"/>
          <w:szCs w:val="22"/>
        </w:rPr>
      </w:pPr>
    </w:p>
    <w:p w14:paraId="2626DFED" w14:textId="3C693DDF" w:rsidR="005139DA" w:rsidRDefault="005139DA" w:rsidP="00530B12">
      <w:pPr>
        <w:pStyle w:val="BodyText"/>
        <w:jc w:val="center"/>
        <w:rPr>
          <w:rFonts w:eastAsia="Arial"/>
          <w:szCs w:val="22"/>
        </w:rPr>
      </w:pPr>
    </w:p>
    <w:p w14:paraId="2C776563" w14:textId="7B79447A" w:rsidR="005139DA" w:rsidRDefault="005139DA" w:rsidP="00530B12">
      <w:pPr>
        <w:pStyle w:val="BodyText"/>
        <w:jc w:val="center"/>
        <w:rPr>
          <w:rFonts w:eastAsia="Arial"/>
          <w:szCs w:val="22"/>
        </w:rPr>
      </w:pPr>
    </w:p>
    <w:p w14:paraId="76450164" w14:textId="505349F2" w:rsidR="005139DA" w:rsidRDefault="005139DA" w:rsidP="00530B12">
      <w:pPr>
        <w:pStyle w:val="BodyText"/>
        <w:jc w:val="center"/>
        <w:rPr>
          <w:rFonts w:eastAsia="Arial"/>
          <w:szCs w:val="22"/>
        </w:rPr>
      </w:pPr>
    </w:p>
    <w:p w14:paraId="2648A30E" w14:textId="4BA41744" w:rsidR="005139DA" w:rsidRDefault="005139DA" w:rsidP="00530B12">
      <w:pPr>
        <w:pStyle w:val="BodyText"/>
        <w:jc w:val="center"/>
        <w:rPr>
          <w:rFonts w:eastAsia="Arial"/>
          <w:szCs w:val="22"/>
        </w:rPr>
      </w:pPr>
    </w:p>
    <w:p w14:paraId="711D7AF8" w14:textId="1303722F" w:rsidR="005139DA" w:rsidRDefault="005139DA" w:rsidP="00530B12">
      <w:pPr>
        <w:pStyle w:val="BodyText"/>
        <w:jc w:val="center"/>
        <w:rPr>
          <w:rFonts w:eastAsia="Arial"/>
          <w:szCs w:val="22"/>
        </w:rPr>
      </w:pPr>
    </w:p>
    <w:p w14:paraId="064032BE" w14:textId="67E7694E" w:rsidR="005139DA" w:rsidRDefault="005139DA" w:rsidP="00530B12">
      <w:pPr>
        <w:pStyle w:val="BodyText"/>
        <w:jc w:val="center"/>
        <w:rPr>
          <w:rFonts w:eastAsia="Arial"/>
          <w:szCs w:val="22"/>
        </w:rPr>
      </w:pPr>
    </w:p>
    <w:p w14:paraId="33BFBDB6" w14:textId="5DDDC9EE" w:rsidR="005139DA" w:rsidRDefault="005139DA" w:rsidP="00530B12">
      <w:pPr>
        <w:pStyle w:val="BodyText"/>
        <w:jc w:val="center"/>
        <w:rPr>
          <w:rFonts w:eastAsia="Arial"/>
          <w:szCs w:val="22"/>
        </w:rPr>
      </w:pPr>
    </w:p>
    <w:p w14:paraId="20988EFF" w14:textId="17B296D2" w:rsidR="005139DA" w:rsidRDefault="005139DA" w:rsidP="00530B12">
      <w:pPr>
        <w:pStyle w:val="BodyText"/>
        <w:jc w:val="center"/>
        <w:rPr>
          <w:rFonts w:eastAsia="Arial"/>
          <w:szCs w:val="22"/>
        </w:rPr>
      </w:pPr>
    </w:p>
    <w:p w14:paraId="3950A306" w14:textId="658AE183" w:rsidR="005139DA" w:rsidRDefault="005139DA" w:rsidP="00530B12">
      <w:pPr>
        <w:pStyle w:val="BodyText"/>
        <w:jc w:val="center"/>
        <w:rPr>
          <w:rFonts w:eastAsia="Arial"/>
          <w:szCs w:val="22"/>
        </w:rPr>
      </w:pPr>
    </w:p>
    <w:p w14:paraId="1BFA519B" w14:textId="6D197A2D" w:rsidR="005139DA" w:rsidRDefault="005139DA" w:rsidP="00530B12">
      <w:pPr>
        <w:pStyle w:val="BodyText"/>
        <w:jc w:val="center"/>
        <w:rPr>
          <w:rFonts w:eastAsia="Arial"/>
          <w:szCs w:val="22"/>
        </w:rPr>
      </w:pPr>
    </w:p>
    <w:p w14:paraId="05710C82" w14:textId="5CF989F4" w:rsidR="005139DA" w:rsidRDefault="005139DA" w:rsidP="00530B12">
      <w:pPr>
        <w:pStyle w:val="BodyText"/>
        <w:jc w:val="center"/>
        <w:rPr>
          <w:rFonts w:eastAsia="Arial"/>
          <w:szCs w:val="22"/>
        </w:rPr>
      </w:pPr>
    </w:p>
    <w:p w14:paraId="6C2E2E5A" w14:textId="42B5354C" w:rsidR="005139DA" w:rsidRDefault="005139DA" w:rsidP="00530B12">
      <w:pPr>
        <w:pStyle w:val="BodyText"/>
        <w:jc w:val="center"/>
        <w:rPr>
          <w:rFonts w:eastAsia="Arial"/>
          <w:szCs w:val="22"/>
        </w:rPr>
      </w:pPr>
    </w:p>
    <w:p w14:paraId="3CCA6F2A" w14:textId="3D176DD5" w:rsidR="005139DA" w:rsidRDefault="005139DA" w:rsidP="00530B12">
      <w:pPr>
        <w:pStyle w:val="BodyText"/>
        <w:jc w:val="center"/>
        <w:rPr>
          <w:rFonts w:eastAsia="Arial"/>
          <w:szCs w:val="22"/>
        </w:rPr>
      </w:pPr>
    </w:p>
    <w:p w14:paraId="46DD5A79" w14:textId="34E4A27C" w:rsidR="005139DA" w:rsidRDefault="005139DA" w:rsidP="00530B12">
      <w:pPr>
        <w:pStyle w:val="BodyText"/>
        <w:jc w:val="center"/>
        <w:rPr>
          <w:rFonts w:eastAsia="Arial"/>
          <w:szCs w:val="22"/>
        </w:rPr>
      </w:pPr>
    </w:p>
    <w:p w14:paraId="423A304F" w14:textId="4D5C288E" w:rsidR="005139DA" w:rsidRDefault="005139DA" w:rsidP="00530B12">
      <w:pPr>
        <w:pStyle w:val="BodyText"/>
        <w:jc w:val="center"/>
        <w:rPr>
          <w:rFonts w:eastAsia="Arial"/>
          <w:szCs w:val="22"/>
        </w:rPr>
      </w:pPr>
    </w:p>
    <w:p w14:paraId="638CB1F7" w14:textId="27943D87" w:rsidR="005139DA" w:rsidRDefault="005139DA" w:rsidP="00530B12">
      <w:pPr>
        <w:pStyle w:val="BodyText"/>
        <w:jc w:val="center"/>
        <w:rPr>
          <w:rFonts w:eastAsia="Arial"/>
          <w:szCs w:val="22"/>
        </w:rPr>
      </w:pPr>
    </w:p>
    <w:p w14:paraId="7D0933FD" w14:textId="651C69D8" w:rsidR="005139DA" w:rsidRDefault="005139DA" w:rsidP="00530B12">
      <w:pPr>
        <w:pStyle w:val="BodyText"/>
        <w:jc w:val="center"/>
        <w:rPr>
          <w:rFonts w:eastAsia="Arial"/>
          <w:szCs w:val="22"/>
        </w:rPr>
      </w:pPr>
    </w:p>
    <w:p w14:paraId="0E1563E8" w14:textId="65A665FD" w:rsidR="005139DA" w:rsidRDefault="005139DA" w:rsidP="00530B12">
      <w:pPr>
        <w:pStyle w:val="BodyText"/>
        <w:jc w:val="center"/>
        <w:rPr>
          <w:rFonts w:eastAsia="Arial"/>
          <w:szCs w:val="22"/>
        </w:rPr>
      </w:pPr>
    </w:p>
    <w:p w14:paraId="3BA38948" w14:textId="0BD657FD" w:rsidR="005139DA" w:rsidRDefault="005139DA" w:rsidP="00530B12">
      <w:pPr>
        <w:pStyle w:val="BodyText"/>
        <w:jc w:val="center"/>
        <w:rPr>
          <w:rFonts w:eastAsia="Arial"/>
          <w:szCs w:val="22"/>
        </w:rPr>
      </w:pPr>
    </w:p>
    <w:p w14:paraId="38FA4DAB" w14:textId="75825AE8" w:rsidR="005139DA" w:rsidRDefault="005139DA" w:rsidP="00530B12">
      <w:pPr>
        <w:pStyle w:val="BodyText"/>
        <w:jc w:val="center"/>
        <w:rPr>
          <w:rFonts w:eastAsia="Arial"/>
          <w:szCs w:val="22"/>
        </w:rPr>
      </w:pPr>
    </w:p>
    <w:p w14:paraId="24E6628E" w14:textId="355FA732" w:rsidR="005139DA" w:rsidRDefault="005139DA" w:rsidP="00530B12">
      <w:pPr>
        <w:pStyle w:val="BodyText"/>
        <w:jc w:val="center"/>
        <w:rPr>
          <w:rFonts w:eastAsia="Arial"/>
          <w:szCs w:val="22"/>
        </w:rPr>
      </w:pPr>
    </w:p>
    <w:p w14:paraId="319DF930" w14:textId="146D7FFB" w:rsidR="005139DA" w:rsidRDefault="005139DA" w:rsidP="00530B12">
      <w:pPr>
        <w:pStyle w:val="BodyText"/>
        <w:jc w:val="center"/>
        <w:rPr>
          <w:rFonts w:eastAsia="Arial"/>
          <w:szCs w:val="22"/>
        </w:rPr>
      </w:pPr>
    </w:p>
    <w:p w14:paraId="47D375FB" w14:textId="1662080F" w:rsidR="005139DA" w:rsidRDefault="005139DA" w:rsidP="00530B12">
      <w:pPr>
        <w:pStyle w:val="BodyText"/>
        <w:jc w:val="center"/>
        <w:rPr>
          <w:rFonts w:eastAsia="Arial"/>
          <w:szCs w:val="22"/>
        </w:rPr>
      </w:pPr>
    </w:p>
    <w:p w14:paraId="49DBF42D" w14:textId="16333C31" w:rsidR="005139DA" w:rsidRDefault="005139DA" w:rsidP="00530B12">
      <w:pPr>
        <w:pStyle w:val="BodyText"/>
        <w:jc w:val="center"/>
        <w:rPr>
          <w:rFonts w:eastAsia="Arial"/>
          <w:szCs w:val="22"/>
        </w:rPr>
      </w:pPr>
    </w:p>
    <w:p w14:paraId="4698CF1C" w14:textId="6F4E3E8F" w:rsidR="005139DA" w:rsidRDefault="005139DA" w:rsidP="00530B12">
      <w:pPr>
        <w:pStyle w:val="BodyText"/>
        <w:jc w:val="center"/>
        <w:rPr>
          <w:rFonts w:eastAsia="Arial"/>
          <w:szCs w:val="22"/>
        </w:rPr>
      </w:pPr>
    </w:p>
    <w:p w14:paraId="27C2E88A" w14:textId="7B5FC1E2" w:rsidR="005139DA" w:rsidRDefault="005139DA" w:rsidP="00530B12">
      <w:pPr>
        <w:pStyle w:val="BodyText"/>
        <w:jc w:val="center"/>
        <w:rPr>
          <w:rFonts w:eastAsia="Arial"/>
          <w:szCs w:val="22"/>
        </w:rPr>
      </w:pPr>
    </w:p>
    <w:p w14:paraId="239DED72" w14:textId="77777777" w:rsidR="005139DA" w:rsidRDefault="005139DA" w:rsidP="00530B12">
      <w:pPr>
        <w:pStyle w:val="BodyText"/>
        <w:jc w:val="center"/>
      </w:pPr>
    </w:p>
    <w:p w14:paraId="5CB93BD5" w14:textId="67DFF06F" w:rsidR="00065BD7" w:rsidRDefault="00065BD7">
      <w:pPr>
        <w:spacing w:after="0" w:line="240" w:lineRule="auto"/>
        <w:rPr>
          <w:rFonts w:eastAsia="Times New Roman"/>
          <w:b/>
          <w:sz w:val="24"/>
          <w:szCs w:val="20"/>
        </w:rPr>
      </w:pPr>
    </w:p>
    <w:p w14:paraId="2B94DCA4" w14:textId="2A75659B" w:rsidR="00530B12" w:rsidRDefault="00530B12" w:rsidP="003D729D">
      <w:pPr>
        <w:pStyle w:val="Heading3"/>
      </w:pPr>
      <w:bookmarkStart w:id="52" w:name="_Toc518472161"/>
      <w:bookmarkStart w:id="53" w:name="_Toc520375821"/>
      <w:bookmarkStart w:id="54" w:name="_Toc27746667"/>
      <w:bookmarkStart w:id="55" w:name="_Toc37261710"/>
      <w:r>
        <w:lastRenderedPageBreak/>
        <w:t>Arriving a Declaration</w:t>
      </w:r>
      <w:bookmarkEnd w:id="52"/>
      <w:bookmarkEnd w:id="53"/>
      <w:bookmarkEnd w:id="54"/>
      <w:r w:rsidR="00E21419">
        <w:t xml:space="preserve"> (Imports)</w:t>
      </w:r>
      <w:bookmarkEnd w:id="55"/>
    </w:p>
    <w:p w14:paraId="19238E31" w14:textId="7079EFFA" w:rsidR="00530B12" w:rsidRDefault="00771033" w:rsidP="00D07937">
      <w:pPr>
        <w:jc w:val="center"/>
      </w:pPr>
      <w:r>
        <w:object w:dxaOrig="5600" w:dyaOrig="10540" w14:anchorId="54214730">
          <v:shape id="_x0000_i1026" type="#_x0000_t75" style="width:313.5pt;height:591.4pt" o:ole="">
            <v:imagedata r:id="rId12" o:title=""/>
          </v:shape>
          <o:OLEObject Type="Embed" ProgID="Visio.Drawing.11" ShapeID="_x0000_i1026" DrawAspect="Content" ObjectID="_1647930289" r:id="rId13"/>
        </w:object>
      </w:r>
    </w:p>
    <w:p w14:paraId="5FA1D2D4" w14:textId="4453B3BC" w:rsidR="00CA0F9C" w:rsidRDefault="00CA0F9C" w:rsidP="004415AD">
      <w:pPr>
        <w:pStyle w:val="BodyText"/>
        <w:jc w:val="center"/>
      </w:pPr>
    </w:p>
    <w:p w14:paraId="7AAD82F6" w14:textId="63600B9C" w:rsidR="00D07937" w:rsidRDefault="00CC44E4" w:rsidP="004415AD">
      <w:pPr>
        <w:pStyle w:val="BodyText"/>
        <w:jc w:val="center"/>
      </w:pPr>
      <w:r w:rsidRPr="00CC44E4">
        <w:t xml:space="preserve"> </w:t>
      </w:r>
      <w:r w:rsidR="0018585E">
        <w:object w:dxaOrig="5146" w:dyaOrig="11581" w14:anchorId="56B61860">
          <v:shape id="_x0000_i1028" type="#_x0000_t75" style="width:256.9pt;height:579pt" o:ole="">
            <v:imagedata r:id="rId14" o:title=""/>
          </v:shape>
          <o:OLEObject Type="Embed" ProgID="Visio.Drawing.15" ShapeID="_x0000_i1028" DrawAspect="Content" ObjectID="_1647930290" r:id="rId15"/>
        </w:object>
      </w:r>
    </w:p>
    <w:tbl>
      <w:tblPr>
        <w:tblW w:w="0" w:type="auto"/>
        <w:shd w:val="clear" w:color="auto" w:fill="FFFFFF"/>
        <w:tblCellMar>
          <w:left w:w="0" w:type="dxa"/>
          <w:right w:w="0" w:type="dxa"/>
        </w:tblCellMar>
        <w:tblLook w:val="04A0" w:firstRow="1" w:lastRow="0" w:firstColumn="1" w:lastColumn="0" w:noHBand="0" w:noVBand="1"/>
      </w:tblPr>
      <w:tblGrid>
        <w:gridCol w:w="672"/>
        <w:gridCol w:w="5110"/>
        <w:gridCol w:w="4860"/>
      </w:tblGrid>
      <w:tr w:rsidR="00277678" w:rsidRPr="00530B12" w14:paraId="619AB887" w14:textId="77777777" w:rsidTr="3DEA0BC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34BD78DE" w14:textId="77777777" w:rsidR="00277678" w:rsidRPr="00530B12" w:rsidRDefault="00277678" w:rsidP="008223B3">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3D2A7BA" w14:textId="3DFA5053" w:rsidR="00277678" w:rsidRPr="00530B12" w:rsidRDefault="00277678" w:rsidP="008223B3">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652417">
              <w:rPr>
                <w:rFonts w:eastAsia="Times New Roman" w:cs="Arial"/>
                <w:b/>
                <w:bCs/>
                <w:color w:val="333333"/>
                <w:sz w:val="21"/>
                <w:szCs w:val="21"/>
                <w:lang w:eastAsia="en-GB"/>
              </w:rPr>
              <w:t xml:space="preserve"> (endpoint)</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068619DC" w14:textId="77777777" w:rsidR="00277678" w:rsidRPr="00530B12" w:rsidRDefault="00277678" w:rsidP="008223B3">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277678" w:rsidRPr="00530B12" w14:paraId="584D8A42"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7A6084F" w14:textId="73E947E8" w:rsidR="00277678" w:rsidRPr="00530B12" w:rsidRDefault="00277678"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6E865AE" w14:textId="77777777" w:rsidR="00277678" w:rsidRDefault="00277678"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inventoryLinkingImportArriveGoods</w:t>
            </w:r>
          </w:p>
          <w:p w14:paraId="07997C72" w14:textId="48FA4C34"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(customs/inventory-linking-imports/arrival-notifications)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ADC163A" w14:textId="66B7B77A" w:rsidR="00277678" w:rsidRPr="00530B12" w:rsidRDefault="00277678"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Notification from the CSP that the declaration should now be arrived. The primary key for this message will be the MRN (Entry Number).</w:t>
            </w:r>
            <w:r>
              <w:rPr>
                <w:rFonts w:eastAsia="Times New Roman" w:cs="Arial"/>
                <w:color w:val="333333"/>
                <w:sz w:val="21"/>
                <w:szCs w:val="21"/>
                <w:lang w:eastAsia="en-GB"/>
              </w:rPr>
              <w:t xml:space="preserve"> </w:t>
            </w:r>
            <w:r w:rsidRPr="00530B12">
              <w:rPr>
                <w:rFonts w:eastAsia="Times New Roman" w:cs="Arial"/>
                <w:color w:val="333333"/>
                <w:sz w:val="21"/>
                <w:szCs w:val="21"/>
                <w:lang w:eastAsia="en-GB"/>
              </w:rPr>
              <w:t>If transportNationality is included in the arrival message then this will be treated as an amendment to the declaration.</w:t>
            </w:r>
          </w:p>
        </w:tc>
      </w:tr>
      <w:tr w:rsidR="00652417" w:rsidRPr="00530B12" w14:paraId="3287FF1D"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25685A10" w14:textId="2652B994" w:rsidR="00652417"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49061CC5" w14:textId="77777777"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(DMSREJ)</w:t>
            </w:r>
          </w:p>
          <w:p w14:paraId="2F53DF12" w14:textId="06AAAB83"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3FA1856A" w14:textId="27CB0898"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If the arrival message fails validation, then CDS will send a DMSREJ notification to inform the declaration submitter of the error. This will be routed through the CSP.</w:t>
            </w:r>
          </w:p>
        </w:tc>
      </w:tr>
      <w:tr w:rsidR="00652417" w:rsidRPr="00530B12" w14:paraId="1BE5B150"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6772F0F0" w14:textId="33156565" w:rsidR="00652417"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2b</w:t>
            </w:r>
          </w:p>
        </w:tc>
        <w:tc>
          <w:tcPr>
            <w:tcW w:w="0" w:type="auto"/>
            <w:vMerge/>
            <w:tcMar>
              <w:top w:w="105" w:type="dxa"/>
              <w:left w:w="150" w:type="dxa"/>
              <w:bottom w:w="105" w:type="dxa"/>
              <w:right w:w="150" w:type="dxa"/>
            </w:tcMar>
          </w:tcPr>
          <w:p w14:paraId="3F922405" w14:textId="3841A28F" w:rsidR="00652417" w:rsidRPr="00530B12" w:rsidRDefault="00652417" w:rsidP="008223B3">
            <w:pPr>
              <w:spacing w:after="0" w:line="300" w:lineRule="atLeast"/>
              <w:rPr>
                <w:rFonts w:eastAsia="Times New Roman" w:cs="Arial"/>
                <w:color w:val="333333"/>
                <w:sz w:val="21"/>
                <w:szCs w:val="21"/>
                <w:lang w:eastAsia="en-GB"/>
              </w:rPr>
            </w:pPr>
          </w:p>
        </w:tc>
        <w:tc>
          <w:tcPr>
            <w:tcW w:w="0" w:type="auto"/>
            <w:vMerge/>
            <w:tcMar>
              <w:top w:w="105" w:type="dxa"/>
              <w:left w:w="150" w:type="dxa"/>
              <w:bottom w:w="105" w:type="dxa"/>
              <w:right w:w="150" w:type="dxa"/>
            </w:tcMar>
          </w:tcPr>
          <w:p w14:paraId="647C9ED1" w14:textId="77777777" w:rsidR="00652417" w:rsidRPr="00530B12" w:rsidRDefault="00652417" w:rsidP="008223B3">
            <w:pPr>
              <w:spacing w:after="0" w:line="300" w:lineRule="atLeast"/>
              <w:rPr>
                <w:rFonts w:eastAsia="Times New Roman" w:cs="Arial"/>
                <w:color w:val="333333"/>
                <w:sz w:val="21"/>
                <w:szCs w:val="21"/>
                <w:lang w:eastAsia="en-GB"/>
              </w:rPr>
            </w:pPr>
          </w:p>
        </w:tc>
      </w:tr>
      <w:tr w:rsidR="00652417" w:rsidRPr="00530B12" w14:paraId="220B63B7"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264A6BD8" w14:textId="77526B20" w:rsidR="00652417"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29398CDA" w14:textId="77777777"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(DMSRCV)</w:t>
            </w:r>
          </w:p>
          <w:p w14:paraId="1017F31F" w14:textId="109B35AF"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01D6A1D7" w14:textId="47E2B729"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If the arrival message passes validation, then CDS will send a DMSRCV notification to inform the declaration submitter of the registration of the additional message. This will be routed through the CSP.</w:t>
            </w:r>
          </w:p>
        </w:tc>
      </w:tr>
      <w:tr w:rsidR="00652417" w:rsidRPr="00530B12" w14:paraId="018F7399"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1606B8EC" w14:textId="73D354C8" w:rsidR="00652417"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3b</w:t>
            </w:r>
          </w:p>
        </w:tc>
        <w:tc>
          <w:tcPr>
            <w:tcW w:w="0" w:type="auto"/>
            <w:vMerge/>
            <w:tcMar>
              <w:top w:w="105" w:type="dxa"/>
              <w:left w:w="150" w:type="dxa"/>
              <w:bottom w:w="105" w:type="dxa"/>
              <w:right w:w="150" w:type="dxa"/>
            </w:tcMar>
          </w:tcPr>
          <w:p w14:paraId="1AF0FB7F" w14:textId="51865361" w:rsidR="00652417" w:rsidRPr="00530B12" w:rsidRDefault="00652417" w:rsidP="008223B3">
            <w:pPr>
              <w:spacing w:after="0" w:line="300" w:lineRule="atLeast"/>
              <w:rPr>
                <w:rFonts w:eastAsia="Times New Roman" w:cs="Arial"/>
                <w:color w:val="333333"/>
                <w:sz w:val="21"/>
                <w:szCs w:val="21"/>
                <w:lang w:eastAsia="en-GB"/>
              </w:rPr>
            </w:pPr>
          </w:p>
        </w:tc>
        <w:tc>
          <w:tcPr>
            <w:tcW w:w="0" w:type="auto"/>
            <w:vMerge/>
            <w:tcMar>
              <w:top w:w="105" w:type="dxa"/>
              <w:left w:w="150" w:type="dxa"/>
              <w:bottom w:w="105" w:type="dxa"/>
              <w:right w:w="150" w:type="dxa"/>
            </w:tcMar>
          </w:tcPr>
          <w:p w14:paraId="29ECEEBC" w14:textId="77777777" w:rsidR="00652417" w:rsidRPr="00530B12" w:rsidRDefault="00652417" w:rsidP="008223B3">
            <w:pPr>
              <w:spacing w:after="0" w:line="300" w:lineRule="atLeast"/>
              <w:rPr>
                <w:rFonts w:eastAsia="Times New Roman" w:cs="Arial"/>
                <w:color w:val="333333"/>
                <w:sz w:val="21"/>
                <w:szCs w:val="21"/>
                <w:lang w:eastAsia="en-GB"/>
              </w:rPr>
            </w:pPr>
          </w:p>
        </w:tc>
      </w:tr>
      <w:tr w:rsidR="00277678" w:rsidRPr="00530B12" w14:paraId="53F715C2"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F2539C8" w14:textId="322C5AD4" w:rsidR="00277678" w:rsidRPr="00530B12" w:rsidRDefault="00277678"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D67250F" w14:textId="77777777" w:rsidR="00277678" w:rsidRDefault="00277678"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inventoryLinkingImportValidateMovementRequest</w:t>
            </w:r>
          </w:p>
          <w:p w14:paraId="12267823" w14:textId="690589E9"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C7BE701" w14:textId="77777777" w:rsidR="00277678" w:rsidRDefault="00277678"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During the declaration re-validation the linking is re-checked. </w:t>
            </w:r>
          </w:p>
          <w:p w14:paraId="4859DF83" w14:textId="77777777" w:rsidR="00277678" w:rsidRDefault="00277678" w:rsidP="008223B3">
            <w:pPr>
              <w:spacing w:after="0" w:line="300" w:lineRule="atLeast"/>
              <w:rPr>
                <w:rFonts w:eastAsia="Times New Roman" w:cs="Arial"/>
                <w:color w:val="333333"/>
                <w:sz w:val="21"/>
                <w:szCs w:val="21"/>
                <w:lang w:eastAsia="en-GB"/>
              </w:rPr>
            </w:pPr>
          </w:p>
          <w:p w14:paraId="3AE08FBD" w14:textId="77777777" w:rsidR="00277678" w:rsidRPr="00530B12" w:rsidRDefault="00277678" w:rsidP="008223B3">
            <w:pPr>
              <w:spacing w:after="0" w:line="300" w:lineRule="atLeast"/>
              <w:rPr>
                <w:rFonts w:eastAsia="Times New Roman" w:cs="Arial"/>
                <w:color w:val="333333"/>
                <w:sz w:val="21"/>
                <w:szCs w:val="21"/>
                <w:lang w:eastAsia="en-GB"/>
              </w:rPr>
            </w:pPr>
            <w:r w:rsidRPr="001B589F">
              <w:rPr>
                <w:rFonts w:eastAsia="Times New Roman" w:cs="Arial"/>
                <w:b/>
                <w:color w:val="333333"/>
                <w:sz w:val="21"/>
                <w:szCs w:val="21"/>
                <w:lang w:eastAsia="en-GB"/>
              </w:rPr>
              <w:t>ICS/ROE Values:</w:t>
            </w:r>
            <w:r>
              <w:rPr>
                <w:rFonts w:eastAsia="Times New Roman" w:cs="Arial"/>
                <w:color w:val="333333"/>
                <w:sz w:val="21"/>
                <w:szCs w:val="21"/>
                <w:lang w:eastAsia="en-GB"/>
              </w:rPr>
              <w:t>The</w:t>
            </w:r>
            <w:r w:rsidRPr="00530B12">
              <w:rPr>
                <w:rFonts w:eastAsia="Times New Roman" w:cs="Arial"/>
                <w:color w:val="333333"/>
                <w:sz w:val="21"/>
                <w:szCs w:val="21"/>
                <w:lang w:eastAsia="en-GB"/>
              </w:rPr>
              <w:t xml:space="preserve"> request will have an ICS value of '1' (validation) and an ROE value of '0' (control yet to be performed).</w:t>
            </w:r>
          </w:p>
        </w:tc>
      </w:tr>
      <w:tr w:rsidR="00277678" w:rsidRPr="00530B12" w14:paraId="2BD2838A"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58387AC" w14:textId="57465083" w:rsidR="00277678" w:rsidRPr="00530B12" w:rsidRDefault="00277678"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488AB34" w14:textId="77777777" w:rsidR="00277678" w:rsidRDefault="00277678"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inventoryLinkingImportValidateMovementResponse</w:t>
            </w:r>
          </w:p>
          <w:p w14:paraId="21F872E8" w14:textId="5599C644"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lang w:eastAsia="en-GB"/>
              </w:rPr>
              <w:t>(customs/inventory-linking-imports/movement-validation)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D5EE060" w14:textId="3E370D1A" w:rsidR="00277678" w:rsidRPr="00530B12" w:rsidRDefault="707BE708" w:rsidP="3DEA0BCE">
            <w:pPr>
              <w:spacing w:after="240" w:line="300" w:lineRule="atLeast"/>
              <w:rPr>
                <w:rFonts w:eastAsia="Times New Roman" w:cs="Arial"/>
                <w:color w:val="333333"/>
                <w:lang w:eastAsia="en-GB"/>
              </w:rPr>
            </w:pPr>
            <w:r w:rsidRPr="3DEA0BCE">
              <w:rPr>
                <w:rFonts w:eastAsia="Times New Roman" w:cs="Arial"/>
                <w:color w:val="333333"/>
                <w:lang w:eastAsia="en-GB"/>
              </w:rPr>
              <w:t>The response back to the CDS service which comprises of the schema as defined. The key value will be the IRC which specifies whether the match has been successful. An unsuccessful match is the trigger for the re-validation loop as specified in the Inventory Linking Import specification.</w:t>
            </w:r>
          </w:p>
        </w:tc>
      </w:tr>
      <w:tr w:rsidR="00652417" w:rsidRPr="00530B12" w14:paraId="2B0A74D5"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68FD238" w14:textId="6AB826DE"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r w:rsidRPr="00530B12">
              <w:rPr>
                <w:rFonts w:eastAsia="Times New Roman" w:cs="Arial"/>
                <w:color w:val="333333"/>
                <w:sz w:val="21"/>
                <w:szCs w:val="21"/>
                <w:lang w:eastAsia="en-GB"/>
              </w:rPr>
              <w:t>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FA63E27" w14:textId="77777777" w:rsidR="00652417" w:rsidRPr="00530B12" w:rsidRDefault="00652417"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(DMSRCV)</w:t>
            </w:r>
          </w:p>
          <w:p w14:paraId="16808B42" w14:textId="2D4A874A"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4A2224C" w14:textId="77777777" w:rsidR="00652417" w:rsidRPr="00530B12" w:rsidRDefault="00652417"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Trader notification to request the individual takes action to correct the declaration in the case of a mis-match between the inventory. Note that this is sent after the first linking failure, the system does not wait for the preceding loop to complete as it could be that the </w:t>
            </w:r>
            <w:r>
              <w:rPr>
                <w:rFonts w:eastAsia="Times New Roman" w:cs="Arial"/>
                <w:color w:val="333333"/>
                <w:sz w:val="21"/>
                <w:szCs w:val="21"/>
                <w:lang w:eastAsia="en-GB"/>
              </w:rPr>
              <w:t>CSP system</w:t>
            </w:r>
            <w:r w:rsidRPr="00530B12">
              <w:rPr>
                <w:rFonts w:eastAsia="Times New Roman" w:cs="Arial"/>
                <w:color w:val="333333"/>
                <w:sz w:val="21"/>
                <w:szCs w:val="21"/>
                <w:lang w:eastAsia="en-GB"/>
              </w:rPr>
              <w:t xml:space="preserve"> is updated instead.</w:t>
            </w:r>
          </w:p>
        </w:tc>
      </w:tr>
      <w:tr w:rsidR="00652417" w:rsidRPr="00530B12" w14:paraId="77FFDFB1"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B30E433" w14:textId="6F8A5FF4"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r w:rsidRPr="00530B12">
              <w:rPr>
                <w:rFonts w:eastAsia="Times New Roman" w:cs="Arial"/>
                <w:color w:val="333333"/>
                <w:sz w:val="21"/>
                <w:szCs w:val="21"/>
                <w:lang w:eastAsia="en-GB"/>
              </w:rPr>
              <w:t>b</w:t>
            </w:r>
          </w:p>
        </w:tc>
        <w:tc>
          <w:tcPr>
            <w:tcW w:w="0" w:type="auto"/>
            <w:vMerge/>
            <w:tcMar>
              <w:top w:w="105" w:type="dxa"/>
              <w:left w:w="150" w:type="dxa"/>
              <w:bottom w:w="105" w:type="dxa"/>
              <w:right w:w="150" w:type="dxa"/>
            </w:tcMar>
            <w:hideMark/>
          </w:tcPr>
          <w:p w14:paraId="2DAF43AF" w14:textId="4E84971E" w:rsidR="00652417" w:rsidRPr="00530B12" w:rsidRDefault="00652417" w:rsidP="008223B3">
            <w:pPr>
              <w:spacing w:after="0" w:line="300" w:lineRule="atLeast"/>
              <w:rPr>
                <w:rFonts w:eastAsia="Times New Roman" w:cs="Arial"/>
                <w:color w:val="333333"/>
                <w:sz w:val="21"/>
                <w:szCs w:val="21"/>
                <w:lang w:eastAsia="en-GB"/>
              </w:rPr>
            </w:pPr>
          </w:p>
        </w:tc>
        <w:tc>
          <w:tcPr>
            <w:tcW w:w="0" w:type="auto"/>
            <w:vMerge/>
            <w:vAlign w:val="center"/>
            <w:hideMark/>
          </w:tcPr>
          <w:p w14:paraId="00848C1D" w14:textId="77777777" w:rsidR="00652417" w:rsidRPr="00530B12" w:rsidRDefault="00652417" w:rsidP="008223B3">
            <w:pPr>
              <w:spacing w:after="0" w:line="300" w:lineRule="atLeast"/>
              <w:rPr>
                <w:rFonts w:eastAsia="Times New Roman" w:cs="Arial"/>
                <w:color w:val="333333"/>
                <w:sz w:val="21"/>
                <w:szCs w:val="21"/>
                <w:lang w:eastAsia="en-GB"/>
              </w:rPr>
            </w:pPr>
          </w:p>
        </w:tc>
      </w:tr>
      <w:tr w:rsidR="00652417" w:rsidRPr="00530B12" w14:paraId="53E907A0"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3453596" w14:textId="73592298"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7</w:t>
            </w:r>
            <w:r w:rsidRPr="00530B12">
              <w:rPr>
                <w:rFonts w:eastAsia="Times New Roman" w:cs="Arial"/>
                <w:color w:val="333333"/>
                <w:sz w:val="21"/>
                <w:szCs w:val="21"/>
                <w:lang w:eastAsia="en-GB"/>
              </w:rPr>
              <w:t>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97131CB" w14:textId="77777777" w:rsidR="00652417" w:rsidRPr="00530B12" w:rsidRDefault="00652417" w:rsidP="008223B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submitAmendment</w:t>
            </w:r>
          </w:p>
          <w:p w14:paraId="7125AAC2" w14:textId="2F18B500" w:rsidR="00652417" w:rsidRPr="00652417" w:rsidRDefault="00652417" w:rsidP="008223B3">
            <w:pPr>
              <w:spacing w:after="0" w:line="300" w:lineRule="atLeast"/>
              <w:rPr>
                <w:rFonts w:eastAsia="Times New Roman" w:cs="Arial"/>
                <w:color w:val="333333"/>
                <w:lang w:eastAsia="en-GB"/>
              </w:rPr>
            </w:pPr>
            <w:r>
              <w:rPr>
                <w:rFonts w:eastAsia="Times New Roman" w:cs="Arial"/>
                <w:color w:val="333333"/>
                <w:lang w:eastAsia="en-GB"/>
              </w:rPr>
              <w:t>(customs/declarations/amendment-request)</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1ABDA58" w14:textId="4085E076" w:rsidR="00652417" w:rsidRDefault="00652417" w:rsidP="008223B3">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If in the case of a non-match, an amendment may be needed to rectify the declaration, rather than the </w:t>
            </w:r>
            <w:r>
              <w:rPr>
                <w:rFonts w:eastAsia="Times New Roman" w:cs="Arial"/>
                <w:color w:val="333333"/>
                <w:sz w:val="21"/>
                <w:szCs w:val="21"/>
                <w:lang w:eastAsia="en-GB"/>
              </w:rPr>
              <w:t>CSP system</w:t>
            </w:r>
            <w:r w:rsidRPr="00530B12">
              <w:rPr>
                <w:rFonts w:eastAsia="Times New Roman" w:cs="Arial"/>
                <w:color w:val="333333"/>
                <w:sz w:val="21"/>
                <w:szCs w:val="21"/>
                <w:lang w:eastAsia="en-GB"/>
              </w:rPr>
              <w:t>. The declaration service allows an actor to submit an amendent into the DMS system, which will cause a re-validation of the inventory reference and total packages. This will cause the process to re-validate with the CSP (from step 4). </w:t>
            </w:r>
          </w:p>
          <w:p w14:paraId="08684293" w14:textId="77777777" w:rsidR="00652417" w:rsidRDefault="00652417" w:rsidP="00277678">
            <w:pPr>
              <w:spacing w:after="240" w:line="300" w:lineRule="atLeast"/>
              <w:rPr>
                <w:rFonts w:eastAsia="Times New Roman" w:cs="Arial"/>
                <w:color w:val="333333"/>
                <w:sz w:val="21"/>
                <w:szCs w:val="21"/>
                <w:lang w:eastAsia="en-GB"/>
              </w:rPr>
            </w:pPr>
            <w:r w:rsidRPr="007E4A23">
              <w:rPr>
                <w:rFonts w:eastAsia="Times New Roman" w:cs="Arial"/>
                <w:b/>
                <w:color w:val="333333"/>
                <w:sz w:val="21"/>
                <w:szCs w:val="21"/>
                <w:lang w:eastAsia="en-GB"/>
              </w:rPr>
              <w:t>ICS / ROE Values</w:t>
            </w:r>
            <w:r>
              <w:rPr>
                <w:rFonts w:eastAsia="Times New Roman" w:cs="Arial"/>
                <w:color w:val="333333"/>
                <w:sz w:val="21"/>
                <w:szCs w:val="21"/>
                <w:lang w:eastAsia="en-GB"/>
              </w:rPr>
              <w:t xml:space="preserve"> (on re-validation):</w:t>
            </w:r>
          </w:p>
          <w:p w14:paraId="28E42841" w14:textId="7E68425A" w:rsidR="00652417" w:rsidRPr="00DA73A0" w:rsidRDefault="00652417" w:rsidP="00277678">
            <w:pPr>
              <w:spacing w:after="240" w:line="300" w:lineRule="atLeast"/>
              <w:rPr>
                <w:rFonts w:eastAsia="Times New Roman" w:cs="Arial"/>
                <w:b/>
                <w:color w:val="333333"/>
                <w:sz w:val="21"/>
                <w:szCs w:val="21"/>
                <w:lang w:eastAsia="en-GB"/>
              </w:rPr>
            </w:pPr>
            <w:r>
              <w:rPr>
                <w:rFonts w:eastAsia="Times New Roman" w:cs="Arial"/>
                <w:color w:val="333333"/>
                <w:sz w:val="21"/>
                <w:szCs w:val="21"/>
                <w:lang w:eastAsia="en-GB"/>
              </w:rPr>
              <w:t xml:space="preserve">When the revalidation occurs with CSPs the message will contain </w:t>
            </w:r>
            <w:r w:rsidRPr="00CC6250">
              <w:rPr>
                <w:rFonts w:eastAsia="Times New Roman" w:cs="Arial"/>
                <w:color w:val="333333"/>
                <w:sz w:val="21"/>
                <w:szCs w:val="21"/>
                <w:lang w:eastAsia="en-GB"/>
              </w:rPr>
              <w:t xml:space="preserve">an ICS of 7 </w:t>
            </w:r>
            <w:r>
              <w:rPr>
                <w:rFonts w:eastAsia="Times New Roman" w:cs="Arial"/>
                <w:color w:val="333333"/>
                <w:sz w:val="21"/>
                <w:szCs w:val="21"/>
                <w:lang w:eastAsia="en-GB"/>
              </w:rPr>
              <w:t xml:space="preserve">(Declaration Correction Validation) </w:t>
            </w:r>
            <w:r w:rsidRPr="00CC6250">
              <w:rPr>
                <w:rFonts w:eastAsia="Times New Roman" w:cs="Arial"/>
                <w:color w:val="333333"/>
                <w:sz w:val="21"/>
                <w:szCs w:val="21"/>
                <w:lang w:eastAsia="en-GB"/>
              </w:rPr>
              <w:t>and ROE of 0</w:t>
            </w:r>
            <w:r>
              <w:rPr>
                <w:rFonts w:eastAsia="Times New Roman" w:cs="Arial"/>
                <w:color w:val="333333"/>
                <w:sz w:val="21"/>
                <w:szCs w:val="21"/>
                <w:lang w:eastAsia="en-GB"/>
              </w:rPr>
              <w:t xml:space="preserve"> (No risk performed yet)</w:t>
            </w:r>
            <w:r w:rsidRPr="00CC6250">
              <w:rPr>
                <w:rFonts w:eastAsia="Times New Roman" w:cs="Arial"/>
                <w:color w:val="333333"/>
                <w:sz w:val="21"/>
                <w:szCs w:val="21"/>
                <w:lang w:eastAsia="en-GB"/>
              </w:rPr>
              <w:t>.</w:t>
            </w:r>
          </w:p>
        </w:tc>
      </w:tr>
      <w:tr w:rsidR="00652417" w:rsidRPr="00530B12" w14:paraId="25182726"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DD65FF1" w14:textId="01913705" w:rsidR="00652417" w:rsidRPr="00530B12" w:rsidRDefault="00652417" w:rsidP="008223B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r w:rsidRPr="00530B12">
              <w:rPr>
                <w:rFonts w:eastAsia="Times New Roman" w:cs="Arial"/>
                <w:color w:val="333333"/>
                <w:sz w:val="21"/>
                <w:szCs w:val="21"/>
                <w:lang w:eastAsia="en-GB"/>
              </w:rPr>
              <w:t>b</w:t>
            </w:r>
          </w:p>
        </w:tc>
        <w:tc>
          <w:tcPr>
            <w:tcW w:w="0" w:type="auto"/>
            <w:vMerge/>
            <w:tcMar>
              <w:top w:w="105" w:type="dxa"/>
              <w:left w:w="150" w:type="dxa"/>
              <w:bottom w:w="105" w:type="dxa"/>
              <w:right w:w="150" w:type="dxa"/>
            </w:tcMar>
            <w:hideMark/>
          </w:tcPr>
          <w:p w14:paraId="142B59B9" w14:textId="51DA295A" w:rsidR="00652417" w:rsidRPr="00530B12" w:rsidRDefault="00652417" w:rsidP="008223B3">
            <w:pPr>
              <w:spacing w:after="0" w:line="300" w:lineRule="atLeast"/>
              <w:rPr>
                <w:rFonts w:eastAsia="Times New Roman" w:cs="Arial"/>
                <w:color w:val="333333"/>
                <w:sz w:val="21"/>
                <w:szCs w:val="21"/>
                <w:lang w:eastAsia="en-GB"/>
              </w:rPr>
            </w:pPr>
          </w:p>
        </w:tc>
        <w:tc>
          <w:tcPr>
            <w:tcW w:w="0" w:type="auto"/>
            <w:vMerge/>
            <w:vAlign w:val="center"/>
            <w:hideMark/>
          </w:tcPr>
          <w:p w14:paraId="3A032110" w14:textId="77777777" w:rsidR="00652417" w:rsidRPr="00530B12" w:rsidRDefault="00652417" w:rsidP="008223B3">
            <w:pPr>
              <w:spacing w:after="0" w:line="300" w:lineRule="atLeast"/>
              <w:rPr>
                <w:rFonts w:eastAsia="Times New Roman" w:cs="Arial"/>
                <w:color w:val="333333"/>
                <w:sz w:val="21"/>
                <w:szCs w:val="21"/>
                <w:lang w:eastAsia="en-GB"/>
              </w:rPr>
            </w:pPr>
          </w:p>
        </w:tc>
      </w:tr>
      <w:tr w:rsidR="00544BED" w:rsidRPr="00530B12" w14:paraId="23A060E0"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6F8383A" w14:textId="38292B0D" w:rsidR="00544BED" w:rsidRPr="00530B12" w:rsidRDefault="00544BED"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92386A5" w14:textId="77777777" w:rsidR="00544BED" w:rsidRDefault="00544BED"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inventoryLinkingImportDeclarationStatusNotification</w:t>
            </w:r>
          </w:p>
          <w:p w14:paraId="4B91D353" w14:textId="02F11BDF"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F86B18F" w14:textId="77777777" w:rsidR="00544BED" w:rsidRDefault="00544BED"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If the declaration fails re-validation after the goods presentation notification, the declaration could be rejected. This could be for a number of reasons, for example, reference data changes, Tariff data updates, business rule config etc. The trader will be required to submit a new declaration conforming to the new data validation. </w:t>
            </w:r>
          </w:p>
          <w:p w14:paraId="0D5687FB" w14:textId="77777777" w:rsidR="00544BED" w:rsidRDefault="00544BED" w:rsidP="00544BED">
            <w:pPr>
              <w:spacing w:after="0" w:line="300" w:lineRule="atLeast"/>
              <w:rPr>
                <w:rFonts w:eastAsia="Times New Roman" w:cs="Arial"/>
                <w:color w:val="333333"/>
                <w:sz w:val="21"/>
                <w:szCs w:val="21"/>
                <w:lang w:eastAsia="en-GB"/>
              </w:rPr>
            </w:pPr>
          </w:p>
          <w:p w14:paraId="4BAB512B" w14:textId="77777777" w:rsidR="00544BED" w:rsidRDefault="00544BED" w:rsidP="00544BED">
            <w:pPr>
              <w:spacing w:after="0" w:line="300" w:lineRule="atLeast"/>
              <w:rPr>
                <w:rFonts w:eastAsia="Times New Roman" w:cs="Arial"/>
                <w:color w:val="333333"/>
                <w:sz w:val="21"/>
                <w:szCs w:val="21"/>
                <w:lang w:eastAsia="en-GB"/>
              </w:rPr>
            </w:pPr>
            <w:r w:rsidRPr="001B589F">
              <w:rPr>
                <w:rFonts w:eastAsia="Times New Roman" w:cs="Arial"/>
                <w:b/>
                <w:color w:val="333333"/>
                <w:sz w:val="21"/>
                <w:szCs w:val="21"/>
                <w:lang w:eastAsia="en-GB"/>
              </w:rPr>
              <w:t>ICS/ROE Values:</w:t>
            </w:r>
          </w:p>
          <w:p w14:paraId="0655C62D" w14:textId="77777777" w:rsidR="00544BED" w:rsidRPr="00530B12" w:rsidRDefault="00544BED"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The notification will contain an ICS of '11' (Declaration Rejection at Goods Arrival) and ROE of '0' (no control yet).</w:t>
            </w:r>
          </w:p>
        </w:tc>
      </w:tr>
      <w:tr w:rsidR="00652417" w:rsidRPr="00530B12" w14:paraId="1376BF78"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C195604" w14:textId="6A05F587"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r w:rsidRPr="00530B12">
              <w:rPr>
                <w:rFonts w:eastAsia="Times New Roman" w:cs="Arial"/>
                <w:color w:val="333333"/>
                <w:sz w:val="21"/>
                <w:szCs w:val="21"/>
                <w:lang w:eastAsia="en-GB"/>
              </w:rPr>
              <w:t>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8027A31" w14:textId="77777777" w:rsidR="00652417" w:rsidRPr="00530B12" w:rsidRDefault="00652417"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(DMSREJ)</w:t>
            </w:r>
          </w:p>
          <w:p w14:paraId="13059BA4" w14:textId="22169028"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8191E8D" w14:textId="60FE8505" w:rsidR="00652417" w:rsidRDefault="00652417" w:rsidP="00544BED">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The specific trader notification regarding the rejection of the declaration at re-processing. It will contain the specific validation errors that caused the rejection.</w:t>
            </w:r>
            <w:r>
              <w:rPr>
                <w:rFonts w:eastAsia="Times New Roman" w:cs="Arial"/>
                <w:color w:val="333333"/>
                <w:sz w:val="21"/>
                <w:szCs w:val="21"/>
                <w:lang w:eastAsia="en-GB"/>
              </w:rPr>
              <w:t xml:space="preserve"> There is no ability to amend a re-processing error.</w:t>
            </w:r>
          </w:p>
          <w:p w14:paraId="77D61385" w14:textId="77777777" w:rsidR="00CC44E4" w:rsidRDefault="00CC44E4" w:rsidP="00544BED">
            <w:pPr>
              <w:spacing w:after="240" w:line="300" w:lineRule="atLeast"/>
              <w:rPr>
                <w:rFonts w:eastAsia="Times New Roman" w:cs="Arial"/>
                <w:color w:val="333333"/>
                <w:sz w:val="21"/>
                <w:szCs w:val="21"/>
                <w:lang w:eastAsia="en-GB"/>
              </w:rPr>
            </w:pPr>
          </w:p>
          <w:p w14:paraId="39A8955C" w14:textId="36B5CF14" w:rsidR="00CC44E4" w:rsidRPr="00530B12" w:rsidRDefault="00CC44E4" w:rsidP="00544BED">
            <w:pPr>
              <w:spacing w:after="240" w:line="300" w:lineRule="atLeast"/>
              <w:rPr>
                <w:rFonts w:eastAsia="Times New Roman" w:cs="Arial"/>
                <w:color w:val="333333"/>
                <w:sz w:val="21"/>
                <w:szCs w:val="21"/>
                <w:lang w:eastAsia="en-GB"/>
              </w:rPr>
            </w:pPr>
          </w:p>
        </w:tc>
      </w:tr>
      <w:tr w:rsidR="00652417" w:rsidRPr="00530B12" w14:paraId="696A2104"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D9C184A" w14:textId="53BB5718"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r w:rsidRPr="00530B12">
              <w:rPr>
                <w:rFonts w:eastAsia="Times New Roman" w:cs="Arial"/>
                <w:color w:val="333333"/>
                <w:sz w:val="21"/>
                <w:szCs w:val="21"/>
                <w:lang w:eastAsia="en-GB"/>
              </w:rPr>
              <w:t>b</w:t>
            </w:r>
          </w:p>
        </w:tc>
        <w:tc>
          <w:tcPr>
            <w:tcW w:w="0" w:type="auto"/>
            <w:vMerge/>
            <w:tcMar>
              <w:top w:w="105" w:type="dxa"/>
              <w:left w:w="150" w:type="dxa"/>
              <w:bottom w:w="105" w:type="dxa"/>
              <w:right w:w="150" w:type="dxa"/>
            </w:tcMar>
            <w:hideMark/>
          </w:tcPr>
          <w:p w14:paraId="785CA379" w14:textId="18D1E9C9" w:rsidR="00652417" w:rsidRPr="00530B12" w:rsidRDefault="00652417" w:rsidP="00544BED">
            <w:pPr>
              <w:spacing w:after="0" w:line="300" w:lineRule="atLeast"/>
              <w:rPr>
                <w:rFonts w:eastAsia="Times New Roman" w:cs="Arial"/>
                <w:color w:val="333333"/>
                <w:sz w:val="21"/>
                <w:szCs w:val="21"/>
                <w:lang w:eastAsia="en-GB"/>
              </w:rPr>
            </w:pPr>
          </w:p>
        </w:tc>
        <w:tc>
          <w:tcPr>
            <w:tcW w:w="0" w:type="auto"/>
            <w:vMerge/>
            <w:vAlign w:val="center"/>
            <w:hideMark/>
          </w:tcPr>
          <w:p w14:paraId="16EBA6C9" w14:textId="77777777" w:rsidR="00652417" w:rsidRPr="00530B12" w:rsidRDefault="00652417" w:rsidP="00544BED">
            <w:pPr>
              <w:spacing w:after="0" w:line="300" w:lineRule="atLeast"/>
              <w:rPr>
                <w:rFonts w:eastAsia="Times New Roman" w:cs="Arial"/>
                <w:color w:val="333333"/>
                <w:sz w:val="21"/>
                <w:szCs w:val="21"/>
                <w:lang w:eastAsia="en-GB"/>
              </w:rPr>
            </w:pPr>
          </w:p>
        </w:tc>
      </w:tr>
      <w:tr w:rsidR="00652417" w:rsidRPr="00530B12" w14:paraId="7CD29AF7"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523A5BB" w14:textId="7F2CA69D"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10</w:t>
            </w:r>
            <w:r w:rsidRPr="00530B12">
              <w:rPr>
                <w:rFonts w:eastAsia="Times New Roman" w:cs="Arial"/>
                <w:color w:val="333333"/>
                <w:sz w:val="21"/>
                <w:szCs w:val="21"/>
                <w:lang w:eastAsia="en-GB"/>
              </w:rPr>
              <w:t>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6207950" w14:textId="77777777" w:rsidR="00652417" w:rsidRPr="00530B12" w:rsidRDefault="00652417"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(DMSACC)</w:t>
            </w:r>
          </w:p>
          <w:p w14:paraId="6399C349" w14:textId="66DACD8C"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lang w:eastAsia="en-GB"/>
              </w:rPr>
              <w:lastRenderedPageBreak/>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9752598" w14:textId="77777777" w:rsidR="00652417" w:rsidRDefault="00652417" w:rsidP="00544BED">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lastRenderedPageBreak/>
              <w:t>The specific trader notification regarding the legal acceptance of the declaration.</w:t>
            </w:r>
            <w:r>
              <w:rPr>
                <w:rFonts w:eastAsia="Times New Roman" w:cs="Arial"/>
                <w:color w:val="333333"/>
                <w:sz w:val="21"/>
                <w:szCs w:val="21"/>
                <w:lang w:eastAsia="en-GB"/>
              </w:rPr>
              <w:t xml:space="preserve"> This effectively sets the tax point.</w:t>
            </w:r>
          </w:p>
          <w:p w14:paraId="30F33204" w14:textId="0E300A58" w:rsidR="00652417" w:rsidRPr="00530B12" w:rsidRDefault="00652417" w:rsidP="00544BED">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Any credibility checks identified during validation will be passed back here as separate validationResults.</w:t>
            </w:r>
          </w:p>
        </w:tc>
      </w:tr>
      <w:tr w:rsidR="00652417" w:rsidRPr="00530B12" w14:paraId="4ABEDD8A"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68FFBEE" w14:textId="0B8EB31A"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10</w:t>
            </w:r>
            <w:r w:rsidRPr="00530B12">
              <w:rPr>
                <w:rFonts w:eastAsia="Times New Roman" w:cs="Arial"/>
                <w:color w:val="333333"/>
                <w:sz w:val="21"/>
                <w:szCs w:val="21"/>
                <w:lang w:eastAsia="en-GB"/>
              </w:rPr>
              <w:t>b</w:t>
            </w:r>
          </w:p>
        </w:tc>
        <w:tc>
          <w:tcPr>
            <w:tcW w:w="0" w:type="auto"/>
            <w:vMerge/>
            <w:tcMar>
              <w:top w:w="105" w:type="dxa"/>
              <w:left w:w="150" w:type="dxa"/>
              <w:bottom w:w="105" w:type="dxa"/>
              <w:right w:w="150" w:type="dxa"/>
            </w:tcMar>
            <w:hideMark/>
          </w:tcPr>
          <w:p w14:paraId="4CC09939" w14:textId="0D425E18" w:rsidR="00652417" w:rsidRPr="00530B12" w:rsidRDefault="00652417" w:rsidP="00544BED">
            <w:pPr>
              <w:spacing w:after="0" w:line="300" w:lineRule="atLeast"/>
              <w:rPr>
                <w:rFonts w:eastAsia="Times New Roman" w:cs="Arial"/>
                <w:color w:val="333333"/>
                <w:sz w:val="21"/>
                <w:szCs w:val="21"/>
                <w:lang w:eastAsia="en-GB"/>
              </w:rPr>
            </w:pPr>
          </w:p>
        </w:tc>
        <w:tc>
          <w:tcPr>
            <w:tcW w:w="0" w:type="auto"/>
            <w:vMerge/>
            <w:vAlign w:val="center"/>
            <w:hideMark/>
          </w:tcPr>
          <w:p w14:paraId="3D3C3B61" w14:textId="77777777" w:rsidR="00652417" w:rsidRPr="00530B12" w:rsidRDefault="00652417" w:rsidP="00544BED">
            <w:pPr>
              <w:spacing w:after="0" w:line="300" w:lineRule="atLeast"/>
              <w:rPr>
                <w:rFonts w:eastAsia="Times New Roman" w:cs="Arial"/>
                <w:color w:val="333333"/>
                <w:sz w:val="21"/>
                <w:szCs w:val="21"/>
                <w:lang w:eastAsia="en-GB"/>
              </w:rPr>
            </w:pPr>
          </w:p>
        </w:tc>
      </w:tr>
      <w:tr w:rsidR="00544BED" w:rsidRPr="00530B12" w14:paraId="10038F77"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539ED98" w14:textId="66C21E9E" w:rsidR="00544BED" w:rsidRPr="00530B12" w:rsidRDefault="006A3C93"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E8E49D7" w14:textId="77777777" w:rsidR="00544BED" w:rsidRDefault="006A3C93"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inventoryLinkingImportDeclarationStatusNotification</w:t>
            </w:r>
          </w:p>
          <w:p w14:paraId="6A5CA85F" w14:textId="73B393A5" w:rsidR="00652417" w:rsidRPr="00530B12" w:rsidRDefault="00652417" w:rsidP="00544BED">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41471774" w14:textId="77777777" w:rsidR="00544BED" w:rsidRDefault="00544BED"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Following validation and a positive linking, the declaration is risked. This service will be called to notify the CSP of the route confirmation. </w:t>
            </w:r>
          </w:p>
          <w:p w14:paraId="5F5BA61D" w14:textId="77777777" w:rsidR="00544BED" w:rsidRDefault="00544BED" w:rsidP="00544BED">
            <w:pPr>
              <w:spacing w:after="0" w:line="300" w:lineRule="atLeast"/>
              <w:rPr>
                <w:rFonts w:eastAsia="Times New Roman" w:cs="Arial"/>
                <w:color w:val="333333"/>
                <w:sz w:val="21"/>
                <w:szCs w:val="21"/>
                <w:lang w:eastAsia="en-GB"/>
              </w:rPr>
            </w:pPr>
          </w:p>
          <w:p w14:paraId="5A0092BB" w14:textId="77777777" w:rsidR="00544BED" w:rsidRDefault="00544BED" w:rsidP="00544BED">
            <w:pPr>
              <w:spacing w:after="0" w:line="300" w:lineRule="atLeast"/>
              <w:rPr>
                <w:rFonts w:eastAsia="Times New Roman" w:cs="Arial"/>
                <w:color w:val="333333"/>
                <w:sz w:val="21"/>
                <w:szCs w:val="21"/>
                <w:lang w:eastAsia="en-GB"/>
              </w:rPr>
            </w:pPr>
            <w:r w:rsidRPr="001B589F">
              <w:rPr>
                <w:rFonts w:eastAsia="Times New Roman" w:cs="Arial"/>
                <w:b/>
                <w:color w:val="333333"/>
                <w:sz w:val="21"/>
                <w:szCs w:val="21"/>
                <w:lang w:eastAsia="en-GB"/>
              </w:rPr>
              <w:t>ICS/ROE Values:</w:t>
            </w:r>
          </w:p>
          <w:p w14:paraId="6309F4DC" w14:textId="592EE3BE" w:rsidR="00544BED" w:rsidRPr="00530B12" w:rsidRDefault="00544BED" w:rsidP="006A3C9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The declaration status (ICS) will be 14 (Declaration Risked), and ROE wil</w:t>
            </w:r>
            <w:r w:rsidR="006A3C93">
              <w:rPr>
                <w:rFonts w:eastAsia="Times New Roman" w:cs="Arial"/>
                <w:color w:val="333333"/>
                <w:sz w:val="21"/>
                <w:szCs w:val="21"/>
                <w:lang w:eastAsia="en-GB"/>
              </w:rPr>
              <w:t>l be based on the control type</w:t>
            </w:r>
            <w:r w:rsidRPr="00530B12">
              <w:rPr>
                <w:rFonts w:eastAsia="Times New Roman" w:cs="Arial"/>
                <w:color w:val="333333"/>
                <w:sz w:val="21"/>
                <w:szCs w:val="21"/>
                <w:lang w:eastAsia="en-GB"/>
              </w:rPr>
              <w:t>.</w:t>
            </w:r>
          </w:p>
        </w:tc>
      </w:tr>
      <w:tr w:rsidR="003328BA" w:rsidRPr="00530B12" w14:paraId="1E3777BD"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6FA2D03" w14:textId="59E461BC" w:rsidR="003328BA" w:rsidRPr="00530B12" w:rsidRDefault="003328BA"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12</w:t>
            </w:r>
            <w:r w:rsidRPr="00530B12">
              <w:rPr>
                <w:rFonts w:eastAsia="Times New Roman" w:cs="Arial"/>
                <w:color w:val="333333"/>
                <w:sz w:val="21"/>
                <w:szCs w:val="21"/>
                <w:lang w:eastAsia="en-GB"/>
              </w:rPr>
              <w:t>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CF357A9" w14:textId="77777777" w:rsidR="003328BA" w:rsidRPr="00530B12" w:rsidRDefault="003328BA" w:rsidP="00544BED">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(DMSDOC)</w:t>
            </w:r>
          </w:p>
          <w:p w14:paraId="469D87CF" w14:textId="5140ED3B" w:rsidR="003328BA" w:rsidRPr="00530B12" w:rsidRDefault="003328BA" w:rsidP="00544BED">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31C42B1" w14:textId="77777777" w:rsidR="003328BA" w:rsidRPr="00530B12" w:rsidRDefault="003328BA" w:rsidP="00544BED">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Operation to notify the submitter of the identification of a documentary control.</w:t>
            </w:r>
            <w:r>
              <w:rPr>
                <w:rFonts w:eastAsia="Times New Roman" w:cs="Arial"/>
                <w:color w:val="333333"/>
                <w:sz w:val="21"/>
                <w:szCs w:val="21"/>
                <w:lang w:eastAsia="en-GB"/>
              </w:rPr>
              <w:t xml:space="preserve"> This is used to notify the trader of the required control, but also as a request to upload specific documentation.</w:t>
            </w:r>
          </w:p>
        </w:tc>
      </w:tr>
      <w:tr w:rsidR="003328BA" w:rsidRPr="00530B12" w14:paraId="284FC31E"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0F955D1" w14:textId="748DAB0E" w:rsidR="003328BA" w:rsidRPr="00530B12" w:rsidRDefault="003328BA" w:rsidP="00544BE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12</w:t>
            </w:r>
            <w:r w:rsidRPr="00530B12">
              <w:rPr>
                <w:rFonts w:eastAsia="Times New Roman" w:cs="Arial"/>
                <w:color w:val="333333"/>
                <w:sz w:val="21"/>
                <w:szCs w:val="21"/>
                <w:lang w:eastAsia="en-GB"/>
              </w:rPr>
              <w:t>b</w:t>
            </w:r>
          </w:p>
        </w:tc>
        <w:tc>
          <w:tcPr>
            <w:tcW w:w="0" w:type="auto"/>
            <w:vMerge/>
            <w:tcMar>
              <w:top w:w="105" w:type="dxa"/>
              <w:left w:w="150" w:type="dxa"/>
              <w:bottom w:w="105" w:type="dxa"/>
              <w:right w:w="150" w:type="dxa"/>
            </w:tcMar>
            <w:hideMark/>
          </w:tcPr>
          <w:p w14:paraId="085E09B2" w14:textId="47AFC3B2" w:rsidR="003328BA" w:rsidRPr="00530B12" w:rsidRDefault="003328BA" w:rsidP="00544BED">
            <w:pPr>
              <w:spacing w:after="0" w:line="300" w:lineRule="atLeast"/>
              <w:rPr>
                <w:rFonts w:eastAsia="Times New Roman" w:cs="Arial"/>
                <w:color w:val="333333"/>
                <w:sz w:val="21"/>
                <w:szCs w:val="21"/>
                <w:lang w:eastAsia="en-GB"/>
              </w:rPr>
            </w:pPr>
          </w:p>
        </w:tc>
        <w:tc>
          <w:tcPr>
            <w:tcW w:w="0" w:type="auto"/>
            <w:vMerge/>
            <w:vAlign w:val="center"/>
            <w:hideMark/>
          </w:tcPr>
          <w:p w14:paraId="080E5140" w14:textId="77777777" w:rsidR="003328BA" w:rsidRPr="00530B12" w:rsidRDefault="003328BA" w:rsidP="00544BED">
            <w:pPr>
              <w:spacing w:after="0" w:line="300" w:lineRule="atLeast"/>
              <w:rPr>
                <w:rFonts w:eastAsia="Times New Roman" w:cs="Arial"/>
                <w:color w:val="333333"/>
                <w:sz w:val="21"/>
                <w:szCs w:val="21"/>
                <w:lang w:eastAsia="en-GB"/>
              </w:rPr>
            </w:pPr>
          </w:p>
        </w:tc>
      </w:tr>
      <w:tr w:rsidR="006A3C93" w:rsidRPr="00530B12" w14:paraId="79901BAA"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2A4A908" w14:textId="288243B8" w:rsidR="006A3C93" w:rsidRPr="00530B12" w:rsidRDefault="006A3C93" w:rsidP="006A3C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E7AF7FB" w14:textId="77777777" w:rsidR="006A3C93" w:rsidRDefault="006A3C93" w:rsidP="006A3C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uploadDocument</w:t>
            </w:r>
          </w:p>
          <w:p w14:paraId="31F59A35" w14:textId="4E886652" w:rsidR="003328BA" w:rsidRPr="00530B12" w:rsidRDefault="003328BA" w:rsidP="006A3C93">
            <w:pPr>
              <w:spacing w:after="0" w:line="300" w:lineRule="atLeast"/>
              <w:rPr>
                <w:rFonts w:eastAsia="Times New Roman" w:cs="Arial"/>
                <w:color w:val="333333"/>
                <w:sz w:val="21"/>
                <w:szCs w:val="21"/>
                <w:lang w:eastAsia="en-GB"/>
              </w:rPr>
            </w:pPr>
            <w:r>
              <w:rPr>
                <w:rFonts w:eastAsia="Times New Roman" w:cs="Arial"/>
                <w:color w:val="333333"/>
                <w:lang w:eastAsia="en-GB"/>
              </w:rPr>
              <w:t>(customs/declarations/file-upload)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vAlign w:val="center"/>
          </w:tcPr>
          <w:p w14:paraId="3629B84C" w14:textId="2B3A209C" w:rsidR="006A3C93" w:rsidRPr="00530B12" w:rsidRDefault="006A3C93" w:rsidP="006A3C9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Following the receipt of the DMSDOC notification, the documentation can be uploaded to the CDS service.</w:t>
            </w:r>
          </w:p>
        </w:tc>
      </w:tr>
      <w:tr w:rsidR="003328BA" w:rsidRPr="00530B12" w14:paraId="56901315"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0D747E4" w14:textId="3AC0AEC9" w:rsidR="003328BA" w:rsidRPr="00530B12" w:rsidRDefault="003328BA" w:rsidP="00D07937">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1</w:t>
            </w:r>
            <w:r>
              <w:rPr>
                <w:rFonts w:eastAsia="Times New Roman" w:cs="Arial"/>
                <w:color w:val="333333"/>
                <w:sz w:val="21"/>
                <w:szCs w:val="21"/>
                <w:lang w:eastAsia="en-GB"/>
              </w:rPr>
              <w:t>4</w:t>
            </w:r>
            <w:r w:rsidRPr="00530B12">
              <w:rPr>
                <w:rFonts w:eastAsia="Times New Roman" w:cs="Arial"/>
                <w:color w:val="333333"/>
                <w:sz w:val="21"/>
                <w:szCs w:val="21"/>
                <w:lang w:eastAsia="en-GB"/>
              </w:rPr>
              <w:t>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FEA68F1" w14:textId="77777777" w:rsidR="003328BA" w:rsidRPr="00530B12" w:rsidRDefault="003328BA" w:rsidP="006A3C93">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(DMSCTL)</w:t>
            </w:r>
          </w:p>
          <w:p w14:paraId="7DEDCA45" w14:textId="4EC8A278" w:rsidR="003328BA" w:rsidRPr="00530B12" w:rsidRDefault="003328BA" w:rsidP="006A3C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BA51129" w14:textId="77777777" w:rsidR="003328BA" w:rsidRPr="00530B12" w:rsidRDefault="003328BA" w:rsidP="006A3C93">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Potential notification to inform the trader of physical control </w:t>
            </w:r>
            <w:r>
              <w:rPr>
                <w:rFonts w:eastAsia="Times New Roman" w:cs="Arial"/>
                <w:color w:val="333333"/>
                <w:sz w:val="21"/>
                <w:szCs w:val="21"/>
                <w:lang w:eastAsia="en-GB"/>
              </w:rPr>
              <w:t>to be performed</w:t>
            </w:r>
            <w:r w:rsidRPr="00530B12">
              <w:rPr>
                <w:rFonts w:eastAsia="Times New Roman" w:cs="Arial"/>
                <w:color w:val="333333"/>
                <w:sz w:val="21"/>
                <w:szCs w:val="21"/>
                <w:lang w:eastAsia="en-GB"/>
              </w:rPr>
              <w:t xml:space="preserve"> against their declaration.</w:t>
            </w:r>
          </w:p>
        </w:tc>
      </w:tr>
      <w:tr w:rsidR="003328BA" w:rsidRPr="00530B12" w14:paraId="4B4E85D5"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038E784" w14:textId="0C085A3D" w:rsidR="003328BA" w:rsidRPr="00530B12" w:rsidRDefault="003328BA" w:rsidP="006A3C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14</w:t>
            </w:r>
            <w:r w:rsidRPr="00530B12">
              <w:rPr>
                <w:rFonts w:eastAsia="Times New Roman" w:cs="Arial"/>
                <w:color w:val="333333"/>
                <w:sz w:val="21"/>
                <w:szCs w:val="21"/>
                <w:lang w:eastAsia="en-GB"/>
              </w:rPr>
              <w:t>b</w:t>
            </w:r>
          </w:p>
        </w:tc>
        <w:tc>
          <w:tcPr>
            <w:tcW w:w="0" w:type="auto"/>
            <w:vMerge/>
            <w:tcMar>
              <w:top w:w="105" w:type="dxa"/>
              <w:left w:w="150" w:type="dxa"/>
              <w:bottom w:w="105" w:type="dxa"/>
              <w:right w:w="150" w:type="dxa"/>
            </w:tcMar>
            <w:hideMark/>
          </w:tcPr>
          <w:p w14:paraId="52169974" w14:textId="640BB34C" w:rsidR="003328BA" w:rsidRPr="00530B12" w:rsidRDefault="003328BA" w:rsidP="006A3C93">
            <w:pPr>
              <w:spacing w:after="0" w:line="300" w:lineRule="atLeast"/>
              <w:rPr>
                <w:rFonts w:eastAsia="Times New Roman" w:cs="Arial"/>
                <w:color w:val="333333"/>
                <w:sz w:val="21"/>
                <w:szCs w:val="21"/>
                <w:lang w:eastAsia="en-GB"/>
              </w:rPr>
            </w:pPr>
          </w:p>
        </w:tc>
        <w:tc>
          <w:tcPr>
            <w:tcW w:w="0" w:type="auto"/>
            <w:vMerge/>
            <w:vAlign w:val="center"/>
            <w:hideMark/>
          </w:tcPr>
          <w:p w14:paraId="3E6BDEC8" w14:textId="77777777" w:rsidR="003328BA" w:rsidRPr="00530B12" w:rsidRDefault="003328BA" w:rsidP="006A3C93">
            <w:pPr>
              <w:spacing w:after="0" w:line="300" w:lineRule="atLeast"/>
              <w:rPr>
                <w:rFonts w:eastAsia="Times New Roman" w:cs="Arial"/>
                <w:color w:val="333333"/>
                <w:sz w:val="21"/>
                <w:szCs w:val="21"/>
                <w:lang w:eastAsia="en-GB"/>
              </w:rPr>
            </w:pPr>
          </w:p>
        </w:tc>
      </w:tr>
      <w:tr w:rsidR="00D43064" w14:paraId="10AA5CA8" w14:textId="77777777" w:rsidTr="00D43064">
        <w:tc>
          <w:tcPr>
            <w:tcW w:w="88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531FB41" w14:textId="5E81DB55" w:rsidR="00D43064" w:rsidRDefault="00D43064" w:rsidP="00D43064">
            <w:pPr>
              <w:spacing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15a</w:t>
            </w:r>
          </w:p>
        </w:tc>
        <w:tc>
          <w:tcPr>
            <w:tcW w:w="5110" w:type="dxa"/>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3A8FB0B" w14:textId="24175119"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notifyTrader (DMSALV)</w:t>
            </w:r>
          </w:p>
          <w:p w14:paraId="1BEF2271" w14:textId="4EC8A278"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lang w:eastAsia="en-GB"/>
              </w:rPr>
              <w:t>(multiple endpoints using root /notifications)</w:t>
            </w:r>
          </w:p>
          <w:p w14:paraId="0CD2AF3B" w14:textId="63FD0F10" w:rsidR="00D43064" w:rsidRDefault="00D43064" w:rsidP="00D43064">
            <w:pPr>
              <w:spacing w:line="300" w:lineRule="atLeast"/>
              <w:rPr>
                <w:rFonts w:eastAsia="Times New Roman" w:cs="Arial"/>
                <w:color w:val="333333"/>
                <w:sz w:val="21"/>
                <w:szCs w:val="21"/>
                <w:lang w:eastAsia="en-GB"/>
              </w:rPr>
            </w:pPr>
          </w:p>
        </w:tc>
        <w:tc>
          <w:tcPr>
            <w:tcW w:w="4648" w:type="dxa"/>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0EEDEF9" w14:textId="1EE8E607" w:rsidR="00D43064" w:rsidRDefault="00D43064" w:rsidP="00D43064">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If the declaration was identified as requiring </w:t>
            </w:r>
            <w:r>
              <w:rPr>
                <w:rFonts w:eastAsia="Times New Roman" w:cs="Arial"/>
                <w:color w:val="333333"/>
                <w:sz w:val="21"/>
                <w:szCs w:val="21"/>
                <w:lang w:eastAsia="en-GB"/>
              </w:rPr>
              <w:t>a decision</w:t>
            </w:r>
            <w:r w:rsidRPr="003C2EAF">
              <w:rPr>
                <w:rFonts w:eastAsia="Times New Roman" w:cs="Arial"/>
                <w:color w:val="333333"/>
                <w:sz w:val="21"/>
                <w:szCs w:val="21"/>
                <w:lang w:eastAsia="en-GB"/>
              </w:rPr>
              <w:t xml:space="preserve"> from ALVS (Defra</w:t>
            </w:r>
            <w:r>
              <w:rPr>
                <w:rFonts w:eastAsia="Times New Roman" w:cs="Arial"/>
                <w:color w:val="333333"/>
                <w:sz w:val="21"/>
                <w:szCs w:val="21"/>
                <w:lang w:eastAsia="en-GB"/>
              </w:rPr>
              <w:t>) and the decision was to not release the goods, this message informs the trader of that decision.</w:t>
            </w:r>
          </w:p>
        </w:tc>
      </w:tr>
      <w:tr w:rsidR="00D43064" w14:paraId="06FE11F1" w14:textId="77777777" w:rsidTr="00D43064">
        <w:tc>
          <w:tcPr>
            <w:tcW w:w="884"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C8AE713" w14:textId="4C768FAF" w:rsidR="00D43064" w:rsidRDefault="00D43064" w:rsidP="00D43064">
            <w:pPr>
              <w:spacing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15b</w:t>
            </w:r>
          </w:p>
        </w:tc>
        <w:tc>
          <w:tcPr>
            <w:tcW w:w="5110" w:type="dxa"/>
            <w:vMerge/>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37600FA" w14:textId="77777777" w:rsidR="00D43064" w:rsidRDefault="00D43064" w:rsidP="00D43064"/>
        </w:tc>
        <w:tc>
          <w:tcPr>
            <w:tcW w:w="4648" w:type="dxa"/>
            <w:vMerge/>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DC4B0CC" w14:textId="77777777" w:rsidR="00D43064" w:rsidRDefault="00D43064" w:rsidP="00D43064"/>
        </w:tc>
      </w:tr>
      <w:tr w:rsidR="00D43064" w:rsidRPr="00530B12" w14:paraId="02BABE6B"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07596BED" w14:textId="67CD5AAE"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16a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87BF1E6" w14:textId="77777777"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(DMSTAX)</w:t>
            </w:r>
          </w:p>
          <w:p w14:paraId="0C8E290C" w14:textId="25FBEBBC"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lastRenderedPageBreak/>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D88C356" w14:textId="5A4512B7" w:rsidR="00D43064" w:rsidRPr="00530B12" w:rsidRDefault="00D43064" w:rsidP="00D43064">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lastRenderedPageBreak/>
              <w:t>Trader notification providing the debt amounts that have been reserved against their deferment account. This notification can also be used as a prompt for an immediate payment</w:t>
            </w:r>
            <w:r>
              <w:rPr>
                <w:rFonts w:eastAsia="Times New Roman" w:cs="Arial"/>
                <w:color w:val="333333"/>
                <w:sz w:val="21"/>
                <w:szCs w:val="21"/>
                <w:lang w:eastAsia="en-GB"/>
              </w:rPr>
              <w:t xml:space="preserve"> (which will also include a specific payment reference to use)</w:t>
            </w:r>
            <w:r w:rsidRPr="00530B12">
              <w:rPr>
                <w:rFonts w:eastAsia="Times New Roman" w:cs="Arial"/>
                <w:color w:val="333333"/>
                <w:sz w:val="21"/>
                <w:szCs w:val="21"/>
                <w:lang w:eastAsia="en-GB"/>
              </w:rPr>
              <w:t>.</w:t>
            </w:r>
            <w:r w:rsidRPr="00530B12">
              <w:rPr>
                <w:rFonts w:eastAsia="Times New Roman" w:cs="Arial"/>
                <w:color w:val="333333"/>
                <w:sz w:val="21"/>
                <w:szCs w:val="21"/>
                <w:lang w:eastAsia="en-GB"/>
              </w:rPr>
              <w:br/>
            </w:r>
            <w:r>
              <w:rPr>
                <w:rFonts w:eastAsia="Times New Roman" w:cs="Arial"/>
                <w:color w:val="333333"/>
                <w:sz w:val="21"/>
                <w:szCs w:val="21"/>
                <w:lang w:eastAsia="en-GB"/>
              </w:rPr>
              <w:t>Where the declaration type is simplified, no debt may be liable, depending on the CPC.</w:t>
            </w:r>
          </w:p>
        </w:tc>
      </w:tr>
      <w:tr w:rsidR="00D43064" w:rsidRPr="00530B12" w14:paraId="6C3F1F17"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127D23B" w14:textId="4C1CB1A2"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lastRenderedPageBreak/>
              <w:t>16b</w:t>
            </w:r>
          </w:p>
        </w:tc>
        <w:tc>
          <w:tcPr>
            <w:tcW w:w="0" w:type="auto"/>
            <w:vMerge/>
            <w:tcMar>
              <w:top w:w="105" w:type="dxa"/>
              <w:left w:w="150" w:type="dxa"/>
              <w:bottom w:w="105" w:type="dxa"/>
              <w:right w:w="150" w:type="dxa"/>
            </w:tcMar>
            <w:hideMark/>
          </w:tcPr>
          <w:p w14:paraId="7FB90696" w14:textId="214B1546"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vAlign w:val="center"/>
            <w:hideMark/>
          </w:tcPr>
          <w:p w14:paraId="15C972A0" w14:textId="77777777" w:rsidR="00D43064" w:rsidRPr="00530B12" w:rsidRDefault="00D43064" w:rsidP="00D43064">
            <w:pPr>
              <w:spacing w:after="0" w:line="300" w:lineRule="atLeast"/>
              <w:rPr>
                <w:rFonts w:eastAsia="Times New Roman" w:cs="Arial"/>
                <w:color w:val="333333"/>
                <w:sz w:val="21"/>
                <w:szCs w:val="21"/>
                <w:lang w:eastAsia="en-GB"/>
              </w:rPr>
            </w:pPr>
          </w:p>
        </w:tc>
      </w:tr>
      <w:tr w:rsidR="00D43064" w:rsidRPr="00530B12" w14:paraId="42848B48"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D883479" w14:textId="79A39BF6"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2F175BB7" w14:textId="77777777" w:rsidR="00D43064"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inventoryLinkingImportDeclarationStatusNotification</w:t>
            </w:r>
          </w:p>
          <w:p w14:paraId="0D51B52A" w14:textId="2E263FAB"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18098443" w14:textId="1F819C97" w:rsidR="00D43064"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If there is an issue reserving an amount of money against a</w:t>
            </w:r>
            <w:r>
              <w:rPr>
                <w:rFonts w:eastAsia="Times New Roman" w:cs="Arial"/>
                <w:color w:val="333333"/>
                <w:sz w:val="21"/>
                <w:szCs w:val="21"/>
                <w:lang w:eastAsia="en-GB"/>
              </w:rPr>
              <w:t>n account-based</w:t>
            </w:r>
            <w:r w:rsidRPr="00530B12">
              <w:rPr>
                <w:rFonts w:eastAsia="Times New Roman" w:cs="Arial"/>
                <w:color w:val="333333"/>
                <w:sz w:val="21"/>
                <w:szCs w:val="21"/>
                <w:lang w:eastAsia="en-GB"/>
              </w:rPr>
              <w:t xml:space="preserve"> </w:t>
            </w:r>
            <w:r>
              <w:rPr>
                <w:rFonts w:eastAsia="Times New Roman" w:cs="Arial"/>
                <w:color w:val="333333"/>
                <w:sz w:val="21"/>
                <w:szCs w:val="21"/>
                <w:lang w:eastAsia="en-GB"/>
              </w:rPr>
              <w:t xml:space="preserve">method of payment </w:t>
            </w:r>
            <w:r w:rsidRPr="00530B12">
              <w:rPr>
                <w:rFonts w:eastAsia="Times New Roman" w:cs="Arial"/>
                <w:color w:val="333333"/>
                <w:sz w:val="21"/>
                <w:szCs w:val="21"/>
                <w:lang w:eastAsia="en-GB"/>
              </w:rPr>
              <w:t>(</w:t>
            </w:r>
            <w:r>
              <w:rPr>
                <w:rFonts w:eastAsia="Times New Roman" w:cs="Arial"/>
                <w:color w:val="333333"/>
                <w:sz w:val="21"/>
                <w:szCs w:val="21"/>
                <w:lang w:eastAsia="en-GB"/>
              </w:rPr>
              <w:t>i.e</w:t>
            </w:r>
            <w:r w:rsidRPr="00530B12">
              <w:rPr>
                <w:rFonts w:eastAsia="Times New Roman" w:cs="Arial"/>
                <w:color w:val="333333"/>
                <w:sz w:val="21"/>
                <w:szCs w:val="21"/>
                <w:lang w:eastAsia="en-GB"/>
              </w:rPr>
              <w:t xml:space="preserve">. </w:t>
            </w:r>
            <w:r>
              <w:rPr>
                <w:rFonts w:eastAsia="Times New Roman" w:cs="Arial"/>
                <w:color w:val="333333"/>
                <w:sz w:val="21"/>
                <w:szCs w:val="21"/>
                <w:lang w:eastAsia="en-GB"/>
              </w:rPr>
              <w:t xml:space="preserve">deferment account, </w:t>
            </w:r>
            <w:r w:rsidRPr="00530B12">
              <w:rPr>
                <w:rFonts w:eastAsia="Times New Roman" w:cs="Arial"/>
                <w:color w:val="333333"/>
                <w:sz w:val="21"/>
                <w:szCs w:val="21"/>
                <w:lang w:eastAsia="en-GB"/>
              </w:rPr>
              <w:t>cash account</w:t>
            </w:r>
            <w:r>
              <w:rPr>
                <w:rFonts w:eastAsia="Times New Roman" w:cs="Arial"/>
                <w:color w:val="333333"/>
                <w:sz w:val="21"/>
                <w:szCs w:val="21"/>
                <w:lang w:eastAsia="en-GB"/>
              </w:rPr>
              <w:t>, or guarantee account</w:t>
            </w:r>
            <w:r w:rsidRPr="00530B12">
              <w:rPr>
                <w:rFonts w:eastAsia="Times New Roman" w:cs="Arial"/>
                <w:color w:val="333333"/>
                <w:sz w:val="21"/>
                <w:szCs w:val="21"/>
                <w:lang w:eastAsia="en-GB"/>
              </w:rPr>
              <w:t xml:space="preserve">), declaration processing will stop while CDS awaiting either a pay down of the debt, or an update to the guarantee. This message is to inform CSPs of the break in the process. </w:t>
            </w:r>
          </w:p>
          <w:p w14:paraId="4023B736" w14:textId="77777777" w:rsidR="00D43064" w:rsidRDefault="00D43064" w:rsidP="00D43064">
            <w:pPr>
              <w:spacing w:after="0" w:line="300" w:lineRule="atLeast"/>
              <w:rPr>
                <w:rFonts w:eastAsia="Times New Roman" w:cs="Arial"/>
                <w:color w:val="333333"/>
                <w:sz w:val="21"/>
                <w:szCs w:val="21"/>
                <w:lang w:eastAsia="en-GB"/>
              </w:rPr>
            </w:pPr>
          </w:p>
          <w:p w14:paraId="3538674A" w14:textId="77777777" w:rsidR="00D43064" w:rsidRDefault="00D43064" w:rsidP="00D43064">
            <w:pPr>
              <w:spacing w:after="0" w:line="300" w:lineRule="atLeast"/>
              <w:rPr>
                <w:rFonts w:eastAsia="Times New Roman" w:cs="Arial"/>
                <w:color w:val="333333"/>
                <w:sz w:val="21"/>
                <w:szCs w:val="21"/>
                <w:lang w:eastAsia="en-GB"/>
              </w:rPr>
            </w:pPr>
            <w:r w:rsidRPr="001B589F">
              <w:rPr>
                <w:rFonts w:eastAsia="Times New Roman" w:cs="Arial"/>
                <w:b/>
                <w:color w:val="333333"/>
                <w:sz w:val="21"/>
                <w:szCs w:val="21"/>
                <w:lang w:eastAsia="en-GB"/>
              </w:rPr>
              <w:t>ICS/ROE Values:</w:t>
            </w:r>
          </w:p>
          <w:p w14:paraId="4FDF3F19" w14:textId="30833329"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The message will contain an ICS of '17' (Accounting Fai</w:t>
            </w:r>
            <w:r>
              <w:rPr>
                <w:rFonts w:eastAsia="Times New Roman" w:cs="Arial"/>
                <w:color w:val="333333"/>
                <w:sz w:val="21"/>
                <w:szCs w:val="21"/>
                <w:lang w:eastAsia="en-GB"/>
              </w:rPr>
              <w:t>lure / Insufficient Guarantees).</w:t>
            </w:r>
          </w:p>
        </w:tc>
      </w:tr>
      <w:tr w:rsidR="00D43064" w:rsidRPr="00530B12" w14:paraId="39C5488D"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74B221A" w14:textId="14A33125"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18a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7DFF647" w14:textId="77777777"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(DMSCPI)</w:t>
            </w:r>
          </w:p>
          <w:p w14:paraId="78682785" w14:textId="65F7EFC9"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CF4E36A" w14:textId="5F791A89" w:rsidR="00D43064" w:rsidRPr="00530B12" w:rsidRDefault="00D43064" w:rsidP="00D43064">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The trader notification regarding the need to take action against a specific account ID</w:t>
            </w:r>
            <w:r>
              <w:rPr>
                <w:rFonts w:eastAsia="Times New Roman" w:cs="Arial"/>
                <w:color w:val="333333"/>
                <w:sz w:val="21"/>
                <w:szCs w:val="21"/>
                <w:lang w:eastAsia="en-GB"/>
              </w:rPr>
              <w:t xml:space="preserve"> and informing the submitter about the amount to be paid up</w:t>
            </w:r>
            <w:r w:rsidRPr="00530B12">
              <w:rPr>
                <w:rFonts w:eastAsia="Times New Roman" w:cs="Arial"/>
                <w:color w:val="333333"/>
                <w:sz w:val="21"/>
                <w:szCs w:val="21"/>
                <w:lang w:eastAsia="en-GB"/>
              </w:rPr>
              <w:t>.</w:t>
            </w:r>
            <w:r>
              <w:rPr>
                <w:rFonts w:eastAsia="Times New Roman" w:cs="Arial"/>
                <w:color w:val="333333"/>
                <w:sz w:val="21"/>
                <w:szCs w:val="21"/>
                <w:lang w:eastAsia="en-GB"/>
              </w:rPr>
              <w:t xml:space="preserve">  A DMSCPI will only be sent in the case of insufficient balance of a guarantee account or cash deposit.</w:t>
            </w:r>
          </w:p>
        </w:tc>
      </w:tr>
      <w:tr w:rsidR="00D43064" w:rsidRPr="00530B12" w14:paraId="332BD0EC"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07D2A67" w14:textId="53A106D2"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18b</w:t>
            </w:r>
          </w:p>
        </w:tc>
        <w:tc>
          <w:tcPr>
            <w:tcW w:w="0" w:type="auto"/>
            <w:vMerge/>
            <w:tcMar>
              <w:top w:w="105" w:type="dxa"/>
              <w:left w:w="150" w:type="dxa"/>
              <w:bottom w:w="105" w:type="dxa"/>
              <w:right w:w="150" w:type="dxa"/>
            </w:tcMar>
            <w:hideMark/>
          </w:tcPr>
          <w:p w14:paraId="3CD0A1D0" w14:textId="4FF4A80E"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vAlign w:val="center"/>
            <w:hideMark/>
          </w:tcPr>
          <w:p w14:paraId="656A1EC8" w14:textId="77777777" w:rsidR="00D43064" w:rsidRPr="00530B12" w:rsidRDefault="00D43064" w:rsidP="00D43064">
            <w:pPr>
              <w:spacing w:after="0" w:line="300" w:lineRule="atLeast"/>
              <w:rPr>
                <w:rFonts w:eastAsia="Times New Roman" w:cs="Arial"/>
                <w:color w:val="333333"/>
                <w:sz w:val="21"/>
                <w:szCs w:val="21"/>
                <w:lang w:eastAsia="en-GB"/>
              </w:rPr>
            </w:pPr>
          </w:p>
        </w:tc>
      </w:tr>
      <w:tr w:rsidR="00D43064" w:rsidRPr="00530B12" w14:paraId="055CBF53"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4F53F5FE" w14:textId="638F90D6"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19a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53F892BC" w14:textId="77777777"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(DMSCPR)</w:t>
            </w:r>
          </w:p>
          <w:p w14:paraId="6310F4ED" w14:textId="02221EFA"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1C911845" w14:textId="0B783374"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action has not been taken on a specific account, 24 hours after the DMSCPI is issued, the trader is provided a reminder. Once the reminder has been sent out, and still no action has been taken, further reminders are issued every 24 hours. If no action is taken after 31 days, then a task will be raised to either manually chase the trader, or invalidate the declaration.</w:t>
            </w:r>
          </w:p>
        </w:tc>
      </w:tr>
      <w:tr w:rsidR="00D43064" w:rsidRPr="00530B12" w14:paraId="125ECC78"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AFDCA1A" w14:textId="15B446D3"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19b</w:t>
            </w:r>
          </w:p>
        </w:tc>
        <w:tc>
          <w:tcPr>
            <w:tcW w:w="0" w:type="auto"/>
            <w:vMerge/>
            <w:tcMar>
              <w:top w:w="105" w:type="dxa"/>
              <w:left w:w="150" w:type="dxa"/>
              <w:bottom w:w="105" w:type="dxa"/>
              <w:right w:w="150" w:type="dxa"/>
            </w:tcMar>
          </w:tcPr>
          <w:p w14:paraId="753F41F3" w14:textId="63C692BF"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tcMar>
              <w:top w:w="105" w:type="dxa"/>
              <w:left w:w="150" w:type="dxa"/>
              <w:bottom w:w="105" w:type="dxa"/>
              <w:right w:w="150" w:type="dxa"/>
            </w:tcMar>
          </w:tcPr>
          <w:p w14:paraId="16D206E2" w14:textId="77777777" w:rsidR="00D43064" w:rsidRPr="00530B12" w:rsidRDefault="00D43064" w:rsidP="00D43064">
            <w:pPr>
              <w:spacing w:after="0" w:line="300" w:lineRule="atLeast"/>
              <w:rPr>
                <w:rFonts w:eastAsia="Times New Roman" w:cs="Arial"/>
                <w:color w:val="333333"/>
                <w:sz w:val="21"/>
                <w:szCs w:val="21"/>
                <w:lang w:eastAsia="en-GB"/>
              </w:rPr>
            </w:pPr>
          </w:p>
        </w:tc>
      </w:tr>
      <w:tr w:rsidR="00D43064" w:rsidRPr="00530B12" w14:paraId="168737DD"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2EE58E3B" w14:textId="400DC167"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lastRenderedPageBreak/>
              <w:t>20a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06C12A81" w14:textId="77777777"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(DMSCPR)</w:t>
            </w:r>
          </w:p>
          <w:p w14:paraId="378E3A3C" w14:textId="3B8846F8"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665CF09A" w14:textId="1D5A98A6"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action has not been taken to cover an immediate payment, 24 hours after the DMSTAX is issued, the trader is provided a reminder. Once the reminder has been sent out, and still no action has been taken, further reminders are issued every 24 hours. If no action is taken after 31 days, then a task will be raised to either manually chase the trader, or invalidate the declaration.</w:t>
            </w:r>
          </w:p>
        </w:tc>
      </w:tr>
      <w:tr w:rsidR="00D43064" w:rsidRPr="00530B12" w14:paraId="2F04C347"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DDDD4E0" w14:textId="6AC16176"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20b</w:t>
            </w:r>
          </w:p>
        </w:tc>
        <w:tc>
          <w:tcPr>
            <w:tcW w:w="0" w:type="auto"/>
            <w:vMerge/>
            <w:tcMar>
              <w:top w:w="105" w:type="dxa"/>
              <w:left w:w="150" w:type="dxa"/>
              <w:bottom w:w="105" w:type="dxa"/>
              <w:right w:w="150" w:type="dxa"/>
            </w:tcMar>
          </w:tcPr>
          <w:p w14:paraId="423C8B2A" w14:textId="3738527C"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tcMar>
              <w:top w:w="105" w:type="dxa"/>
              <w:left w:w="150" w:type="dxa"/>
              <w:bottom w:w="105" w:type="dxa"/>
              <w:right w:w="150" w:type="dxa"/>
            </w:tcMar>
          </w:tcPr>
          <w:p w14:paraId="27B3926A" w14:textId="77777777" w:rsidR="00D43064" w:rsidRPr="00530B12" w:rsidRDefault="00D43064" w:rsidP="00D43064">
            <w:pPr>
              <w:spacing w:after="0" w:line="300" w:lineRule="atLeast"/>
              <w:rPr>
                <w:rFonts w:eastAsia="Times New Roman" w:cs="Arial"/>
                <w:color w:val="333333"/>
                <w:sz w:val="21"/>
                <w:szCs w:val="21"/>
                <w:lang w:eastAsia="en-GB"/>
              </w:rPr>
            </w:pPr>
          </w:p>
        </w:tc>
      </w:tr>
      <w:tr w:rsidR="00D43064" w:rsidRPr="00530B12" w14:paraId="6C6A716F"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B66EEFF" w14:textId="17C4CBEE"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7A418919" w14:textId="77777777" w:rsidR="00D43064"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inventoryLinkingImportDeclarationStatusNotification</w:t>
            </w:r>
          </w:p>
          <w:p w14:paraId="36EBB5C2" w14:textId="3F358E2D"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5DA3F569" w14:textId="77777777" w:rsidR="00D43064"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The declaration clearance message will notify the CSPs that the goods can be released. </w:t>
            </w:r>
          </w:p>
          <w:p w14:paraId="760AAFB5" w14:textId="77777777" w:rsidR="00D43064" w:rsidRDefault="00D43064" w:rsidP="00D43064">
            <w:pPr>
              <w:spacing w:after="0" w:line="300" w:lineRule="atLeast"/>
              <w:rPr>
                <w:rFonts w:eastAsia="Times New Roman" w:cs="Arial"/>
                <w:color w:val="333333"/>
                <w:sz w:val="21"/>
                <w:szCs w:val="21"/>
                <w:lang w:eastAsia="en-GB"/>
              </w:rPr>
            </w:pPr>
          </w:p>
          <w:p w14:paraId="1303A88B" w14:textId="77777777" w:rsidR="00D43064" w:rsidRDefault="00D43064" w:rsidP="00D43064">
            <w:pPr>
              <w:spacing w:after="0" w:line="300" w:lineRule="atLeast"/>
              <w:rPr>
                <w:rFonts w:eastAsia="Times New Roman" w:cs="Arial"/>
                <w:color w:val="333333"/>
                <w:sz w:val="21"/>
                <w:szCs w:val="21"/>
                <w:lang w:eastAsia="en-GB"/>
              </w:rPr>
            </w:pPr>
            <w:r w:rsidRPr="001B589F">
              <w:rPr>
                <w:rFonts w:eastAsia="Times New Roman" w:cs="Arial"/>
                <w:b/>
                <w:color w:val="333333"/>
                <w:sz w:val="21"/>
                <w:szCs w:val="21"/>
                <w:lang w:eastAsia="en-GB"/>
              </w:rPr>
              <w:t>ICS/ROE Values:</w:t>
            </w:r>
          </w:p>
          <w:p w14:paraId="0E65A4A8" w14:textId="099D1C10"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The status (ICS) will either be 3 (Declaration Clearance), or 2 (Declaration Release). </w:t>
            </w:r>
            <w:r>
              <w:rPr>
                <w:rFonts w:eastAsia="Times New Roman" w:cs="Arial"/>
                <w:color w:val="333333"/>
                <w:sz w:val="21"/>
                <w:szCs w:val="21"/>
                <w:lang w:eastAsia="en-GB"/>
              </w:rPr>
              <w:t>The ROE will remain as previously calculated.</w:t>
            </w:r>
          </w:p>
        </w:tc>
      </w:tr>
      <w:tr w:rsidR="00D43064" w:rsidRPr="00530B12" w14:paraId="2FE3C6E8"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75C0B64C" w14:textId="73D017B0"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22a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5D67B325" w14:textId="77777777"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(DMSRES)</w:t>
            </w:r>
          </w:p>
          <w:p w14:paraId="7D1E8A46" w14:textId="6E508C1F"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17ABABA0" w14:textId="4CE628A4" w:rsidR="00D43064"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When an amendment is made on the declaration, then CDS will send out the DMSRES notification describing the amended data elements.</w:t>
            </w:r>
          </w:p>
        </w:tc>
      </w:tr>
      <w:tr w:rsidR="00D43064" w:rsidRPr="00530B12" w14:paraId="19A08E26"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1A343F5B" w14:textId="1129BDEA"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22b</w:t>
            </w:r>
          </w:p>
        </w:tc>
        <w:tc>
          <w:tcPr>
            <w:tcW w:w="0" w:type="auto"/>
            <w:vMerge/>
            <w:tcMar>
              <w:top w:w="105" w:type="dxa"/>
              <w:left w:w="150" w:type="dxa"/>
              <w:bottom w:w="105" w:type="dxa"/>
              <w:right w:w="150" w:type="dxa"/>
            </w:tcMar>
          </w:tcPr>
          <w:p w14:paraId="616F3B1B" w14:textId="0F94E025"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tcMar>
              <w:top w:w="105" w:type="dxa"/>
              <w:left w:w="150" w:type="dxa"/>
              <w:bottom w:w="105" w:type="dxa"/>
              <w:right w:w="150" w:type="dxa"/>
            </w:tcMar>
          </w:tcPr>
          <w:p w14:paraId="033B6BBB" w14:textId="77777777" w:rsidR="00D43064" w:rsidRDefault="00D43064" w:rsidP="00D43064">
            <w:pPr>
              <w:spacing w:after="0" w:line="300" w:lineRule="atLeast"/>
              <w:rPr>
                <w:rFonts w:eastAsia="Times New Roman" w:cs="Arial"/>
                <w:color w:val="333333"/>
                <w:sz w:val="21"/>
                <w:szCs w:val="21"/>
                <w:lang w:eastAsia="en-GB"/>
              </w:rPr>
            </w:pPr>
          </w:p>
        </w:tc>
      </w:tr>
      <w:tr w:rsidR="00D43064" w:rsidRPr="00530B12" w14:paraId="4D3AFE93"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30BA19FA" w14:textId="096780F8"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23a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EAE985A" w14:textId="77777777"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(DMSROG)</w:t>
            </w:r>
          </w:p>
          <w:p w14:paraId="6E836B20" w14:textId="3B179833"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0960158" w14:textId="2EE59ACF" w:rsidR="00D43064"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the declaration status allows for the goods to be released, but there are still elements that need finalising on the declaration, CDS will inform the trader of ‘release of goods’.</w:t>
            </w:r>
          </w:p>
          <w:p w14:paraId="70DC663F" w14:textId="77777777" w:rsidR="00D43064" w:rsidRPr="0068781B" w:rsidRDefault="00D43064" w:rsidP="00D43064">
            <w:pPr>
              <w:spacing w:after="0" w:line="300" w:lineRule="atLeast"/>
              <w:rPr>
                <w:rFonts w:eastAsia="Times New Roman" w:cs="Arial"/>
                <w:color w:val="333333"/>
                <w:sz w:val="21"/>
                <w:szCs w:val="21"/>
                <w:lang w:eastAsia="en-GB"/>
              </w:rPr>
            </w:pPr>
            <w:r w:rsidRPr="0068781B">
              <w:rPr>
                <w:rFonts w:eastAsia="Times New Roman" w:cs="Arial"/>
                <w:color w:val="333333"/>
                <w:sz w:val="21"/>
                <w:szCs w:val="21"/>
                <w:lang w:eastAsia="en-GB"/>
              </w:rPr>
              <w:t>This scenario may occur:</w:t>
            </w:r>
          </w:p>
          <w:p w14:paraId="30B3B642" w14:textId="77777777" w:rsidR="00D43064" w:rsidRPr="00D01B43" w:rsidRDefault="00D43064" w:rsidP="00D43064">
            <w:pPr>
              <w:pStyle w:val="ListParagraph"/>
              <w:numPr>
                <w:ilvl w:val="0"/>
                <w:numId w:val="24"/>
              </w:numPr>
              <w:spacing w:line="300" w:lineRule="atLeast"/>
              <w:rPr>
                <w:rFonts w:ascii="Arial" w:hAnsi="Arial" w:cs="Arial"/>
                <w:color w:val="333333"/>
                <w:sz w:val="21"/>
                <w:szCs w:val="21"/>
              </w:rPr>
            </w:pPr>
            <w:r w:rsidRPr="00D01B43">
              <w:rPr>
                <w:rFonts w:ascii="Arial" w:hAnsi="Arial" w:cs="Arial"/>
                <w:color w:val="333333"/>
                <w:sz w:val="21"/>
                <w:szCs w:val="21"/>
              </w:rPr>
              <w:t>If the duties calculated are provisional</w:t>
            </w:r>
          </w:p>
          <w:p w14:paraId="3860A9B2" w14:textId="77777777" w:rsidR="00D43064" w:rsidRPr="00D01B43" w:rsidRDefault="00D43064" w:rsidP="00D43064">
            <w:pPr>
              <w:pStyle w:val="ListParagraph"/>
              <w:numPr>
                <w:ilvl w:val="0"/>
                <w:numId w:val="24"/>
              </w:numPr>
              <w:spacing w:line="300" w:lineRule="atLeast"/>
              <w:rPr>
                <w:rFonts w:ascii="Arial" w:hAnsi="Arial" w:cs="Arial"/>
                <w:color w:val="333333"/>
                <w:sz w:val="21"/>
                <w:szCs w:val="21"/>
              </w:rPr>
            </w:pPr>
            <w:r w:rsidRPr="00D01B43">
              <w:rPr>
                <w:rFonts w:ascii="Arial" w:hAnsi="Arial" w:cs="Arial"/>
                <w:color w:val="333333"/>
                <w:sz w:val="21"/>
                <w:szCs w:val="21"/>
              </w:rPr>
              <w:t>If there is a non-blocking documentary control open on the declaration</w:t>
            </w:r>
          </w:p>
          <w:p w14:paraId="1FA1985A" w14:textId="77777777" w:rsidR="00D43064" w:rsidRPr="00D01B43" w:rsidRDefault="00D43064" w:rsidP="00D43064">
            <w:pPr>
              <w:pStyle w:val="ListParagraph"/>
              <w:numPr>
                <w:ilvl w:val="0"/>
                <w:numId w:val="24"/>
              </w:numPr>
              <w:spacing w:line="300" w:lineRule="atLeast"/>
              <w:rPr>
                <w:rFonts w:ascii="Arial" w:hAnsi="Arial" w:cs="Arial"/>
                <w:color w:val="333333"/>
                <w:sz w:val="21"/>
                <w:szCs w:val="21"/>
              </w:rPr>
            </w:pPr>
            <w:r w:rsidRPr="00D01B43">
              <w:rPr>
                <w:rFonts w:ascii="Arial" w:hAnsi="Arial" w:cs="Arial"/>
                <w:color w:val="333333"/>
                <w:sz w:val="21"/>
                <w:szCs w:val="21"/>
              </w:rPr>
              <w:t>If the declaration type is simplified</w:t>
            </w:r>
          </w:p>
          <w:p w14:paraId="353855A9" w14:textId="33AC50DF" w:rsidR="00D43064" w:rsidRPr="00D01B43" w:rsidRDefault="00D43064" w:rsidP="00D01B43">
            <w:pPr>
              <w:spacing w:line="300" w:lineRule="atLeast"/>
              <w:rPr>
                <w:rFonts w:cs="Arial"/>
                <w:color w:val="333333"/>
                <w:sz w:val="21"/>
                <w:szCs w:val="21"/>
              </w:rPr>
            </w:pPr>
            <w:r w:rsidRPr="00D01B43">
              <w:rPr>
                <w:rFonts w:cs="Arial"/>
                <w:color w:val="333333"/>
                <w:sz w:val="21"/>
                <w:szCs w:val="21"/>
              </w:rPr>
              <w:t>Once the declaration has been finalised the clearance notification will be sent.</w:t>
            </w:r>
          </w:p>
        </w:tc>
      </w:tr>
      <w:tr w:rsidR="00D43064" w:rsidRPr="00530B12" w14:paraId="08C7931C"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hideMark/>
          </w:tcPr>
          <w:p w14:paraId="6B45207F" w14:textId="74A75479" w:rsidR="00D43064" w:rsidRPr="00530B12"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23b</w:t>
            </w:r>
          </w:p>
        </w:tc>
        <w:tc>
          <w:tcPr>
            <w:tcW w:w="0" w:type="auto"/>
            <w:vMerge/>
            <w:tcMar>
              <w:top w:w="105" w:type="dxa"/>
              <w:left w:w="150" w:type="dxa"/>
              <w:bottom w:w="105" w:type="dxa"/>
              <w:right w:w="150" w:type="dxa"/>
            </w:tcMar>
            <w:hideMark/>
          </w:tcPr>
          <w:p w14:paraId="55FC92D5" w14:textId="4663688C"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vAlign w:val="center"/>
            <w:hideMark/>
          </w:tcPr>
          <w:p w14:paraId="0C753D91" w14:textId="77777777" w:rsidR="00D43064" w:rsidRPr="00530B12" w:rsidRDefault="00D43064" w:rsidP="00D43064">
            <w:pPr>
              <w:spacing w:after="0" w:line="300" w:lineRule="atLeast"/>
              <w:rPr>
                <w:rFonts w:eastAsia="Times New Roman" w:cs="Arial"/>
                <w:color w:val="333333"/>
                <w:sz w:val="21"/>
                <w:szCs w:val="21"/>
                <w:lang w:eastAsia="en-GB"/>
              </w:rPr>
            </w:pPr>
          </w:p>
        </w:tc>
      </w:tr>
      <w:tr w:rsidR="00D43064" w:rsidRPr="00530B12" w14:paraId="5111152E"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4A0C3CC9" w14:textId="5260A183"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24a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638FCC81" w14:textId="77777777"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(DMSRES)</w:t>
            </w:r>
          </w:p>
          <w:p w14:paraId="5284D857" w14:textId="1EA54EE7"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hemeFill="background1"/>
            <w:vAlign w:val="center"/>
          </w:tcPr>
          <w:p w14:paraId="4D6C5BF8" w14:textId="165D3742" w:rsidR="00D43064"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When an amendment is made on the declaration, then CDS will send out the DMSRES notification describing the amended data elements.</w:t>
            </w:r>
          </w:p>
        </w:tc>
      </w:tr>
      <w:tr w:rsidR="00D43064" w:rsidRPr="00530B12" w14:paraId="026D8210" w14:textId="77777777" w:rsidTr="3DEA0BCE">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60B82376" w14:textId="60210CA8"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24b</w:t>
            </w:r>
          </w:p>
        </w:tc>
        <w:tc>
          <w:tcPr>
            <w:tcW w:w="0" w:type="auto"/>
            <w:vMerge/>
            <w:tcMar>
              <w:top w:w="105" w:type="dxa"/>
              <w:left w:w="150" w:type="dxa"/>
              <w:bottom w:w="105" w:type="dxa"/>
              <w:right w:w="150" w:type="dxa"/>
            </w:tcMar>
          </w:tcPr>
          <w:p w14:paraId="133550CB" w14:textId="004148BB"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vAlign w:val="center"/>
          </w:tcPr>
          <w:p w14:paraId="7F6936F0" w14:textId="77777777" w:rsidR="00D43064" w:rsidRDefault="00D43064" w:rsidP="00D43064">
            <w:pPr>
              <w:spacing w:after="0" w:line="300" w:lineRule="atLeast"/>
              <w:rPr>
                <w:rFonts w:eastAsia="Times New Roman" w:cs="Arial"/>
                <w:color w:val="333333"/>
                <w:sz w:val="21"/>
                <w:szCs w:val="21"/>
                <w:lang w:eastAsia="en-GB"/>
              </w:rPr>
            </w:pPr>
          </w:p>
        </w:tc>
      </w:tr>
      <w:tr w:rsidR="00D43064" w:rsidRPr="00530B12" w14:paraId="747F08C9" w14:textId="77777777" w:rsidTr="00A01916">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38DA80A3" w14:textId="6EEF82B6"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t>25a</w:t>
            </w:r>
          </w:p>
        </w:tc>
        <w:tc>
          <w:tcPr>
            <w:tcW w:w="0" w:type="auto"/>
            <w:vMerge w:val="restart"/>
            <w:tcBorders>
              <w:top w:val="single" w:sz="6" w:space="0" w:color="DDDDDD"/>
              <w:left w:val="single" w:sz="6" w:space="0" w:color="DDDDDD"/>
              <w:right w:val="single" w:sz="6" w:space="0" w:color="DDDDDD"/>
            </w:tcBorders>
            <w:shd w:val="clear" w:color="auto" w:fill="FFFFFF" w:themeFill="background1"/>
            <w:tcMar>
              <w:top w:w="105" w:type="dxa"/>
              <w:left w:w="150" w:type="dxa"/>
              <w:bottom w:w="105" w:type="dxa"/>
              <w:right w:w="150" w:type="dxa"/>
            </w:tcMar>
          </w:tcPr>
          <w:p w14:paraId="2EE883B2" w14:textId="77777777" w:rsidR="00D43064" w:rsidRPr="00530B12" w:rsidRDefault="00D43064" w:rsidP="00D4306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(DMSCLE)</w:t>
            </w:r>
          </w:p>
          <w:p w14:paraId="3185C87B" w14:textId="29110E72"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lang w:eastAsia="en-GB"/>
              </w:rPr>
              <w:lastRenderedPageBreak/>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hemeFill="background1"/>
            <w:vAlign w:val="center"/>
          </w:tcPr>
          <w:p w14:paraId="052BEBFD" w14:textId="77777777" w:rsidR="00D43064" w:rsidRPr="00530B12" w:rsidRDefault="00D43064" w:rsidP="00D4306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Following the declaration process, if the control and the debt is finalised the declaration can be cleared.</w:t>
            </w:r>
          </w:p>
          <w:p w14:paraId="7468D34C" w14:textId="75767FB8" w:rsidR="00D43064" w:rsidRPr="00530B12" w:rsidRDefault="00D43064" w:rsidP="00D43064">
            <w:pPr>
              <w:spacing w:after="0" w:line="300" w:lineRule="atLeast"/>
              <w:rPr>
                <w:rFonts w:eastAsia="Times New Roman" w:cs="Arial"/>
                <w:color w:val="333333"/>
                <w:sz w:val="21"/>
                <w:szCs w:val="21"/>
                <w:lang w:eastAsia="en-GB"/>
              </w:rPr>
            </w:pPr>
          </w:p>
        </w:tc>
      </w:tr>
      <w:tr w:rsidR="00D43064" w:rsidRPr="00530B12" w14:paraId="3EA894DA" w14:textId="77777777" w:rsidTr="00A01916">
        <w:tc>
          <w:tcPr>
            <w:tcW w:w="0" w:type="auto"/>
            <w:tcBorders>
              <w:top w:val="single" w:sz="6" w:space="0" w:color="DDDDDD"/>
              <w:left w:val="single" w:sz="6" w:space="0" w:color="DDDDDD"/>
              <w:bottom w:val="single" w:sz="6" w:space="0" w:color="DDDDDD"/>
              <w:right w:val="single" w:sz="6" w:space="0" w:color="DDDDDD"/>
            </w:tcBorders>
            <w:shd w:val="clear" w:color="auto" w:fill="FFFFFF" w:themeFill="background1"/>
            <w:tcMar>
              <w:top w:w="105" w:type="dxa"/>
              <w:left w:w="150" w:type="dxa"/>
              <w:bottom w:w="105" w:type="dxa"/>
              <w:right w:w="150" w:type="dxa"/>
            </w:tcMar>
          </w:tcPr>
          <w:p w14:paraId="0CCCF94D" w14:textId="5E0E9C92" w:rsidR="00D43064" w:rsidRDefault="00D43064" w:rsidP="00D43064">
            <w:pPr>
              <w:spacing w:after="0" w:line="300" w:lineRule="atLeast"/>
              <w:rPr>
                <w:rFonts w:eastAsia="Times New Roman" w:cs="Arial"/>
                <w:color w:val="333333"/>
                <w:sz w:val="21"/>
                <w:szCs w:val="21"/>
                <w:lang w:eastAsia="en-GB"/>
              </w:rPr>
            </w:pPr>
            <w:r w:rsidRPr="3DEA0BCE">
              <w:rPr>
                <w:rFonts w:eastAsia="Times New Roman" w:cs="Arial"/>
                <w:color w:val="333333"/>
                <w:sz w:val="21"/>
                <w:szCs w:val="21"/>
                <w:lang w:eastAsia="en-GB"/>
              </w:rPr>
              <w:lastRenderedPageBreak/>
              <w:t>25b</w:t>
            </w:r>
          </w:p>
        </w:tc>
        <w:tc>
          <w:tcPr>
            <w:tcW w:w="0" w:type="auto"/>
            <w:vMerge/>
            <w:tcMar>
              <w:top w:w="105" w:type="dxa"/>
              <w:left w:w="150" w:type="dxa"/>
              <w:bottom w:w="105" w:type="dxa"/>
              <w:right w:w="150" w:type="dxa"/>
            </w:tcMar>
          </w:tcPr>
          <w:p w14:paraId="2E84A9C2" w14:textId="4A4407B5" w:rsidR="00D43064" w:rsidRPr="00530B12" w:rsidRDefault="00D43064" w:rsidP="00D43064">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hemeFill="background1"/>
            <w:vAlign w:val="center"/>
          </w:tcPr>
          <w:p w14:paraId="32714674" w14:textId="7E0AF37D" w:rsidR="00D43064" w:rsidRPr="00530B12" w:rsidRDefault="00D43064" w:rsidP="00D43064">
            <w:pPr>
              <w:spacing w:after="0" w:line="300" w:lineRule="atLeast"/>
              <w:rPr>
                <w:rFonts w:eastAsia="Times New Roman" w:cs="Arial"/>
                <w:color w:val="333333"/>
                <w:sz w:val="21"/>
                <w:szCs w:val="21"/>
                <w:lang w:eastAsia="en-GB"/>
              </w:rPr>
            </w:pPr>
          </w:p>
        </w:tc>
      </w:tr>
    </w:tbl>
    <w:p w14:paraId="030D6A8E" w14:textId="77777777" w:rsidR="00277678" w:rsidRDefault="00277678" w:rsidP="004415AD">
      <w:pPr>
        <w:pStyle w:val="BodyText"/>
        <w:jc w:val="center"/>
      </w:pPr>
    </w:p>
    <w:p w14:paraId="0A09877C" w14:textId="77777777" w:rsidR="004415AD" w:rsidRDefault="004415AD">
      <w:pPr>
        <w:spacing w:after="0" w:line="240" w:lineRule="auto"/>
      </w:pPr>
      <w:r>
        <w:br w:type="page"/>
      </w:r>
      <w:bookmarkStart w:id="56" w:name="_GoBack"/>
      <w:bookmarkEnd w:id="56"/>
    </w:p>
    <w:p w14:paraId="52EB4497" w14:textId="79EF8F17" w:rsidR="00CA0F9C" w:rsidRDefault="00CA0F9C" w:rsidP="00CA0F9C">
      <w:pPr>
        <w:pStyle w:val="Heading3"/>
      </w:pPr>
      <w:bookmarkStart w:id="57" w:name="_Toc518472162"/>
      <w:bookmarkStart w:id="58" w:name="_Toc520375822"/>
      <w:bookmarkStart w:id="59" w:name="_Toc27746668"/>
      <w:bookmarkStart w:id="60" w:name="_Toc37261711"/>
      <w:r>
        <w:lastRenderedPageBreak/>
        <w:t>Submitting an Arrived Declaration</w:t>
      </w:r>
      <w:bookmarkEnd w:id="57"/>
      <w:bookmarkEnd w:id="58"/>
      <w:bookmarkEnd w:id="59"/>
      <w:r w:rsidR="00E21419">
        <w:t xml:space="preserve"> (Imports)</w:t>
      </w:r>
      <w:bookmarkEnd w:id="60"/>
    </w:p>
    <w:p w14:paraId="2645006D" w14:textId="4AD83E4A" w:rsidR="00F657E4" w:rsidRDefault="004F7EDC" w:rsidP="00861C40">
      <w:pPr>
        <w:pStyle w:val="BodyText"/>
        <w:jc w:val="center"/>
      </w:pPr>
      <w:r>
        <w:object w:dxaOrig="5348" w:dyaOrig="11581" w14:anchorId="22704F63">
          <v:shape id="_x0000_i1030" type="#_x0000_t75" style="width:267.4pt;height:579pt" o:ole="">
            <v:imagedata r:id="rId16" o:title=""/>
          </v:shape>
          <o:OLEObject Type="Embed" ProgID="Visio.Drawing.15" ShapeID="_x0000_i1030" DrawAspect="Content" ObjectID="_1647930291" r:id="rId17"/>
        </w:object>
      </w:r>
    </w:p>
    <w:p w14:paraId="6AAEED2A" w14:textId="64DA754C" w:rsidR="00861C40" w:rsidRPr="00F657E4" w:rsidRDefault="00FE7DFA" w:rsidP="00861C40">
      <w:pPr>
        <w:pStyle w:val="BodyText"/>
        <w:jc w:val="center"/>
      </w:pPr>
      <w:r>
        <w:object w:dxaOrig="5161" w:dyaOrig="10081" w14:anchorId="2FC73412">
          <v:shape id="_x0000_i1033" type="#_x0000_t75" style="width:258pt;height:7in" o:ole="">
            <v:imagedata r:id="rId18" o:title=""/>
          </v:shape>
          <o:OLEObject Type="Embed" ProgID="Visio.Drawing.15" ShapeID="_x0000_i1033" DrawAspect="Content" ObjectID="_1647930292" r:id="rId19"/>
        </w:object>
      </w:r>
    </w:p>
    <w:p w14:paraId="5720343F" w14:textId="111D9D52" w:rsidR="00CA0F9C" w:rsidRDefault="00CA0F9C" w:rsidP="00F657E4">
      <w:pPr>
        <w:pStyle w:val="BodyText"/>
        <w:jc w:val="center"/>
      </w:pPr>
    </w:p>
    <w:p w14:paraId="402E2D6A" w14:textId="38290B10" w:rsidR="00F657E4" w:rsidRDefault="00F657E4" w:rsidP="00F657E4">
      <w:pPr>
        <w:pStyle w:val="BodyText"/>
        <w:jc w:val="center"/>
      </w:pPr>
    </w:p>
    <w:p w14:paraId="1AEC6150" w14:textId="4E72CB23" w:rsidR="00CA5272" w:rsidRDefault="00CA5272" w:rsidP="00F657E4">
      <w:pPr>
        <w:pStyle w:val="BodyText"/>
        <w:jc w:val="center"/>
      </w:pPr>
    </w:p>
    <w:p w14:paraId="24E7CAD1" w14:textId="6B5C8A3E" w:rsidR="002908AC" w:rsidRDefault="002908AC" w:rsidP="00F657E4">
      <w:pPr>
        <w:pStyle w:val="BodyText"/>
        <w:jc w:val="center"/>
      </w:pPr>
    </w:p>
    <w:p w14:paraId="58304FF4" w14:textId="50781EFA" w:rsidR="002908AC" w:rsidRDefault="002908AC" w:rsidP="00F657E4">
      <w:pPr>
        <w:pStyle w:val="BodyText"/>
        <w:jc w:val="center"/>
      </w:pPr>
    </w:p>
    <w:p w14:paraId="2B4946C5" w14:textId="352CC743" w:rsidR="002908AC" w:rsidRDefault="002908AC" w:rsidP="00F657E4">
      <w:pPr>
        <w:pStyle w:val="BodyText"/>
        <w:jc w:val="center"/>
      </w:pPr>
    </w:p>
    <w:p w14:paraId="11E52B10" w14:textId="1FB1B07F" w:rsidR="002908AC" w:rsidRDefault="002908AC" w:rsidP="00F657E4">
      <w:pPr>
        <w:pStyle w:val="BodyText"/>
        <w:jc w:val="center"/>
      </w:pPr>
    </w:p>
    <w:p w14:paraId="7ECCCE00" w14:textId="77777777" w:rsidR="002908AC" w:rsidRDefault="002908AC" w:rsidP="00F657E4">
      <w:pPr>
        <w:pStyle w:val="BodyText"/>
        <w:jc w:val="center"/>
      </w:pPr>
    </w:p>
    <w:tbl>
      <w:tblPr>
        <w:tblW w:w="10645" w:type="dxa"/>
        <w:shd w:val="clear" w:color="auto" w:fill="FFFFFF"/>
        <w:tblCellMar>
          <w:left w:w="0" w:type="dxa"/>
          <w:right w:w="0" w:type="dxa"/>
        </w:tblCellMar>
        <w:tblLook w:val="04A0" w:firstRow="1" w:lastRow="0" w:firstColumn="1" w:lastColumn="0" w:noHBand="0" w:noVBand="1"/>
      </w:tblPr>
      <w:tblGrid>
        <w:gridCol w:w="651"/>
        <w:gridCol w:w="5149"/>
        <w:gridCol w:w="4845"/>
      </w:tblGrid>
      <w:tr w:rsidR="008223B3" w:rsidRPr="00530B12" w14:paraId="4E84539C" w14:textId="77777777" w:rsidTr="00861C4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33FE0DBB" w14:textId="77777777" w:rsidR="008223B3" w:rsidRPr="00530B12" w:rsidRDefault="008223B3" w:rsidP="008223B3">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34618CEF" w14:textId="76435750" w:rsidR="008223B3" w:rsidRPr="00530B12" w:rsidRDefault="008223B3" w:rsidP="008223B3">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3328BA">
              <w:rPr>
                <w:rFonts w:eastAsia="Times New Roman" w:cs="Arial"/>
                <w:b/>
                <w:bCs/>
                <w:color w:val="333333"/>
                <w:sz w:val="21"/>
                <w:szCs w:val="21"/>
                <w:lang w:eastAsia="en-GB"/>
              </w:rPr>
              <w:t xml:space="preserve"> (endpoint)</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1D688A0A" w14:textId="77777777" w:rsidR="008223B3" w:rsidRPr="00530B12" w:rsidRDefault="008223B3" w:rsidP="008223B3">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3328BA" w:rsidRPr="00530B12" w14:paraId="458B3B2D"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588676E"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5E8332D8"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submitDeclaration</w:t>
            </w:r>
          </w:p>
          <w:p w14:paraId="1CF4C60C" w14:textId="286AC8A2" w:rsidR="003328BA" w:rsidRPr="00D01B43"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(customs/declarations/submit-declaration)</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755E8117" w14:textId="50CF7D34"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Submission of an arrived declaration. This could be the full declaration (Type A), the simplified version (Type B or C)</w:t>
            </w:r>
            <w:r w:rsidR="003808F3">
              <w:rPr>
                <w:rFonts w:eastAsia="Times New Roman" w:cs="Arial"/>
                <w:color w:val="333333"/>
                <w:sz w:val="21"/>
                <w:szCs w:val="21"/>
                <w:lang w:eastAsia="en-GB"/>
              </w:rPr>
              <w:t>, or a C21 (Type J).</w:t>
            </w:r>
          </w:p>
        </w:tc>
      </w:tr>
      <w:tr w:rsidR="003328BA" w:rsidRPr="00530B12" w14:paraId="312F6DC7"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85885C" w14:textId="0393429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CD1E11" w14:textId="09D45BA8"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075AB4" w14:textId="77777777" w:rsidR="003328BA" w:rsidRPr="003C2EAF" w:rsidRDefault="003328BA" w:rsidP="008223B3">
            <w:pPr>
              <w:spacing w:after="0" w:line="300" w:lineRule="atLeast"/>
              <w:rPr>
                <w:rFonts w:eastAsia="Times New Roman" w:cs="Arial"/>
                <w:color w:val="333333"/>
                <w:sz w:val="21"/>
                <w:szCs w:val="21"/>
                <w:lang w:eastAsia="en-GB"/>
              </w:rPr>
            </w:pPr>
          </w:p>
        </w:tc>
      </w:tr>
      <w:tr w:rsidR="008223B3" w:rsidRPr="00530B12" w14:paraId="5C63595C" w14:textId="77777777" w:rsidTr="00861C4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1E9D6E0" w14:textId="41755683"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0799832"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inventoryLinkingImportValidateMovementRequest</w:t>
            </w:r>
          </w:p>
          <w:p w14:paraId="0CE79076" w14:textId="2A9DB7E4"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p w14:paraId="32E55409" w14:textId="77777777" w:rsidR="003328BA" w:rsidRPr="003C2EAF" w:rsidRDefault="003328BA" w:rsidP="008223B3">
            <w:pPr>
              <w:spacing w:after="0" w:line="300" w:lineRule="atLeast"/>
              <w:rPr>
                <w:rFonts w:eastAsia="Times New Roman" w:cs="Arial"/>
                <w:color w:val="333333"/>
                <w:sz w:val="21"/>
                <w:szCs w:val="21"/>
                <w:lang w:eastAsia="en-GB"/>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2D5BADB"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During the declaration re-validation the linking is re-checked. </w:t>
            </w:r>
          </w:p>
          <w:p w14:paraId="7C6E3860" w14:textId="77777777" w:rsidR="008223B3" w:rsidRPr="003C2EAF" w:rsidRDefault="008223B3" w:rsidP="008223B3">
            <w:pPr>
              <w:spacing w:after="0" w:line="300" w:lineRule="atLeast"/>
              <w:rPr>
                <w:rFonts w:eastAsia="Times New Roman" w:cs="Arial"/>
                <w:color w:val="333333"/>
                <w:sz w:val="21"/>
                <w:szCs w:val="21"/>
                <w:lang w:eastAsia="en-GB"/>
              </w:rPr>
            </w:pPr>
          </w:p>
          <w:p w14:paraId="2B75AC65"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b/>
                <w:color w:val="333333"/>
                <w:sz w:val="21"/>
                <w:szCs w:val="21"/>
                <w:lang w:eastAsia="en-GB"/>
              </w:rPr>
              <w:t>ICS/ROE Values:</w:t>
            </w:r>
            <w:r w:rsidRPr="003C2EAF">
              <w:rPr>
                <w:rFonts w:eastAsia="Times New Roman" w:cs="Arial"/>
                <w:color w:val="333333"/>
                <w:sz w:val="21"/>
                <w:szCs w:val="21"/>
                <w:lang w:eastAsia="en-GB"/>
              </w:rPr>
              <w:t>The request will have an ICS value of '1' (validation) and an ROE value of '0' (control yet to be performed).</w:t>
            </w:r>
          </w:p>
        </w:tc>
      </w:tr>
      <w:tr w:rsidR="008223B3" w:rsidRPr="00530B12" w14:paraId="62AA743A" w14:textId="77777777" w:rsidTr="00861C4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800E0" w14:textId="75691E0C"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FA46211"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inventoryLinkingImportValidateMovementResponse</w:t>
            </w:r>
          </w:p>
          <w:p w14:paraId="7F5571B7" w14:textId="0BF87198"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(customs/inventory-linking-imports/movement-validation)</w:t>
            </w:r>
          </w:p>
          <w:p w14:paraId="32F68524" w14:textId="77777777" w:rsidR="003328BA" w:rsidRPr="003C2EAF" w:rsidRDefault="003328BA" w:rsidP="008223B3">
            <w:pPr>
              <w:spacing w:after="0" w:line="300" w:lineRule="atLeast"/>
              <w:rPr>
                <w:rFonts w:eastAsia="Times New Roman" w:cs="Arial"/>
                <w:color w:val="333333"/>
                <w:sz w:val="21"/>
                <w:szCs w:val="21"/>
                <w:lang w:eastAsia="en-GB"/>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5E81E8" w14:textId="7D31AD60" w:rsidR="008223B3" w:rsidRPr="003C2EAF" w:rsidRDefault="00A01916"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The response back to the CDS service which comprises of the schema as defined. The key value will be the IRC which specifies whether the match has been successful. An unsuccessful match is the trigger for the re-validation loop as specified in the Inventory Linking Import specification.</w:t>
            </w:r>
          </w:p>
        </w:tc>
      </w:tr>
      <w:tr w:rsidR="003328BA" w:rsidRPr="00530B12" w14:paraId="3E9EE610"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039B1D5" w14:textId="4D1A5FD6"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73398188"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(DMSRCV)</w:t>
            </w:r>
          </w:p>
          <w:p w14:paraId="00680D47" w14:textId="002B39BE"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D2088D"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Trader notification to request the individual takes action to correct the declaration in the case of a mis-match between the inventory. Note that this is sent after the first linking failure, the system does not wait for the preceding loop to complete as it could be that the CSP system is updated instead.</w:t>
            </w:r>
          </w:p>
        </w:tc>
      </w:tr>
      <w:tr w:rsidR="003328BA" w:rsidRPr="00530B12" w14:paraId="19C7CC53"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ECB7B2" w14:textId="09C36992"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450173B" w14:textId="1428906E"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F981E1B" w14:textId="77777777" w:rsidR="003328BA" w:rsidRPr="003C2EAF" w:rsidRDefault="003328BA" w:rsidP="008223B3">
            <w:pPr>
              <w:spacing w:after="0" w:line="300" w:lineRule="atLeast"/>
              <w:rPr>
                <w:rFonts w:eastAsia="Times New Roman" w:cs="Arial"/>
                <w:color w:val="333333"/>
                <w:sz w:val="21"/>
                <w:szCs w:val="21"/>
                <w:lang w:eastAsia="en-GB"/>
              </w:rPr>
            </w:pPr>
          </w:p>
        </w:tc>
      </w:tr>
      <w:tr w:rsidR="003328BA" w:rsidRPr="00530B12" w14:paraId="6EC58CD8"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0F64FD1" w14:textId="5DB1F919"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511698D3"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submitAmendment</w:t>
            </w:r>
          </w:p>
          <w:p w14:paraId="2460B93A" w14:textId="51BD4C6C"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(customs/declarations/amendment-request)</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DAEB7AB" w14:textId="77777777"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If in the case of a non-match, an amendment may be needed to rectify the declaration, rather than the CSP system. The declaration service allows an actor to submit an amendent into the DMS system, which will cause a re-validation of the inventory reference and total packages. This will cause the process to re-validate with the CSP (from step 4). </w:t>
            </w:r>
          </w:p>
          <w:p w14:paraId="22C8ED8B" w14:textId="77777777"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b/>
                <w:color w:val="333333"/>
                <w:sz w:val="21"/>
                <w:szCs w:val="21"/>
                <w:lang w:eastAsia="en-GB"/>
              </w:rPr>
              <w:t>ICS / ROE Values</w:t>
            </w:r>
            <w:r w:rsidRPr="003C2EAF">
              <w:rPr>
                <w:rFonts w:eastAsia="Times New Roman" w:cs="Arial"/>
                <w:color w:val="333333"/>
                <w:sz w:val="21"/>
                <w:szCs w:val="21"/>
                <w:lang w:eastAsia="en-GB"/>
              </w:rPr>
              <w:t xml:space="preserve"> (on re-validation):</w:t>
            </w:r>
          </w:p>
          <w:p w14:paraId="114DBFD8" w14:textId="77777777" w:rsidR="003328BA" w:rsidRPr="003C2EAF" w:rsidRDefault="003328BA" w:rsidP="008223B3">
            <w:pPr>
              <w:spacing w:after="240" w:line="300" w:lineRule="atLeast"/>
              <w:rPr>
                <w:rFonts w:eastAsia="Times New Roman" w:cs="Arial"/>
                <w:b/>
                <w:color w:val="333333"/>
                <w:sz w:val="21"/>
                <w:szCs w:val="21"/>
                <w:lang w:eastAsia="en-GB"/>
              </w:rPr>
            </w:pPr>
            <w:r w:rsidRPr="003C2EAF">
              <w:rPr>
                <w:rFonts w:eastAsia="Times New Roman" w:cs="Arial"/>
                <w:color w:val="333333"/>
                <w:sz w:val="21"/>
                <w:szCs w:val="21"/>
                <w:lang w:eastAsia="en-GB"/>
              </w:rPr>
              <w:t xml:space="preserve">When the revalidation occurs with CSPs the message will contain an ICS of 7 (Declaration </w:t>
            </w:r>
            <w:r w:rsidRPr="003C2EAF">
              <w:rPr>
                <w:rFonts w:eastAsia="Times New Roman" w:cs="Arial"/>
                <w:color w:val="333333"/>
                <w:sz w:val="21"/>
                <w:szCs w:val="21"/>
                <w:lang w:eastAsia="en-GB"/>
              </w:rPr>
              <w:lastRenderedPageBreak/>
              <w:t>Correction Validation) and ROE of 0 (No risk performed yet).</w:t>
            </w:r>
          </w:p>
        </w:tc>
      </w:tr>
      <w:tr w:rsidR="003328BA" w:rsidRPr="00530B12" w14:paraId="7988EEDD"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BB93055" w14:textId="274F9AC2"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A7FFC13" w14:textId="3EC97191"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AF664E2" w14:textId="77777777" w:rsidR="003328BA" w:rsidRPr="003C2EAF" w:rsidRDefault="003328BA" w:rsidP="008223B3">
            <w:pPr>
              <w:spacing w:after="0" w:line="300" w:lineRule="atLeast"/>
              <w:rPr>
                <w:rFonts w:eastAsia="Times New Roman" w:cs="Arial"/>
                <w:color w:val="333333"/>
                <w:sz w:val="21"/>
                <w:szCs w:val="21"/>
                <w:lang w:eastAsia="en-GB"/>
              </w:rPr>
            </w:pPr>
          </w:p>
        </w:tc>
      </w:tr>
      <w:tr w:rsidR="008223B3" w:rsidRPr="00530B12" w14:paraId="7047011E" w14:textId="77777777" w:rsidTr="00861C4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40A067" w14:textId="353278C9"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EA203D"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inventoryLinkingImportDeclarationStatusNotification</w:t>
            </w:r>
          </w:p>
          <w:p w14:paraId="6B565CAB" w14:textId="58E3A7BD"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B2DF05F" w14:textId="3F684580"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If the declaration fails validation, the declaration is rejected. </w:t>
            </w:r>
            <w:r w:rsidR="005A6B83" w:rsidRPr="003C2EAF">
              <w:rPr>
                <w:rFonts w:eastAsia="Times New Roman" w:cs="Arial"/>
                <w:color w:val="333333"/>
                <w:sz w:val="21"/>
                <w:szCs w:val="21"/>
                <w:lang w:eastAsia="en-GB"/>
              </w:rPr>
              <w:t>The CSP is notified as the linking will have already taken place.</w:t>
            </w:r>
          </w:p>
          <w:p w14:paraId="5C6B6E36" w14:textId="77777777" w:rsidR="008223B3" w:rsidRPr="003C2EAF" w:rsidRDefault="008223B3" w:rsidP="008223B3">
            <w:pPr>
              <w:spacing w:after="0" w:line="300" w:lineRule="atLeast"/>
              <w:rPr>
                <w:rFonts w:eastAsia="Times New Roman" w:cs="Arial"/>
                <w:color w:val="333333"/>
                <w:sz w:val="21"/>
                <w:szCs w:val="21"/>
                <w:lang w:eastAsia="en-GB"/>
              </w:rPr>
            </w:pPr>
          </w:p>
          <w:p w14:paraId="206FF7A5"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b/>
                <w:color w:val="333333"/>
                <w:sz w:val="21"/>
                <w:szCs w:val="21"/>
                <w:lang w:eastAsia="en-GB"/>
              </w:rPr>
              <w:t>ICS/ROE Values:</w:t>
            </w:r>
          </w:p>
          <w:p w14:paraId="027C293F" w14:textId="75577F38" w:rsidR="008223B3" w:rsidRPr="003C2EAF" w:rsidRDefault="008223B3" w:rsidP="005A6B8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notification will contain an ICS of '</w:t>
            </w:r>
            <w:r w:rsidR="005A6B83" w:rsidRPr="003C2EAF">
              <w:rPr>
                <w:rFonts w:eastAsia="Times New Roman" w:cs="Arial"/>
                <w:color w:val="333333"/>
                <w:sz w:val="21"/>
                <w:szCs w:val="21"/>
                <w:lang w:eastAsia="en-GB"/>
              </w:rPr>
              <w:t>5</w:t>
            </w:r>
            <w:r w:rsidRPr="003C2EAF">
              <w:rPr>
                <w:rFonts w:eastAsia="Times New Roman" w:cs="Arial"/>
                <w:color w:val="333333"/>
                <w:sz w:val="21"/>
                <w:szCs w:val="21"/>
                <w:lang w:eastAsia="en-GB"/>
              </w:rPr>
              <w:t>' (Declaration Rejection) and ROE of '0' (no control yet).</w:t>
            </w:r>
          </w:p>
        </w:tc>
      </w:tr>
      <w:tr w:rsidR="003328BA" w:rsidRPr="00530B12" w14:paraId="44D51A3B"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02D4AF" w14:textId="176917E3"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6C55CAD3"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(DMSREJ)</w:t>
            </w:r>
          </w:p>
          <w:p w14:paraId="5AA626FF" w14:textId="3252DF96"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332F45B" w14:textId="547E27E6" w:rsidR="003328BA" w:rsidRPr="003C2EAF" w:rsidRDefault="003328BA" w:rsidP="005A6B8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rejection of the declaration. It will contain the specific validation errors that caused the rejection.</w:t>
            </w:r>
          </w:p>
        </w:tc>
      </w:tr>
      <w:tr w:rsidR="003328BA" w:rsidRPr="00530B12" w14:paraId="6465D4B4"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E5C14BD" w14:textId="0B6412A1"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D945F30" w14:textId="1453C268"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014AE0B" w14:textId="77777777" w:rsidR="003328BA" w:rsidRPr="003C2EAF" w:rsidRDefault="003328BA" w:rsidP="008223B3">
            <w:pPr>
              <w:spacing w:after="0" w:line="300" w:lineRule="atLeast"/>
              <w:rPr>
                <w:rFonts w:eastAsia="Times New Roman" w:cs="Arial"/>
                <w:color w:val="333333"/>
                <w:sz w:val="21"/>
                <w:szCs w:val="21"/>
                <w:lang w:eastAsia="en-GB"/>
              </w:rPr>
            </w:pPr>
          </w:p>
        </w:tc>
      </w:tr>
      <w:tr w:rsidR="003328BA" w:rsidRPr="00530B12" w14:paraId="676DC8A3"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19DEF35" w14:textId="32AEDCA6"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8a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28F6BA5F"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(DMSACC)</w:t>
            </w:r>
          </w:p>
          <w:p w14:paraId="12EE9AB9" w14:textId="1C58AA3A"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709A0C" w14:textId="77777777"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legal acceptance of the declaration. This effectively sets the tax point.</w:t>
            </w:r>
          </w:p>
          <w:p w14:paraId="66B27635" w14:textId="4DD2C24F"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Any credibility checks identified during validation will be passed back here as separate validationResults.</w:t>
            </w:r>
          </w:p>
        </w:tc>
      </w:tr>
      <w:tr w:rsidR="003328BA" w:rsidRPr="00530B12" w14:paraId="056BF175"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B6F8F1" w14:textId="43E5F9BC" w:rsidR="003328BA" w:rsidRPr="003C2EAF" w:rsidRDefault="003328BA" w:rsidP="005A6B8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8b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B792CAF" w14:textId="2FB0B404"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2B42E95" w14:textId="77777777" w:rsidR="003328BA" w:rsidRPr="003C2EAF" w:rsidRDefault="003328BA" w:rsidP="008223B3">
            <w:pPr>
              <w:spacing w:after="0" w:line="300" w:lineRule="atLeast"/>
              <w:rPr>
                <w:rFonts w:eastAsia="Times New Roman" w:cs="Arial"/>
                <w:color w:val="333333"/>
                <w:sz w:val="21"/>
                <w:szCs w:val="21"/>
                <w:lang w:eastAsia="en-GB"/>
              </w:rPr>
            </w:pPr>
          </w:p>
        </w:tc>
      </w:tr>
      <w:tr w:rsidR="008223B3" w:rsidRPr="00530B12" w14:paraId="0EF58B5B" w14:textId="77777777" w:rsidTr="00861C4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91ADB91" w14:textId="6145B8CC" w:rsidR="008223B3" w:rsidRPr="003C2EAF" w:rsidRDefault="005A6B8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DC184CE"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inventoryLinkingImportDeclarationStatusNotification</w:t>
            </w:r>
          </w:p>
          <w:p w14:paraId="3665F6C9" w14:textId="7410AA6D"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0B93DD6"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Following validation and a positive linking, the declaration is risked. This service will be called to notify the CSP of the route confirmation. </w:t>
            </w:r>
          </w:p>
          <w:p w14:paraId="5D85F2C9" w14:textId="77777777" w:rsidR="008223B3" w:rsidRPr="003C2EAF" w:rsidRDefault="008223B3" w:rsidP="008223B3">
            <w:pPr>
              <w:spacing w:after="0" w:line="300" w:lineRule="atLeast"/>
              <w:rPr>
                <w:rFonts w:eastAsia="Times New Roman" w:cs="Arial"/>
                <w:color w:val="333333"/>
                <w:sz w:val="21"/>
                <w:szCs w:val="21"/>
                <w:lang w:eastAsia="en-GB"/>
              </w:rPr>
            </w:pPr>
          </w:p>
          <w:p w14:paraId="76C00420"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b/>
                <w:color w:val="333333"/>
                <w:sz w:val="21"/>
                <w:szCs w:val="21"/>
                <w:lang w:eastAsia="en-GB"/>
              </w:rPr>
              <w:t>ICS/ROE Values:</w:t>
            </w:r>
          </w:p>
          <w:p w14:paraId="3F6B35A3"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declaration status (ICS) will be 14 (Declaration Risked), and ROE will be based on the control type.</w:t>
            </w:r>
          </w:p>
        </w:tc>
      </w:tr>
      <w:tr w:rsidR="003328BA" w:rsidRPr="00530B12" w14:paraId="1CEDE83D"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CEFCD10" w14:textId="11765904" w:rsidR="003328BA" w:rsidRPr="003C2EAF" w:rsidRDefault="003328BA" w:rsidP="005A6B8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10a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7F3666E2"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(DMSDOC)</w:t>
            </w:r>
          </w:p>
          <w:p w14:paraId="169AE90F" w14:textId="6515E69B"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FEB9CDF" w14:textId="77777777"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Operation to notify the submitter of the identification of a documentary control. This is used to notify the trader of the required control, </w:t>
            </w:r>
            <w:r w:rsidRPr="003C2EAF">
              <w:rPr>
                <w:rFonts w:eastAsia="Times New Roman" w:cs="Arial"/>
                <w:color w:val="333333"/>
                <w:sz w:val="21"/>
                <w:szCs w:val="21"/>
                <w:lang w:eastAsia="en-GB"/>
              </w:rPr>
              <w:lastRenderedPageBreak/>
              <w:t>but also as a request to upload specific documentation.</w:t>
            </w:r>
          </w:p>
        </w:tc>
      </w:tr>
      <w:tr w:rsidR="003328BA" w:rsidRPr="00530B12" w14:paraId="7882A6FA"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DF31BBD" w14:textId="6424C22F" w:rsidR="003328BA" w:rsidRPr="003C2EAF" w:rsidRDefault="003328BA" w:rsidP="005A6B8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10b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27C089D" w14:textId="1E7B674B"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B6338B1" w14:textId="77777777" w:rsidR="003328BA" w:rsidRPr="003C2EAF" w:rsidRDefault="003328BA" w:rsidP="008223B3">
            <w:pPr>
              <w:spacing w:after="0" w:line="300" w:lineRule="atLeast"/>
              <w:rPr>
                <w:rFonts w:eastAsia="Times New Roman" w:cs="Arial"/>
                <w:color w:val="333333"/>
                <w:sz w:val="21"/>
                <w:szCs w:val="21"/>
                <w:lang w:eastAsia="en-GB"/>
              </w:rPr>
            </w:pPr>
          </w:p>
        </w:tc>
      </w:tr>
      <w:tr w:rsidR="008223B3" w:rsidRPr="00530B12" w14:paraId="1208E27B" w14:textId="77777777" w:rsidTr="00861C4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4CCC5E" w14:textId="6A43670D" w:rsidR="008223B3" w:rsidRPr="003C2EAF" w:rsidRDefault="008223B3" w:rsidP="005A6B8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w:t>
            </w:r>
            <w:r w:rsidR="005A6B83" w:rsidRPr="003C2EAF">
              <w:rPr>
                <w:rFonts w:eastAsia="Times New Roman" w:cs="Arial"/>
                <w:color w:val="333333"/>
                <w:sz w:val="21"/>
                <w:szCs w:val="21"/>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43EAFD"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uploadDocument</w:t>
            </w:r>
          </w:p>
          <w:p w14:paraId="6848FC40" w14:textId="719AB197"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(customs/declarations/file-upload)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tcPr>
          <w:p w14:paraId="530215BD" w14:textId="77777777" w:rsidR="008223B3" w:rsidRPr="003C2EAF" w:rsidRDefault="008223B3"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receipt of the DMSDOC notification, the documentation can be uploaded to the CDS service.</w:t>
            </w:r>
          </w:p>
        </w:tc>
      </w:tr>
      <w:tr w:rsidR="003328BA" w:rsidRPr="00530B12" w14:paraId="49D2E6C5"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6D1546E" w14:textId="7E61A9D0" w:rsidR="003328BA" w:rsidRPr="003C2EAF" w:rsidRDefault="003328BA" w:rsidP="000048CA">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12a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1BFF9AA6"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(DMSCTL)</w:t>
            </w:r>
          </w:p>
          <w:p w14:paraId="47A0BB01" w14:textId="37DC9E95"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C32F44B" w14:textId="77777777"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Potential notification to inform the trader of physical control to be performed against their declaration.</w:t>
            </w:r>
          </w:p>
        </w:tc>
      </w:tr>
      <w:tr w:rsidR="003328BA" w:rsidRPr="00530B12" w14:paraId="4B47FE30"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AEBE16B" w14:textId="73AE8516"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12b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6339526" w14:textId="27E875E5"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3ED8D07" w14:textId="77777777" w:rsidR="003328BA" w:rsidRPr="003C2EAF" w:rsidRDefault="003328BA" w:rsidP="008223B3">
            <w:pPr>
              <w:spacing w:after="0" w:line="300" w:lineRule="atLeast"/>
              <w:rPr>
                <w:rFonts w:eastAsia="Times New Roman" w:cs="Arial"/>
                <w:color w:val="333333"/>
                <w:sz w:val="21"/>
                <w:szCs w:val="21"/>
                <w:lang w:eastAsia="en-GB"/>
              </w:rPr>
            </w:pPr>
          </w:p>
        </w:tc>
      </w:tr>
      <w:tr w:rsidR="003328BA" w:rsidRPr="00530B12" w14:paraId="6FC1AB3D"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F5D91" w14:textId="520180A4" w:rsidR="003328BA" w:rsidRPr="003C2EAF" w:rsidRDefault="003328BA">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13a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02DACB1"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(DMSTAX)</w:t>
            </w:r>
          </w:p>
          <w:p w14:paraId="30E54D42" w14:textId="3346CEF4"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7D19EB0" w14:textId="77777777"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Trader notification providing the debt amounts that have been reserved against their deferment account. This notification can also be used as a prompt for an immediate payment (which will also include a specific payment reference to use).</w:t>
            </w:r>
            <w:r w:rsidRPr="003C2EAF">
              <w:rPr>
                <w:rFonts w:eastAsia="Times New Roman" w:cs="Arial"/>
                <w:color w:val="333333"/>
                <w:sz w:val="21"/>
                <w:szCs w:val="21"/>
                <w:lang w:eastAsia="en-GB"/>
              </w:rPr>
              <w:br/>
            </w:r>
          </w:p>
        </w:tc>
      </w:tr>
      <w:tr w:rsidR="003328BA" w:rsidRPr="00530B12" w14:paraId="2D7AD262"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3D3332D" w14:textId="0576E933" w:rsidR="003328BA" w:rsidRPr="003C2EAF" w:rsidRDefault="003328BA">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13b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85F3478" w14:textId="2A0FEE17"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76CA175" w14:textId="77777777" w:rsidR="003328BA" w:rsidRPr="003C2EAF" w:rsidRDefault="003328BA" w:rsidP="008223B3">
            <w:pPr>
              <w:spacing w:after="0" w:line="300" w:lineRule="atLeast"/>
              <w:rPr>
                <w:rFonts w:eastAsia="Times New Roman" w:cs="Arial"/>
                <w:color w:val="333333"/>
                <w:sz w:val="21"/>
                <w:szCs w:val="21"/>
                <w:lang w:eastAsia="en-GB"/>
              </w:rPr>
            </w:pPr>
          </w:p>
        </w:tc>
      </w:tr>
      <w:tr w:rsidR="002E74EE" w:rsidRPr="00530B12" w14:paraId="062B648E" w14:textId="77777777" w:rsidTr="00A019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116A5F" w14:textId="464FFE75" w:rsidR="002E74EE"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14a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D5B427B" w14:textId="77777777" w:rsidR="002E74EE" w:rsidRPr="003C2EAF" w:rsidRDefault="002E74EE"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(DMSALV)</w:t>
            </w:r>
          </w:p>
          <w:p w14:paraId="622A8F6F" w14:textId="611267AF" w:rsidR="00153248" w:rsidRPr="003C2EAF" w:rsidRDefault="00153248"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5CD75C3" w14:textId="2C3AABB4" w:rsidR="002E74EE" w:rsidRPr="003C2EAF" w:rsidRDefault="002A4EB5"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If the declaration was identified as requiring </w:t>
            </w:r>
            <w:r w:rsidR="004F7EDC">
              <w:rPr>
                <w:rFonts w:eastAsia="Times New Roman" w:cs="Arial"/>
                <w:color w:val="333333"/>
                <w:sz w:val="21"/>
                <w:szCs w:val="21"/>
                <w:lang w:eastAsia="en-GB"/>
              </w:rPr>
              <w:t>a decision</w:t>
            </w:r>
            <w:r w:rsidRPr="003C2EAF">
              <w:rPr>
                <w:rFonts w:eastAsia="Times New Roman" w:cs="Arial"/>
                <w:color w:val="333333"/>
                <w:sz w:val="21"/>
                <w:szCs w:val="21"/>
                <w:lang w:eastAsia="en-GB"/>
              </w:rPr>
              <w:t xml:space="preserve"> from ALVS (Defra</w:t>
            </w:r>
            <w:r w:rsidR="004F7EDC">
              <w:rPr>
                <w:rFonts w:eastAsia="Times New Roman" w:cs="Arial"/>
                <w:color w:val="333333"/>
                <w:sz w:val="21"/>
                <w:szCs w:val="21"/>
                <w:lang w:eastAsia="en-GB"/>
              </w:rPr>
              <w:t xml:space="preserve">) and the decision was to not release the goods, this message informs the trader of </w:t>
            </w:r>
            <w:r w:rsidR="00D43064">
              <w:rPr>
                <w:rFonts w:eastAsia="Times New Roman" w:cs="Arial"/>
                <w:color w:val="333333"/>
                <w:sz w:val="21"/>
                <w:szCs w:val="21"/>
                <w:lang w:eastAsia="en-GB"/>
              </w:rPr>
              <w:t>that decision.</w:t>
            </w:r>
          </w:p>
        </w:tc>
      </w:tr>
      <w:tr w:rsidR="002E74EE" w:rsidRPr="00530B12" w14:paraId="3DD849F8" w14:textId="77777777" w:rsidTr="00A019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9B27A9" w14:textId="6FFD97E8" w:rsidR="002E74EE"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14b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4D3B76" w14:textId="77777777" w:rsidR="002E74EE" w:rsidRPr="003C2EAF" w:rsidRDefault="002E74EE" w:rsidP="008223B3">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EEF921" w14:textId="77777777" w:rsidR="002E74EE" w:rsidRPr="003C2EAF" w:rsidRDefault="002E74EE" w:rsidP="008223B3">
            <w:pPr>
              <w:spacing w:after="0" w:line="300" w:lineRule="atLeast"/>
              <w:rPr>
                <w:rFonts w:eastAsia="Times New Roman" w:cs="Arial"/>
                <w:color w:val="333333"/>
                <w:sz w:val="21"/>
                <w:szCs w:val="21"/>
                <w:lang w:eastAsia="en-GB"/>
              </w:rPr>
            </w:pPr>
          </w:p>
        </w:tc>
      </w:tr>
      <w:tr w:rsidR="008223B3" w:rsidRPr="00530B12" w14:paraId="0A58CBEE" w14:textId="77777777" w:rsidTr="00861C4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E5BB03" w14:textId="61D9E6C4" w:rsidR="008223B3"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EC3B1AC"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inventoryLinkingImportDeclarationStatusNotification</w:t>
            </w:r>
          </w:p>
          <w:p w14:paraId="174451E3" w14:textId="34841C14"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306253E" w14:textId="379ED1ED"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If there is an issue reserving an amount of money against </w:t>
            </w:r>
            <w:r w:rsidR="00D3193D" w:rsidRPr="003C2EAF">
              <w:rPr>
                <w:rFonts w:eastAsia="Times New Roman" w:cs="Arial"/>
                <w:color w:val="333333"/>
                <w:sz w:val="21"/>
                <w:szCs w:val="21"/>
                <w:lang w:eastAsia="en-GB"/>
              </w:rPr>
              <w:t>an account-based method of payment (i.e. deferment account, cash account, or guarantee account</w:t>
            </w:r>
            <w:r w:rsidRPr="003C2EAF">
              <w:rPr>
                <w:rFonts w:eastAsia="Times New Roman" w:cs="Arial"/>
                <w:color w:val="333333"/>
                <w:sz w:val="21"/>
                <w:szCs w:val="21"/>
                <w:lang w:eastAsia="en-GB"/>
              </w:rPr>
              <w:t xml:space="preserve">), declaration processing will stop while CDS awaiting either a pay down of the debt, or an update to the guarantee. This message is to inform CSPs of the break in the process. </w:t>
            </w:r>
          </w:p>
          <w:p w14:paraId="0DCF82B5" w14:textId="77777777" w:rsidR="008223B3" w:rsidRPr="003C2EAF" w:rsidRDefault="008223B3" w:rsidP="008223B3">
            <w:pPr>
              <w:spacing w:after="0" w:line="300" w:lineRule="atLeast"/>
              <w:rPr>
                <w:rFonts w:eastAsia="Times New Roman" w:cs="Arial"/>
                <w:color w:val="333333"/>
                <w:sz w:val="21"/>
                <w:szCs w:val="21"/>
                <w:lang w:eastAsia="en-GB"/>
              </w:rPr>
            </w:pPr>
          </w:p>
          <w:p w14:paraId="6CD622A8"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b/>
                <w:color w:val="333333"/>
                <w:sz w:val="21"/>
                <w:szCs w:val="21"/>
                <w:lang w:eastAsia="en-GB"/>
              </w:rPr>
              <w:t>ICS/ROE Values:</w:t>
            </w:r>
          </w:p>
          <w:p w14:paraId="14EBDD38" w14:textId="77777777" w:rsidR="008223B3"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message will contain an ICS of '17' (Accounting Failure / Insufficient Guarantees).</w:t>
            </w:r>
          </w:p>
          <w:p w14:paraId="08F4A34C" w14:textId="77777777" w:rsidR="00CC44E4" w:rsidRDefault="00CC44E4" w:rsidP="008223B3">
            <w:pPr>
              <w:spacing w:after="0" w:line="300" w:lineRule="atLeast"/>
              <w:rPr>
                <w:rFonts w:eastAsia="Times New Roman" w:cs="Arial"/>
                <w:color w:val="333333"/>
                <w:sz w:val="21"/>
                <w:szCs w:val="21"/>
                <w:lang w:eastAsia="en-GB"/>
              </w:rPr>
            </w:pPr>
          </w:p>
          <w:p w14:paraId="6DFC7D1E" w14:textId="37927739" w:rsidR="00CC44E4" w:rsidRPr="003C2EAF" w:rsidRDefault="00CC44E4" w:rsidP="008223B3">
            <w:pPr>
              <w:spacing w:after="0" w:line="300" w:lineRule="atLeast"/>
              <w:rPr>
                <w:rFonts w:eastAsia="Times New Roman" w:cs="Arial"/>
                <w:color w:val="333333"/>
                <w:sz w:val="21"/>
                <w:szCs w:val="21"/>
                <w:lang w:eastAsia="en-GB"/>
              </w:rPr>
            </w:pPr>
          </w:p>
        </w:tc>
      </w:tr>
      <w:tr w:rsidR="003328BA" w:rsidRPr="00530B12" w14:paraId="1F9C3F63"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42FD2" w14:textId="7F76C6E4"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16a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1ABB0D61"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(DMSCPI)</w:t>
            </w:r>
          </w:p>
          <w:p w14:paraId="4EFB5445" w14:textId="14FCF1AC"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lastRenderedPageBreak/>
              <w:t>(multiple endpoints using root /notifications)</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ADCB1C3" w14:textId="77777777" w:rsidR="003328BA" w:rsidRPr="003C2EAF" w:rsidRDefault="003328BA" w:rsidP="008223B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lastRenderedPageBreak/>
              <w:t>The trader notification regarding the need to take action against a specific account ID.</w:t>
            </w:r>
          </w:p>
        </w:tc>
      </w:tr>
      <w:tr w:rsidR="003328BA" w:rsidRPr="00530B12" w14:paraId="4D72D5B7"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387F9F" w14:textId="0AB902EE"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lastRenderedPageBreak/>
              <w:t>16b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A84DB9E" w14:textId="58A05A75"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5EA029C" w14:textId="77777777" w:rsidR="003328BA" w:rsidRPr="003C2EAF" w:rsidRDefault="003328BA" w:rsidP="008223B3">
            <w:pPr>
              <w:spacing w:after="0" w:line="300" w:lineRule="atLeast"/>
              <w:rPr>
                <w:rFonts w:eastAsia="Times New Roman" w:cs="Arial"/>
                <w:color w:val="333333"/>
                <w:sz w:val="21"/>
                <w:szCs w:val="21"/>
                <w:lang w:eastAsia="en-GB"/>
              </w:rPr>
            </w:pPr>
          </w:p>
        </w:tc>
      </w:tr>
      <w:tr w:rsidR="003328BA" w:rsidRPr="00530B12" w14:paraId="1134DE11"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97DAC6A" w14:textId="76B21FBA"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17a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027A3B6F"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(DMSCPR)</w:t>
            </w:r>
          </w:p>
          <w:p w14:paraId="754C3DAA" w14:textId="2646D570"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08E696D3" w14:textId="62E83EB9"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Where action has not been taken on a specific account, </w:t>
            </w:r>
            <w:r w:rsidR="00D17A08" w:rsidRPr="003C2EAF">
              <w:rPr>
                <w:rFonts w:eastAsia="Times New Roman" w:cs="Arial"/>
                <w:color w:val="333333"/>
                <w:sz w:val="21"/>
                <w:szCs w:val="21"/>
                <w:lang w:eastAsia="en-GB"/>
              </w:rPr>
              <w:t>24 hours after the DMSCPI is issued</w:t>
            </w:r>
            <w:r w:rsidRPr="003C2EAF">
              <w:rPr>
                <w:rFonts w:eastAsia="Times New Roman" w:cs="Arial"/>
                <w:color w:val="333333"/>
                <w:sz w:val="21"/>
                <w:szCs w:val="21"/>
                <w:lang w:eastAsia="en-GB"/>
              </w:rPr>
              <w:t xml:space="preserve">, the trader is provided a reminder. Once the reminder has been sent out, and still no action has been taken, </w:t>
            </w:r>
            <w:r w:rsidR="00F36B8D" w:rsidRPr="003C2EAF">
              <w:rPr>
                <w:rFonts w:eastAsia="Times New Roman" w:cs="Arial"/>
                <w:color w:val="333333"/>
                <w:sz w:val="21"/>
                <w:szCs w:val="21"/>
                <w:lang w:eastAsia="en-GB"/>
              </w:rPr>
              <w:t xml:space="preserve">further reminders are </w:t>
            </w:r>
            <w:r w:rsidR="00D17156" w:rsidRPr="003C2EAF">
              <w:rPr>
                <w:rFonts w:eastAsia="Times New Roman" w:cs="Arial"/>
                <w:color w:val="333333"/>
                <w:sz w:val="21"/>
                <w:szCs w:val="21"/>
                <w:lang w:eastAsia="en-GB"/>
              </w:rPr>
              <w:t>issued every 24</w:t>
            </w:r>
            <w:r w:rsidR="00F36B8D" w:rsidRPr="003C2EAF">
              <w:rPr>
                <w:rFonts w:eastAsia="Times New Roman" w:cs="Arial"/>
                <w:color w:val="333333"/>
                <w:sz w:val="21"/>
                <w:szCs w:val="21"/>
                <w:lang w:eastAsia="en-GB"/>
              </w:rPr>
              <w:t xml:space="preserve"> hours. If no action is taken after 31 days, </w:t>
            </w:r>
            <w:r w:rsidRPr="003C2EAF">
              <w:rPr>
                <w:rFonts w:eastAsia="Times New Roman" w:cs="Arial"/>
                <w:color w:val="333333"/>
                <w:sz w:val="21"/>
                <w:szCs w:val="21"/>
                <w:lang w:eastAsia="en-GB"/>
              </w:rPr>
              <w:t>then a task will be raised to either manually chase the trader, or invalidate the declaration.</w:t>
            </w:r>
          </w:p>
        </w:tc>
      </w:tr>
      <w:tr w:rsidR="003328BA" w:rsidRPr="00530B12" w14:paraId="69ABFB45"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37FB9B" w14:textId="2A781669"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17b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BC4372" w14:textId="77B55491"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7459F5" w14:textId="77777777" w:rsidR="003328BA" w:rsidRPr="003C2EAF" w:rsidRDefault="003328BA" w:rsidP="008223B3">
            <w:pPr>
              <w:spacing w:after="0" w:line="300" w:lineRule="atLeast"/>
              <w:rPr>
                <w:rFonts w:eastAsia="Times New Roman" w:cs="Arial"/>
                <w:color w:val="333333"/>
                <w:sz w:val="21"/>
                <w:szCs w:val="21"/>
                <w:lang w:eastAsia="en-GB"/>
              </w:rPr>
            </w:pPr>
          </w:p>
        </w:tc>
      </w:tr>
      <w:tr w:rsidR="003328BA" w:rsidRPr="00530B12" w14:paraId="6121C7C7"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D37C3B" w14:textId="5C008D17"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18a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F5037E3" w14:textId="77777777" w:rsidR="003328BA" w:rsidRPr="003C2EAF" w:rsidRDefault="003328BA"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(DMSCPR)</w:t>
            </w:r>
          </w:p>
          <w:p w14:paraId="1D51A812" w14:textId="337CD5B5"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0A97CB3" w14:textId="02BB1FF2" w:rsidR="003328BA" w:rsidRPr="003C2EAF" w:rsidRDefault="003328BA" w:rsidP="00D17A08">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Where action has not been taken to cover an immediate payment, </w:t>
            </w:r>
            <w:r w:rsidR="00D17A08" w:rsidRPr="003C2EAF">
              <w:rPr>
                <w:rFonts w:eastAsia="Times New Roman" w:cs="Arial"/>
                <w:color w:val="333333"/>
                <w:sz w:val="21"/>
                <w:szCs w:val="21"/>
                <w:lang w:eastAsia="en-GB"/>
              </w:rPr>
              <w:t>24 hours after the DMSTAX is issued</w:t>
            </w:r>
            <w:r w:rsidRPr="003C2EAF">
              <w:rPr>
                <w:rFonts w:eastAsia="Times New Roman" w:cs="Arial"/>
                <w:color w:val="333333"/>
                <w:sz w:val="21"/>
                <w:szCs w:val="21"/>
                <w:lang w:eastAsia="en-GB"/>
              </w:rPr>
              <w:t xml:space="preserve">, the trader is provided a reminder. Once the reminder has been sent out, and still no action has been taken, </w:t>
            </w:r>
            <w:r w:rsidR="00F36B8D" w:rsidRPr="003C2EAF">
              <w:rPr>
                <w:rFonts w:eastAsia="Times New Roman" w:cs="Arial"/>
                <w:color w:val="333333"/>
                <w:sz w:val="21"/>
                <w:szCs w:val="21"/>
                <w:lang w:eastAsia="en-GB"/>
              </w:rPr>
              <w:t xml:space="preserve">further reminders are </w:t>
            </w:r>
            <w:r w:rsidR="00D17156" w:rsidRPr="003C2EAF">
              <w:rPr>
                <w:rFonts w:eastAsia="Times New Roman" w:cs="Arial"/>
                <w:color w:val="333333"/>
                <w:sz w:val="21"/>
                <w:szCs w:val="21"/>
                <w:lang w:eastAsia="en-GB"/>
              </w:rPr>
              <w:t>issued every 24</w:t>
            </w:r>
            <w:r w:rsidR="00F36B8D" w:rsidRPr="003C2EAF">
              <w:rPr>
                <w:rFonts w:eastAsia="Times New Roman" w:cs="Arial"/>
                <w:color w:val="333333"/>
                <w:sz w:val="21"/>
                <w:szCs w:val="21"/>
                <w:lang w:eastAsia="en-GB"/>
              </w:rPr>
              <w:t xml:space="preserve"> hours. If no action is taken after 31 days, </w:t>
            </w:r>
            <w:r w:rsidRPr="003C2EAF">
              <w:rPr>
                <w:rFonts w:eastAsia="Times New Roman" w:cs="Arial"/>
                <w:color w:val="333333"/>
                <w:sz w:val="21"/>
                <w:szCs w:val="21"/>
                <w:lang w:eastAsia="en-GB"/>
              </w:rPr>
              <w:t>then a task will be raised to either manually chase the trader, or invalidate the declaration.</w:t>
            </w:r>
          </w:p>
        </w:tc>
      </w:tr>
      <w:tr w:rsidR="003328BA" w:rsidRPr="00530B12" w14:paraId="0004F873"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F9F495" w14:textId="1C31881F"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18b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B28E96B" w14:textId="7A33C66D" w:rsidR="003328BA" w:rsidRPr="003C2EAF" w:rsidRDefault="003328BA" w:rsidP="008223B3">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8FA049" w14:textId="77777777" w:rsidR="003328BA" w:rsidRPr="003C2EAF" w:rsidRDefault="003328BA" w:rsidP="008223B3">
            <w:pPr>
              <w:spacing w:after="0" w:line="300" w:lineRule="atLeast"/>
              <w:rPr>
                <w:rFonts w:eastAsia="Times New Roman" w:cs="Arial"/>
                <w:color w:val="333333"/>
                <w:sz w:val="21"/>
                <w:szCs w:val="21"/>
                <w:lang w:eastAsia="en-GB"/>
              </w:rPr>
            </w:pPr>
          </w:p>
        </w:tc>
      </w:tr>
      <w:tr w:rsidR="008223B3" w:rsidRPr="00530B12" w14:paraId="2F366811" w14:textId="77777777" w:rsidTr="00861C4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9BC04DB" w14:textId="333FBBCB" w:rsidR="008223B3" w:rsidRPr="003C2EAF" w:rsidRDefault="002E74EE"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15D297"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inventoryLinkingImportDeclarationStatusNotification</w:t>
            </w:r>
          </w:p>
          <w:p w14:paraId="1D131E6D" w14:textId="083CB3C4" w:rsidR="003328BA" w:rsidRPr="003C2EAF" w:rsidRDefault="003328BA" w:rsidP="008223B3">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1830D46"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The declaration clearance message will notify the CSPs that the goods can be released. </w:t>
            </w:r>
          </w:p>
          <w:p w14:paraId="1BA0E975" w14:textId="77777777" w:rsidR="008223B3" w:rsidRPr="003C2EAF" w:rsidRDefault="008223B3" w:rsidP="008223B3">
            <w:pPr>
              <w:spacing w:after="0" w:line="300" w:lineRule="atLeast"/>
              <w:rPr>
                <w:rFonts w:eastAsia="Times New Roman" w:cs="Arial"/>
                <w:color w:val="333333"/>
                <w:sz w:val="21"/>
                <w:szCs w:val="21"/>
                <w:lang w:eastAsia="en-GB"/>
              </w:rPr>
            </w:pPr>
          </w:p>
          <w:p w14:paraId="0728FBBC" w14:textId="77777777" w:rsidR="008223B3" w:rsidRPr="003C2EAF" w:rsidRDefault="008223B3" w:rsidP="008223B3">
            <w:pPr>
              <w:spacing w:after="0" w:line="300" w:lineRule="atLeast"/>
              <w:rPr>
                <w:rFonts w:eastAsia="Times New Roman" w:cs="Arial"/>
                <w:color w:val="333333"/>
                <w:sz w:val="21"/>
                <w:szCs w:val="21"/>
                <w:lang w:eastAsia="en-GB"/>
              </w:rPr>
            </w:pPr>
            <w:r w:rsidRPr="003C2EAF">
              <w:rPr>
                <w:rFonts w:eastAsia="Times New Roman" w:cs="Arial"/>
                <w:b/>
                <w:color w:val="333333"/>
                <w:sz w:val="21"/>
                <w:szCs w:val="21"/>
                <w:lang w:eastAsia="en-GB"/>
              </w:rPr>
              <w:t>ICS/ROE Values:</w:t>
            </w:r>
          </w:p>
          <w:p w14:paraId="4A4E0C30" w14:textId="00A951B6" w:rsidR="008223B3" w:rsidRPr="003C2EAF" w:rsidRDefault="008223B3" w:rsidP="00AF0350">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The status (ICS) will either be 3 (Declaration Clearance), or 2 (Declaration Release). </w:t>
            </w:r>
            <w:r w:rsidR="00AF0350" w:rsidRPr="003C2EAF">
              <w:rPr>
                <w:rFonts w:eastAsia="Times New Roman" w:cs="Arial"/>
                <w:color w:val="333333"/>
                <w:sz w:val="21"/>
                <w:szCs w:val="21"/>
                <w:lang w:eastAsia="en-GB"/>
              </w:rPr>
              <w:t>The ROE will remain as previously calculated.</w:t>
            </w:r>
          </w:p>
        </w:tc>
      </w:tr>
      <w:tr w:rsidR="003328BA" w:rsidRPr="00530B12" w14:paraId="0E5AD63D" w14:textId="77777777" w:rsidTr="003328BA">
        <w:tc>
          <w:tcPr>
            <w:tcW w:w="0" w:type="auto"/>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252758A0" w14:textId="2F142CDE" w:rsidR="003328BA" w:rsidRPr="003C2EAF" w:rsidDel="00861C40" w:rsidRDefault="002E74EE" w:rsidP="00861C40">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20a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39C2830" w14:textId="77777777" w:rsidR="003328BA" w:rsidRPr="003C2EAF" w:rsidRDefault="003328BA" w:rsidP="00861C40">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717FBEB3" w14:textId="68BE68F1" w:rsidR="003328BA" w:rsidRPr="003C2EAF" w:rsidRDefault="003328BA" w:rsidP="00861C40">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CC3CB4B" w14:textId="183B50B5" w:rsidR="003328BA" w:rsidRPr="003C2EAF" w:rsidRDefault="003328BA" w:rsidP="00861C40">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3328BA" w:rsidRPr="00530B12" w14:paraId="7E29FFB2" w14:textId="77777777" w:rsidTr="003328BA">
        <w:tc>
          <w:tcPr>
            <w:tcW w:w="0" w:type="auto"/>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0FFD517E" w14:textId="340A1D7C" w:rsidR="003328BA" w:rsidRPr="003C2EAF" w:rsidDel="00861C40" w:rsidRDefault="002E74EE" w:rsidP="00861C40">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20b</w:t>
            </w:r>
          </w:p>
        </w:tc>
        <w:tc>
          <w:tcPr>
            <w:tcW w:w="0" w:type="auto"/>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042BF9A3" w14:textId="2C4CA67F" w:rsidR="003328BA" w:rsidRPr="003C2EAF" w:rsidRDefault="003328BA" w:rsidP="00861C40">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261491CC" w14:textId="77777777" w:rsidR="003328BA" w:rsidRPr="003C2EAF" w:rsidRDefault="003328BA" w:rsidP="00861C40">
            <w:pPr>
              <w:spacing w:after="0" w:line="300" w:lineRule="atLeast"/>
              <w:rPr>
                <w:rFonts w:eastAsia="Times New Roman" w:cs="Arial"/>
                <w:color w:val="333333"/>
                <w:sz w:val="21"/>
                <w:szCs w:val="21"/>
                <w:lang w:eastAsia="en-GB"/>
              </w:rPr>
            </w:pPr>
          </w:p>
        </w:tc>
      </w:tr>
      <w:tr w:rsidR="003328BA" w:rsidRPr="00530B12" w14:paraId="479EDDF0" w14:textId="77777777" w:rsidTr="003328BA">
        <w:tc>
          <w:tcPr>
            <w:tcW w:w="0" w:type="auto"/>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55430F12" w14:textId="0319F9EA"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21a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21D1204E" w14:textId="77777777" w:rsidR="003328BA" w:rsidRPr="003C2EAF" w:rsidRDefault="003328BA" w:rsidP="00861C40">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(DMSROG)</w:t>
            </w:r>
          </w:p>
          <w:p w14:paraId="08A5F68A" w14:textId="6ED11DBC" w:rsidR="003328BA" w:rsidRPr="003C2EAF" w:rsidRDefault="003328BA" w:rsidP="00861C40">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5DC3AD20" w14:textId="77777777" w:rsidR="0068781B" w:rsidRPr="003C2EAF" w:rsidRDefault="0068781B" w:rsidP="0068781B">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Where the declaration status allows for the goods to be released, but there are still elements that need finalising on the declaration, CDS will inform the trader of ‘release of goods’.</w:t>
            </w:r>
          </w:p>
          <w:p w14:paraId="36D59757" w14:textId="77777777" w:rsidR="0068781B" w:rsidRPr="003C2EAF" w:rsidRDefault="0068781B" w:rsidP="0068781B">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lastRenderedPageBreak/>
              <w:t>This scenario may occur:</w:t>
            </w:r>
          </w:p>
          <w:p w14:paraId="3B1BC1F7"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 duties calculated are provisional</w:t>
            </w:r>
          </w:p>
          <w:p w14:paraId="32ED0702"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there is a non-blocking documentary control open on the declaration</w:t>
            </w:r>
          </w:p>
          <w:p w14:paraId="4A32AF3E"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 declaration type is simplified</w:t>
            </w:r>
          </w:p>
          <w:p w14:paraId="61EFCD2B" w14:textId="7C7DF782" w:rsidR="003328BA" w:rsidRPr="003C2EAF" w:rsidRDefault="0068781B" w:rsidP="0068781B">
            <w:pPr>
              <w:spacing w:after="0" w:line="300" w:lineRule="atLeast"/>
              <w:rPr>
                <w:rFonts w:eastAsia="Times New Roman" w:cs="Arial"/>
                <w:color w:val="333333"/>
                <w:sz w:val="21"/>
                <w:szCs w:val="21"/>
                <w:lang w:eastAsia="en-GB"/>
              </w:rPr>
            </w:pPr>
            <w:r w:rsidRPr="003C2EAF">
              <w:rPr>
                <w:rFonts w:cs="Arial"/>
                <w:color w:val="333333"/>
                <w:sz w:val="21"/>
                <w:szCs w:val="21"/>
              </w:rPr>
              <w:t>Once the declaration has been finalised the clearance notification will be sent.</w:t>
            </w:r>
          </w:p>
        </w:tc>
      </w:tr>
      <w:tr w:rsidR="003328BA" w:rsidRPr="00530B12" w14:paraId="215C367F" w14:textId="77777777" w:rsidTr="003328BA">
        <w:tc>
          <w:tcPr>
            <w:tcW w:w="0" w:type="auto"/>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34B50892" w14:textId="078D336F" w:rsidR="003328BA" w:rsidRPr="003C2EAF" w:rsidRDefault="002E74EE" w:rsidP="00861C40">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21b</w:t>
            </w:r>
          </w:p>
        </w:tc>
        <w:tc>
          <w:tcPr>
            <w:tcW w:w="0" w:type="auto"/>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20168E5A" w14:textId="19EC85AE" w:rsidR="003328BA" w:rsidRPr="003C2EAF" w:rsidRDefault="003328BA" w:rsidP="00861C40">
            <w:pPr>
              <w:spacing w:after="0" w:line="300" w:lineRule="atLeast"/>
              <w:rPr>
                <w:rFonts w:eastAsia="Times New Roman" w:cs="Arial"/>
                <w:color w:val="333333"/>
                <w:sz w:val="21"/>
                <w:szCs w:val="21"/>
                <w:lang w:eastAsia="en-GB"/>
              </w:rPr>
            </w:pPr>
          </w:p>
        </w:tc>
        <w:tc>
          <w:tcPr>
            <w:tcW w:w="0" w:type="auto"/>
            <w:vMerge/>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vAlign w:val="center"/>
            <w:hideMark/>
          </w:tcPr>
          <w:p w14:paraId="1C5FC6D9" w14:textId="77777777" w:rsidR="003328BA" w:rsidRPr="003C2EAF" w:rsidRDefault="003328BA" w:rsidP="00861C40">
            <w:pPr>
              <w:spacing w:after="0" w:line="300" w:lineRule="atLeast"/>
              <w:rPr>
                <w:rFonts w:eastAsia="Times New Roman" w:cs="Arial"/>
                <w:color w:val="333333"/>
                <w:sz w:val="21"/>
                <w:szCs w:val="21"/>
                <w:lang w:eastAsia="en-GB"/>
              </w:rPr>
            </w:pPr>
          </w:p>
        </w:tc>
      </w:tr>
      <w:tr w:rsidR="003328BA" w:rsidRPr="00530B12" w14:paraId="0884DFD3" w14:textId="77777777" w:rsidTr="003328BA">
        <w:tc>
          <w:tcPr>
            <w:tcW w:w="0" w:type="auto"/>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56B5AC2D" w14:textId="4EFAF0E1" w:rsidR="003328BA" w:rsidRPr="003C2EAF" w:rsidRDefault="002E74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22a</w:t>
            </w:r>
          </w:p>
        </w:tc>
        <w:tc>
          <w:tcPr>
            <w:tcW w:w="0" w:type="auto"/>
            <w:vMerge w:val="restart"/>
            <w:tcBorders>
              <w:top w:val="single" w:sz="4" w:space="0" w:color="D9D9D9" w:themeColor="background1" w:themeShade="D9"/>
              <w:left w:val="single" w:sz="6" w:space="0" w:color="DDDDDD"/>
              <w:right w:val="single" w:sz="6" w:space="0" w:color="DDDDDD"/>
            </w:tcBorders>
            <w:shd w:val="clear" w:color="auto" w:fill="FFFFFF"/>
            <w:tcMar>
              <w:top w:w="105" w:type="dxa"/>
              <w:left w:w="150" w:type="dxa"/>
              <w:bottom w:w="105" w:type="dxa"/>
              <w:right w:w="150" w:type="dxa"/>
            </w:tcMar>
          </w:tcPr>
          <w:p w14:paraId="1BC26886" w14:textId="7777777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129B23C6" w14:textId="0C30A36B" w:rsidR="003328BA" w:rsidRPr="003C2EAF" w:rsidRDefault="003328BA" w:rsidP="0009696D">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4" w:space="0" w:color="D9D9D9" w:themeColor="background1" w:themeShade="D9"/>
              <w:left w:val="single" w:sz="6" w:space="0" w:color="DDDDDD"/>
              <w:right w:val="single" w:sz="6" w:space="0" w:color="DDDDDD"/>
            </w:tcBorders>
            <w:shd w:val="clear" w:color="auto" w:fill="FFFFFF"/>
          </w:tcPr>
          <w:p w14:paraId="64B82C35" w14:textId="6599510C"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3328BA" w:rsidRPr="00530B12" w14:paraId="331AAA5E" w14:textId="77777777" w:rsidTr="003328BA">
        <w:tc>
          <w:tcPr>
            <w:tcW w:w="0" w:type="auto"/>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3B2E00EE" w14:textId="0BF7D37D" w:rsidR="003328BA" w:rsidRPr="003C2EAF" w:rsidRDefault="002E74EE"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22b</w:t>
            </w:r>
          </w:p>
        </w:tc>
        <w:tc>
          <w:tcPr>
            <w:tcW w:w="0" w:type="auto"/>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6EE68F3D" w14:textId="00D23831" w:rsidR="003328BA" w:rsidRPr="003C2EAF" w:rsidRDefault="003328BA" w:rsidP="0009696D">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4" w:space="0" w:color="D9D9D9" w:themeColor="background1" w:themeShade="D9"/>
              <w:right w:val="single" w:sz="6" w:space="0" w:color="DDDDDD"/>
            </w:tcBorders>
            <w:shd w:val="clear" w:color="auto" w:fill="FFFFFF"/>
            <w:vAlign w:val="center"/>
          </w:tcPr>
          <w:p w14:paraId="1E11FCC4" w14:textId="77777777" w:rsidR="003328BA" w:rsidRPr="003C2EAF" w:rsidRDefault="003328BA" w:rsidP="0009696D">
            <w:pPr>
              <w:spacing w:after="0" w:line="300" w:lineRule="atLeast"/>
              <w:rPr>
                <w:rFonts w:eastAsia="Times New Roman" w:cs="Arial"/>
                <w:color w:val="333333"/>
                <w:sz w:val="21"/>
                <w:szCs w:val="21"/>
                <w:lang w:eastAsia="en-GB"/>
              </w:rPr>
            </w:pPr>
          </w:p>
        </w:tc>
      </w:tr>
      <w:tr w:rsidR="003328BA" w:rsidRPr="00530B12" w14:paraId="610F15E5" w14:textId="77777777" w:rsidTr="003328BA">
        <w:tc>
          <w:tcPr>
            <w:tcW w:w="0" w:type="auto"/>
            <w:tcBorders>
              <w:top w:val="single" w:sz="6" w:space="0" w:color="DDDDDD"/>
              <w:left w:val="single" w:sz="6" w:space="0" w:color="DDDDDD"/>
              <w:bottom w:val="single" w:sz="6" w:space="0" w:color="DDDDDD"/>
              <w:right w:val="single" w:sz="4" w:space="0" w:color="D9D9D9" w:themeColor="background1" w:themeShade="D9"/>
            </w:tcBorders>
            <w:shd w:val="clear" w:color="auto" w:fill="FFFFFF"/>
            <w:tcMar>
              <w:top w:w="105" w:type="dxa"/>
              <w:left w:w="150" w:type="dxa"/>
              <w:bottom w:w="105" w:type="dxa"/>
              <w:right w:w="150" w:type="dxa"/>
            </w:tcMar>
          </w:tcPr>
          <w:p w14:paraId="69A35A6F" w14:textId="3D791D87" w:rsidR="003328BA" w:rsidRPr="003C2EAF" w:rsidRDefault="002E74EE"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23a</w:t>
            </w:r>
          </w:p>
        </w:tc>
        <w:tc>
          <w:tcPr>
            <w:tcW w:w="0" w:type="auto"/>
            <w:vMerge w:val="restart"/>
            <w:tcBorders>
              <w:top w:val="single" w:sz="4" w:space="0" w:color="D9D9D9" w:themeColor="background1" w:themeShade="D9"/>
              <w:left w:val="single" w:sz="4" w:space="0" w:color="D9D9D9" w:themeColor="background1" w:themeShade="D9"/>
              <w:right w:val="single" w:sz="4" w:space="0" w:color="D9D9D9" w:themeColor="background1" w:themeShade="D9"/>
            </w:tcBorders>
            <w:shd w:val="clear" w:color="auto" w:fill="FFFFFF"/>
            <w:tcMar>
              <w:top w:w="105" w:type="dxa"/>
              <w:left w:w="150" w:type="dxa"/>
              <w:bottom w:w="105" w:type="dxa"/>
              <w:right w:w="150" w:type="dxa"/>
            </w:tcMar>
          </w:tcPr>
          <w:p w14:paraId="1B14EDDE" w14:textId="7777777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(DMSCLE)</w:t>
            </w:r>
          </w:p>
          <w:p w14:paraId="3AD14C49" w14:textId="0CF6285B" w:rsidR="003328BA" w:rsidRPr="003C2EAF" w:rsidRDefault="003328BA" w:rsidP="0009696D">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0" w:type="auto"/>
            <w:vMerge w:val="restar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cPr>
          <w:p w14:paraId="0A685EF2" w14:textId="3562E406"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declaration process, if the control and the debt is finalised the declaration can be cleared.</w:t>
            </w:r>
          </w:p>
        </w:tc>
      </w:tr>
      <w:tr w:rsidR="003328BA" w:rsidRPr="00530B12" w14:paraId="1A2A6871" w14:textId="77777777" w:rsidTr="003328BA">
        <w:tc>
          <w:tcPr>
            <w:tcW w:w="0" w:type="auto"/>
            <w:tcBorders>
              <w:top w:val="single" w:sz="6" w:space="0" w:color="DDDDDD"/>
              <w:left w:val="single" w:sz="6" w:space="0" w:color="DDDDDD"/>
              <w:bottom w:val="single" w:sz="6" w:space="0" w:color="DDDDDD"/>
              <w:right w:val="single" w:sz="4" w:space="0" w:color="D9D9D9" w:themeColor="background1" w:themeShade="D9"/>
            </w:tcBorders>
            <w:shd w:val="clear" w:color="auto" w:fill="FFFFFF"/>
            <w:tcMar>
              <w:top w:w="105" w:type="dxa"/>
              <w:left w:w="150" w:type="dxa"/>
              <w:bottom w:w="105" w:type="dxa"/>
              <w:right w:w="150" w:type="dxa"/>
            </w:tcMar>
          </w:tcPr>
          <w:p w14:paraId="1AC7E3EF" w14:textId="6A6EA9F1" w:rsidR="003328BA" w:rsidRDefault="002E74EE" w:rsidP="0009696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23b</w:t>
            </w:r>
          </w:p>
        </w:tc>
        <w:tc>
          <w:tcPr>
            <w:tcW w:w="0" w:type="auto"/>
            <w:vMerge/>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tcMar>
              <w:top w:w="105" w:type="dxa"/>
              <w:left w:w="150" w:type="dxa"/>
              <w:bottom w:w="105" w:type="dxa"/>
              <w:right w:w="150" w:type="dxa"/>
            </w:tcMar>
          </w:tcPr>
          <w:p w14:paraId="01801754" w14:textId="76C5BDF2" w:rsidR="003328BA" w:rsidRPr="00530B12" w:rsidRDefault="003328BA" w:rsidP="0009696D">
            <w:pPr>
              <w:spacing w:after="0" w:line="300" w:lineRule="atLeast"/>
              <w:rPr>
                <w:rFonts w:eastAsia="Times New Roman" w:cs="Arial"/>
                <w:color w:val="333333"/>
                <w:sz w:val="21"/>
                <w:szCs w:val="21"/>
                <w:lang w:eastAsia="en-GB"/>
              </w:rPr>
            </w:pPr>
          </w:p>
        </w:tc>
        <w:tc>
          <w:tcPr>
            <w:tcW w:w="0" w:type="auto"/>
            <w:vMerge/>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FF"/>
            <w:vAlign w:val="center"/>
          </w:tcPr>
          <w:p w14:paraId="2A0B9A47" w14:textId="639709CE" w:rsidR="003328BA" w:rsidRPr="00530B12" w:rsidRDefault="003328BA" w:rsidP="0009696D">
            <w:pPr>
              <w:spacing w:after="0" w:line="300" w:lineRule="atLeast"/>
              <w:rPr>
                <w:rFonts w:eastAsia="Times New Roman" w:cs="Arial"/>
                <w:color w:val="333333"/>
                <w:sz w:val="21"/>
                <w:szCs w:val="21"/>
                <w:lang w:eastAsia="en-GB"/>
              </w:rPr>
            </w:pPr>
          </w:p>
        </w:tc>
      </w:tr>
    </w:tbl>
    <w:p w14:paraId="00804E70" w14:textId="77777777" w:rsidR="0086658C" w:rsidRDefault="0086658C" w:rsidP="00F657E4">
      <w:pPr>
        <w:pStyle w:val="BodyText"/>
        <w:jc w:val="center"/>
      </w:pPr>
    </w:p>
    <w:p w14:paraId="76A199DA" w14:textId="77777777" w:rsidR="0086658C" w:rsidRDefault="0086658C">
      <w:pPr>
        <w:spacing w:after="0" w:line="240" w:lineRule="auto"/>
        <w:rPr>
          <w:rFonts w:eastAsia="Times New Roman"/>
          <w:b/>
          <w:sz w:val="24"/>
          <w:szCs w:val="20"/>
        </w:rPr>
      </w:pPr>
      <w:r>
        <w:br w:type="page"/>
      </w:r>
    </w:p>
    <w:p w14:paraId="392AEDCE" w14:textId="473BF791" w:rsidR="0086658C" w:rsidRDefault="0086658C" w:rsidP="0086658C">
      <w:pPr>
        <w:pStyle w:val="Heading3"/>
      </w:pPr>
      <w:bookmarkStart w:id="61" w:name="_Toc520375823"/>
      <w:bookmarkStart w:id="62" w:name="_Toc27746669"/>
      <w:bookmarkStart w:id="63" w:name="_Toc37261712"/>
      <w:r>
        <w:lastRenderedPageBreak/>
        <w:t>Submitting a Supplementary Declaration</w:t>
      </w:r>
      <w:r w:rsidR="009B0286">
        <w:t xml:space="preserve"> (with CSP)</w:t>
      </w:r>
      <w:bookmarkEnd w:id="61"/>
      <w:bookmarkEnd w:id="62"/>
      <w:bookmarkEnd w:id="63"/>
    </w:p>
    <w:p w14:paraId="17455CE6" w14:textId="77777777" w:rsidR="000048CA" w:rsidRPr="000048CA" w:rsidRDefault="000048CA" w:rsidP="000048CA">
      <w:pPr>
        <w:pStyle w:val="BodyText"/>
      </w:pPr>
    </w:p>
    <w:p w14:paraId="3EF1CDB4" w14:textId="36491FEB" w:rsidR="0086658C" w:rsidRDefault="0009696D" w:rsidP="00F657E4">
      <w:pPr>
        <w:pStyle w:val="BodyText"/>
        <w:jc w:val="center"/>
      </w:pPr>
      <w:r>
        <w:object w:dxaOrig="5169" w:dyaOrig="9535" w14:anchorId="24E2C1F1">
          <v:shape id="_x0000_i1035" type="#_x0000_t75" style="width:314.65pt;height:580.15pt" o:ole="">
            <v:imagedata r:id="rId20" o:title=""/>
          </v:shape>
          <o:OLEObject Type="Embed" ProgID="Visio.Drawing.11" ShapeID="_x0000_i1035" DrawAspect="Content" ObjectID="_1647930293" r:id="rId21"/>
        </w:object>
      </w:r>
    </w:p>
    <w:p w14:paraId="7148A657" w14:textId="77777777" w:rsidR="0086658C" w:rsidRDefault="0086658C" w:rsidP="00F657E4">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34"/>
        <w:gridCol w:w="4703"/>
        <w:gridCol w:w="5405"/>
      </w:tblGrid>
      <w:tr w:rsidR="005A6B83" w:rsidRPr="00530B12" w14:paraId="339C0707" w14:textId="77777777" w:rsidTr="003328B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0B8B1AC" w14:textId="77777777" w:rsidR="005A6B83" w:rsidRPr="00530B12" w:rsidRDefault="005A6B83"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470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8850D8B" w14:textId="58E868B3" w:rsidR="005A6B83" w:rsidRPr="00530B12" w:rsidRDefault="005A6B83"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C43C46">
              <w:rPr>
                <w:rFonts w:eastAsia="Times New Roman" w:cs="Arial"/>
                <w:b/>
                <w:bCs/>
                <w:color w:val="333333"/>
                <w:sz w:val="21"/>
                <w:szCs w:val="21"/>
                <w:lang w:eastAsia="en-GB"/>
              </w:rPr>
              <w:t xml:space="preserve"> (endpoint)</w:t>
            </w:r>
          </w:p>
        </w:tc>
        <w:tc>
          <w:tcPr>
            <w:tcW w:w="5405"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13656338" w14:textId="77777777" w:rsidR="005A6B83" w:rsidRPr="00530B12" w:rsidRDefault="005A6B83"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3328BA" w:rsidRPr="00530B12" w14:paraId="4E9B67C4"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3C66D6A" w14:textId="77777777"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19E67749" w14:textId="77777777"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submitDeclaration</w:t>
            </w:r>
          </w:p>
          <w:p w14:paraId="397AF746" w14:textId="77777777" w:rsidR="003328BA" w:rsidRPr="00D01B43" w:rsidRDefault="003328BA" w:rsidP="003328BA">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(customs/declarations/submit-declaration)</w:t>
            </w:r>
          </w:p>
          <w:p w14:paraId="6E603520" w14:textId="77777777" w:rsidR="003328BA" w:rsidRPr="003C2EAF" w:rsidRDefault="003328BA" w:rsidP="006B22E1">
            <w:pPr>
              <w:spacing w:after="0" w:line="300" w:lineRule="atLeast"/>
              <w:rPr>
                <w:rFonts w:eastAsia="Times New Roman" w:cs="Arial"/>
                <w:color w:val="333333"/>
                <w:sz w:val="21"/>
                <w:szCs w:val="21"/>
                <w:lang w:eastAsia="en-GB"/>
              </w:rPr>
            </w:pPr>
          </w:p>
        </w:tc>
        <w:tc>
          <w:tcPr>
            <w:tcW w:w="5405"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7BE3009C" w14:textId="1CF6BF05" w:rsidR="003328BA" w:rsidRPr="003C2EAF" w:rsidRDefault="003328BA" w:rsidP="005A6B83">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Submission of a supplementary declaration. This could be one of a Type Y or Z. </w:t>
            </w:r>
          </w:p>
        </w:tc>
      </w:tr>
      <w:tr w:rsidR="003328BA" w:rsidRPr="00530B12" w14:paraId="42423BB9"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E8B739" w14:textId="77777777"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C9EA90" w14:textId="70E0F635" w:rsidR="003328BA" w:rsidRPr="003C2EAF" w:rsidRDefault="003328BA" w:rsidP="006B22E1">
            <w:pPr>
              <w:spacing w:after="0" w:line="300" w:lineRule="atLeast"/>
              <w:rPr>
                <w:rFonts w:eastAsia="Times New Roman" w:cs="Arial"/>
                <w:color w:val="333333"/>
                <w:sz w:val="21"/>
                <w:szCs w:val="21"/>
                <w:lang w:eastAsia="en-GB"/>
              </w:rPr>
            </w:pPr>
          </w:p>
        </w:tc>
        <w:tc>
          <w:tcPr>
            <w:tcW w:w="5405"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9385C85" w14:textId="77777777" w:rsidR="003328BA" w:rsidRPr="003C2EAF" w:rsidRDefault="003328BA" w:rsidP="006B22E1">
            <w:pPr>
              <w:spacing w:after="0" w:line="300" w:lineRule="atLeast"/>
              <w:rPr>
                <w:rFonts w:eastAsia="Times New Roman" w:cs="Arial"/>
                <w:color w:val="333333"/>
                <w:sz w:val="21"/>
                <w:szCs w:val="21"/>
                <w:lang w:eastAsia="en-GB"/>
              </w:rPr>
            </w:pPr>
          </w:p>
        </w:tc>
      </w:tr>
      <w:tr w:rsidR="003328BA" w:rsidRPr="00530B12" w14:paraId="344EBDC7"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C701233" w14:textId="03641511"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2608A1BA" w14:textId="77777777"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(DMSREJ)</w:t>
            </w:r>
          </w:p>
          <w:p w14:paraId="4276F051" w14:textId="34312D45" w:rsidR="003328BA" w:rsidRPr="003C2EAF" w:rsidRDefault="003328BA"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405"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7EE1955" w14:textId="7B182EEC" w:rsidR="003328BA" w:rsidRPr="003C2EAF" w:rsidRDefault="003328BA" w:rsidP="005A6B83">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rejection of the declaration. It will contain the specific validation errors that caused the rejection.</w:t>
            </w:r>
          </w:p>
        </w:tc>
      </w:tr>
      <w:tr w:rsidR="003328BA" w:rsidRPr="00530B12" w14:paraId="4C1047D9"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D34459" w14:textId="68FD10E9"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2F1E7FF" w14:textId="5CE7071C" w:rsidR="003328BA" w:rsidRPr="003C2EAF" w:rsidRDefault="003328BA" w:rsidP="006B22E1">
            <w:pPr>
              <w:spacing w:after="0" w:line="300" w:lineRule="atLeast"/>
              <w:rPr>
                <w:rFonts w:eastAsia="Times New Roman" w:cs="Arial"/>
                <w:color w:val="333333"/>
                <w:sz w:val="21"/>
                <w:szCs w:val="21"/>
                <w:lang w:eastAsia="en-GB"/>
              </w:rPr>
            </w:pPr>
          </w:p>
        </w:tc>
        <w:tc>
          <w:tcPr>
            <w:tcW w:w="5405"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55DD710" w14:textId="77777777" w:rsidR="003328BA" w:rsidRPr="003C2EAF" w:rsidRDefault="003328BA" w:rsidP="006B22E1">
            <w:pPr>
              <w:spacing w:after="0" w:line="300" w:lineRule="atLeast"/>
              <w:rPr>
                <w:rFonts w:eastAsia="Times New Roman" w:cs="Arial"/>
                <w:color w:val="333333"/>
                <w:sz w:val="21"/>
                <w:szCs w:val="21"/>
                <w:lang w:eastAsia="en-GB"/>
              </w:rPr>
            </w:pPr>
          </w:p>
        </w:tc>
      </w:tr>
      <w:tr w:rsidR="003328BA" w:rsidRPr="00530B12" w14:paraId="135886AC"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7A121CE" w14:textId="16A0BE7E"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F6E6154" w14:textId="77777777"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(DMSACC)</w:t>
            </w:r>
          </w:p>
          <w:p w14:paraId="6B9AAABC" w14:textId="5898A351" w:rsidR="003328BA" w:rsidRPr="003C2EAF" w:rsidRDefault="003328BA"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405"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31FDF3" w14:textId="77777777" w:rsidR="003328BA" w:rsidRPr="003C2EAF" w:rsidRDefault="003328BA"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legal acceptance of the declaration. This effectively sets the tax point.</w:t>
            </w:r>
          </w:p>
          <w:p w14:paraId="2794D267" w14:textId="28E8361C" w:rsidR="003328BA" w:rsidRPr="003C2EAF" w:rsidRDefault="003328BA"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Any credibility checks identified during validation will be passed back here as separate validationResults.</w:t>
            </w:r>
          </w:p>
        </w:tc>
      </w:tr>
      <w:tr w:rsidR="003328BA" w:rsidRPr="00530B12" w14:paraId="6E96BF96"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6333260" w14:textId="5879344D"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5206810" w14:textId="00120C4C" w:rsidR="003328BA" w:rsidRPr="003C2EAF" w:rsidRDefault="003328BA" w:rsidP="006B22E1">
            <w:pPr>
              <w:spacing w:after="0" w:line="300" w:lineRule="atLeast"/>
              <w:rPr>
                <w:rFonts w:eastAsia="Times New Roman" w:cs="Arial"/>
                <w:color w:val="333333"/>
                <w:sz w:val="21"/>
                <w:szCs w:val="21"/>
                <w:lang w:eastAsia="en-GB"/>
              </w:rPr>
            </w:pPr>
          </w:p>
        </w:tc>
        <w:tc>
          <w:tcPr>
            <w:tcW w:w="5405"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74509D3" w14:textId="77777777" w:rsidR="003328BA" w:rsidRPr="003C2EAF" w:rsidRDefault="003328BA" w:rsidP="006B22E1">
            <w:pPr>
              <w:spacing w:after="0" w:line="300" w:lineRule="atLeast"/>
              <w:rPr>
                <w:rFonts w:eastAsia="Times New Roman" w:cs="Arial"/>
                <w:color w:val="333333"/>
                <w:sz w:val="21"/>
                <w:szCs w:val="21"/>
                <w:lang w:eastAsia="en-GB"/>
              </w:rPr>
            </w:pPr>
          </w:p>
        </w:tc>
      </w:tr>
      <w:tr w:rsidR="003328BA" w:rsidRPr="00530B12" w14:paraId="3909E319"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73B6361" w14:textId="0677B9A3" w:rsidR="003328BA" w:rsidRPr="003C2EAF" w:rsidRDefault="003328BA" w:rsidP="00946672">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26E27CA9" w14:textId="77777777"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(DMSTAX)</w:t>
            </w:r>
          </w:p>
          <w:p w14:paraId="5C60410D" w14:textId="59D530C4" w:rsidR="003328BA" w:rsidRPr="003C2EAF" w:rsidRDefault="003328BA"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405"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3AC6E21" w14:textId="60EB6DAB" w:rsidR="003328BA" w:rsidRPr="003C2EAF" w:rsidRDefault="003328BA" w:rsidP="0019625B">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Trader notification providing the debt amounts that have been reserved against their deferment account. Only deferred methods of payment can be used for supplementary declarations.</w:t>
            </w:r>
            <w:r w:rsidRPr="003C2EAF">
              <w:rPr>
                <w:rFonts w:eastAsia="Times New Roman" w:cs="Arial"/>
                <w:color w:val="333333"/>
                <w:sz w:val="21"/>
                <w:szCs w:val="21"/>
                <w:lang w:eastAsia="en-GB"/>
              </w:rPr>
              <w:br/>
            </w:r>
          </w:p>
        </w:tc>
      </w:tr>
      <w:tr w:rsidR="003328BA" w:rsidRPr="00530B12" w14:paraId="2509B0D1"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59FA57" w14:textId="7963942F"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5E5C7A7" w14:textId="39A26AA8" w:rsidR="003328BA" w:rsidRPr="003C2EAF" w:rsidRDefault="003328BA" w:rsidP="006B22E1">
            <w:pPr>
              <w:spacing w:after="0" w:line="300" w:lineRule="atLeast"/>
              <w:rPr>
                <w:rFonts w:eastAsia="Times New Roman" w:cs="Arial"/>
                <w:color w:val="333333"/>
                <w:sz w:val="21"/>
                <w:szCs w:val="21"/>
                <w:lang w:eastAsia="en-GB"/>
              </w:rPr>
            </w:pPr>
          </w:p>
        </w:tc>
        <w:tc>
          <w:tcPr>
            <w:tcW w:w="5405"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B2928A8" w14:textId="77777777" w:rsidR="003328BA" w:rsidRPr="003C2EAF" w:rsidRDefault="003328BA" w:rsidP="006B22E1">
            <w:pPr>
              <w:spacing w:after="0" w:line="300" w:lineRule="atLeast"/>
              <w:rPr>
                <w:rFonts w:eastAsia="Times New Roman" w:cs="Arial"/>
                <w:color w:val="333333"/>
                <w:sz w:val="21"/>
                <w:szCs w:val="21"/>
                <w:lang w:eastAsia="en-GB"/>
              </w:rPr>
            </w:pPr>
          </w:p>
        </w:tc>
      </w:tr>
      <w:tr w:rsidR="003328BA" w:rsidRPr="00530B12" w14:paraId="69DF961C"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B9B490" w14:textId="15A6083C"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4E9CB5F" w14:textId="7777777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2C50E2DD" w14:textId="582BE828" w:rsidR="003328BA" w:rsidRPr="003C2EAF" w:rsidRDefault="003328BA" w:rsidP="0009696D">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405"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1BF700" w14:textId="51C6E420"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3328BA" w:rsidRPr="00530B12" w14:paraId="23CDA080"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18EAB94" w14:textId="3693F7D1" w:rsidR="003328BA" w:rsidRPr="003C2EAF" w:rsidRDefault="003328BA" w:rsidP="0019625B">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9592CD4" w14:textId="20785F39" w:rsidR="003328BA" w:rsidRPr="003C2EAF" w:rsidRDefault="003328BA" w:rsidP="0009696D">
            <w:pPr>
              <w:spacing w:after="0" w:line="300" w:lineRule="atLeast"/>
              <w:rPr>
                <w:rFonts w:eastAsia="Times New Roman" w:cs="Arial"/>
                <w:color w:val="333333"/>
                <w:sz w:val="21"/>
                <w:szCs w:val="21"/>
                <w:lang w:eastAsia="en-GB"/>
              </w:rPr>
            </w:pPr>
          </w:p>
        </w:tc>
        <w:tc>
          <w:tcPr>
            <w:tcW w:w="5405"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D196F40" w14:textId="77777777" w:rsidR="003328BA" w:rsidRPr="003C2EAF" w:rsidRDefault="003328BA" w:rsidP="006B22E1">
            <w:pPr>
              <w:spacing w:after="0" w:line="300" w:lineRule="atLeast"/>
              <w:rPr>
                <w:rFonts w:eastAsia="Times New Roman" w:cs="Arial"/>
                <w:color w:val="333333"/>
                <w:sz w:val="21"/>
                <w:szCs w:val="21"/>
                <w:lang w:eastAsia="en-GB"/>
              </w:rPr>
            </w:pPr>
          </w:p>
        </w:tc>
      </w:tr>
      <w:tr w:rsidR="003328BA" w:rsidRPr="00530B12" w14:paraId="28A8A84A"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63F3F1" w14:textId="694CF0DA"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9A008A6" w14:textId="7777777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(DMSROG)</w:t>
            </w:r>
          </w:p>
          <w:p w14:paraId="7E925D42" w14:textId="6B78AFDA" w:rsidR="003328BA" w:rsidRPr="003C2EAF" w:rsidRDefault="003328BA" w:rsidP="0009696D">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405" w:type="dxa"/>
            <w:vMerge w:val="restart"/>
            <w:tcBorders>
              <w:top w:val="single" w:sz="6" w:space="0" w:color="DDDDDD"/>
              <w:left w:val="single" w:sz="6" w:space="0" w:color="DDDDDD"/>
              <w:right w:val="single" w:sz="6" w:space="0" w:color="DDDDDD"/>
            </w:tcBorders>
            <w:shd w:val="clear" w:color="auto" w:fill="FFFFFF"/>
          </w:tcPr>
          <w:p w14:paraId="6E245481" w14:textId="77777777" w:rsidR="0068781B" w:rsidRPr="003C2EAF" w:rsidRDefault="0068781B" w:rsidP="0068781B">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Where the declaration status allows for the goods to be released, but there are still elements that need finalising on the declaration, CDS will inform the trader of ‘release of goods’.</w:t>
            </w:r>
          </w:p>
          <w:p w14:paraId="02CADCE4" w14:textId="77777777" w:rsidR="0068781B" w:rsidRPr="003C2EAF" w:rsidRDefault="0068781B" w:rsidP="0068781B">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This scenario may occur:</w:t>
            </w:r>
          </w:p>
          <w:p w14:paraId="3B88CC67"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 duties calculated are provisional</w:t>
            </w:r>
          </w:p>
          <w:p w14:paraId="0A166065"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there is a non-blocking documentary control open on the declaration</w:t>
            </w:r>
          </w:p>
          <w:p w14:paraId="177CA60F"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 declaration type is simplified</w:t>
            </w:r>
          </w:p>
          <w:p w14:paraId="50109ECB" w14:textId="2124F5B8" w:rsidR="003328BA" w:rsidRPr="003C2EAF" w:rsidRDefault="0068781B" w:rsidP="0068781B">
            <w:pPr>
              <w:spacing w:after="0" w:line="300" w:lineRule="atLeast"/>
              <w:rPr>
                <w:rFonts w:eastAsia="Times New Roman" w:cs="Arial"/>
                <w:color w:val="333333"/>
                <w:sz w:val="21"/>
                <w:szCs w:val="21"/>
                <w:lang w:eastAsia="en-GB"/>
              </w:rPr>
            </w:pPr>
            <w:r w:rsidRPr="003C2EAF">
              <w:rPr>
                <w:rFonts w:cs="Arial"/>
                <w:color w:val="333333"/>
                <w:sz w:val="21"/>
                <w:szCs w:val="21"/>
              </w:rPr>
              <w:t>Once the declaration has been finalised the clearance notification will be sent.</w:t>
            </w:r>
          </w:p>
        </w:tc>
      </w:tr>
      <w:tr w:rsidR="003328BA" w:rsidRPr="00530B12" w14:paraId="1FAE99B9"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BEB3B5" w14:textId="47C0D075"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010D2F" w14:textId="4F0A4FB1" w:rsidR="003328BA" w:rsidRPr="003C2EAF" w:rsidRDefault="003328BA" w:rsidP="0009696D">
            <w:pPr>
              <w:spacing w:after="0" w:line="300" w:lineRule="atLeast"/>
              <w:rPr>
                <w:rFonts w:eastAsia="Times New Roman" w:cs="Arial"/>
                <w:color w:val="333333"/>
                <w:sz w:val="21"/>
                <w:szCs w:val="21"/>
                <w:lang w:eastAsia="en-GB"/>
              </w:rPr>
            </w:pPr>
          </w:p>
        </w:tc>
        <w:tc>
          <w:tcPr>
            <w:tcW w:w="5405" w:type="dxa"/>
            <w:vMerge/>
            <w:tcBorders>
              <w:left w:val="single" w:sz="6" w:space="0" w:color="DDDDDD"/>
              <w:right w:val="single" w:sz="6" w:space="0" w:color="DDDDDD"/>
            </w:tcBorders>
            <w:shd w:val="clear" w:color="auto" w:fill="FFFFFF"/>
            <w:vAlign w:val="center"/>
          </w:tcPr>
          <w:p w14:paraId="5763833D" w14:textId="77777777" w:rsidR="003328BA" w:rsidRPr="003C2EAF" w:rsidRDefault="003328BA" w:rsidP="0009696D">
            <w:pPr>
              <w:spacing w:after="0" w:line="300" w:lineRule="atLeast"/>
              <w:rPr>
                <w:rFonts w:eastAsia="Times New Roman" w:cs="Arial"/>
                <w:color w:val="333333"/>
                <w:sz w:val="21"/>
                <w:szCs w:val="21"/>
                <w:lang w:eastAsia="en-GB"/>
              </w:rPr>
            </w:pPr>
          </w:p>
        </w:tc>
      </w:tr>
      <w:tr w:rsidR="003328BA" w:rsidRPr="00530B12" w14:paraId="0993450C"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652FCB" w14:textId="7D1184F6"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0F57558B" w14:textId="7777777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4FE722DC" w14:textId="247979C2" w:rsidR="003328BA" w:rsidRPr="003C2EAF" w:rsidRDefault="003328BA" w:rsidP="0009696D">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405" w:type="dxa"/>
            <w:vMerge w:val="restart"/>
            <w:tcBorders>
              <w:top w:val="single" w:sz="6" w:space="0" w:color="DDDDDD"/>
              <w:left w:val="single" w:sz="6" w:space="0" w:color="DDDDDD"/>
              <w:right w:val="single" w:sz="6" w:space="0" w:color="DDDDDD"/>
            </w:tcBorders>
            <w:shd w:val="clear" w:color="auto" w:fill="FFFFFF"/>
            <w:vAlign w:val="center"/>
          </w:tcPr>
          <w:p w14:paraId="713140E3" w14:textId="551E39D1"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3328BA" w:rsidRPr="00530B12" w14:paraId="5245A3C9"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63A1FE4" w14:textId="0095FBF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E63DA1" w14:textId="73C95F3B" w:rsidR="003328BA" w:rsidRPr="003C2EAF" w:rsidRDefault="003328BA" w:rsidP="0009696D">
            <w:pPr>
              <w:spacing w:after="0" w:line="300" w:lineRule="atLeast"/>
              <w:rPr>
                <w:rFonts w:eastAsia="Times New Roman" w:cs="Arial"/>
                <w:color w:val="333333"/>
                <w:sz w:val="21"/>
                <w:szCs w:val="21"/>
                <w:lang w:eastAsia="en-GB"/>
              </w:rPr>
            </w:pPr>
          </w:p>
        </w:tc>
        <w:tc>
          <w:tcPr>
            <w:tcW w:w="5405" w:type="dxa"/>
            <w:vMerge/>
            <w:tcBorders>
              <w:left w:val="single" w:sz="6" w:space="0" w:color="DDDDDD"/>
              <w:bottom w:val="single" w:sz="6" w:space="0" w:color="DDDDDD"/>
              <w:right w:val="single" w:sz="6" w:space="0" w:color="DDDDDD"/>
            </w:tcBorders>
            <w:shd w:val="clear" w:color="auto" w:fill="FFFFFF"/>
            <w:vAlign w:val="center"/>
          </w:tcPr>
          <w:p w14:paraId="21D70E20" w14:textId="77777777" w:rsidR="003328BA" w:rsidRPr="003C2EAF" w:rsidRDefault="003328BA" w:rsidP="0009696D">
            <w:pPr>
              <w:spacing w:after="0" w:line="300" w:lineRule="atLeast"/>
              <w:rPr>
                <w:rFonts w:eastAsia="Times New Roman" w:cs="Arial"/>
                <w:color w:val="333333"/>
                <w:sz w:val="21"/>
                <w:szCs w:val="21"/>
                <w:lang w:eastAsia="en-GB"/>
              </w:rPr>
            </w:pPr>
          </w:p>
        </w:tc>
      </w:tr>
      <w:tr w:rsidR="003328BA" w:rsidRPr="00530B12" w14:paraId="0F270A48" w14:textId="77777777" w:rsidTr="003328B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931576" w14:textId="562C7582"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lastRenderedPageBreak/>
              <w:t>8a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AD61027" w14:textId="7777777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(DMSCLE)</w:t>
            </w:r>
          </w:p>
          <w:p w14:paraId="7FAB03DD" w14:textId="11367965" w:rsidR="003328BA" w:rsidRPr="003C2EAF" w:rsidRDefault="003328BA" w:rsidP="0009696D">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405" w:type="dxa"/>
            <w:vMerge w:val="restart"/>
            <w:tcBorders>
              <w:top w:val="single" w:sz="6" w:space="0" w:color="DDDDDD"/>
              <w:left w:val="single" w:sz="6" w:space="0" w:color="DDDDDD"/>
              <w:right w:val="single" w:sz="6" w:space="0" w:color="DDDDDD"/>
            </w:tcBorders>
            <w:shd w:val="clear" w:color="auto" w:fill="FFFFFF"/>
          </w:tcPr>
          <w:p w14:paraId="5EC037BC" w14:textId="77777777" w:rsidR="003328BA" w:rsidRPr="003C2EAF" w:rsidRDefault="003328BA" w:rsidP="0009696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declaration process, if the control and the debt is finalised the declaration can be cleared.</w:t>
            </w:r>
          </w:p>
        </w:tc>
      </w:tr>
      <w:tr w:rsidR="003328BA" w:rsidRPr="00530B12" w14:paraId="3DA7CB2C"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C911A9" w14:textId="02A4EE59" w:rsidR="003328BA" w:rsidRDefault="003328BA" w:rsidP="0009696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8b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B78937" w14:textId="48C864F6" w:rsidR="003328BA" w:rsidRPr="00530B12" w:rsidRDefault="003328BA" w:rsidP="0009696D">
            <w:pPr>
              <w:spacing w:after="0" w:line="300" w:lineRule="atLeast"/>
              <w:rPr>
                <w:rFonts w:eastAsia="Times New Roman" w:cs="Arial"/>
                <w:color w:val="333333"/>
                <w:sz w:val="21"/>
                <w:szCs w:val="21"/>
                <w:lang w:eastAsia="en-GB"/>
              </w:rPr>
            </w:pPr>
          </w:p>
        </w:tc>
        <w:tc>
          <w:tcPr>
            <w:tcW w:w="5405" w:type="dxa"/>
            <w:vMerge/>
            <w:tcBorders>
              <w:left w:val="single" w:sz="6" w:space="0" w:color="DDDDDD"/>
              <w:bottom w:val="single" w:sz="4" w:space="0" w:color="DBE5F1" w:themeColor="accent1" w:themeTint="33"/>
              <w:right w:val="single" w:sz="6" w:space="0" w:color="DDDDDD"/>
            </w:tcBorders>
            <w:shd w:val="clear" w:color="auto" w:fill="FFFFFF"/>
          </w:tcPr>
          <w:p w14:paraId="4517D088" w14:textId="00B2BA1B" w:rsidR="003328BA" w:rsidRDefault="003328BA" w:rsidP="0009696D">
            <w:pPr>
              <w:spacing w:after="0" w:line="300" w:lineRule="atLeast"/>
              <w:rPr>
                <w:rFonts w:eastAsia="Times New Roman" w:cs="Arial"/>
                <w:color w:val="333333"/>
                <w:sz w:val="21"/>
                <w:szCs w:val="21"/>
                <w:lang w:eastAsia="en-GB"/>
              </w:rPr>
            </w:pPr>
          </w:p>
        </w:tc>
      </w:tr>
    </w:tbl>
    <w:p w14:paraId="0B225D5B" w14:textId="0B2DEE06" w:rsidR="0086658C" w:rsidRDefault="0086658C" w:rsidP="0086658C">
      <w:pPr>
        <w:pStyle w:val="Heading3"/>
      </w:pPr>
      <w:bookmarkStart w:id="64" w:name="_Toc37187098"/>
      <w:bookmarkStart w:id="65" w:name="_Toc37261713"/>
      <w:bookmarkStart w:id="66" w:name="_Toc27746670"/>
      <w:bookmarkStart w:id="67" w:name="_Toc37261714"/>
      <w:bookmarkEnd w:id="64"/>
      <w:bookmarkEnd w:id="65"/>
      <w:r>
        <w:t>Submitting a Pre-lodged Declaration (NILP)</w:t>
      </w:r>
      <w:bookmarkEnd w:id="66"/>
      <w:bookmarkEnd w:id="67"/>
    </w:p>
    <w:p w14:paraId="48A4C7B1" w14:textId="46D14515" w:rsidR="0018585E" w:rsidRDefault="000F5618" w:rsidP="000F5618">
      <w:pPr>
        <w:pStyle w:val="BodyText"/>
      </w:pPr>
      <w:r>
        <w:t>Please note, the below diagram denotes direct interact</w:t>
      </w:r>
      <w:r w:rsidR="00436FA8">
        <w:t>ion</w:t>
      </w:r>
      <w:r>
        <w:t xml:space="preserve"> with CDS from an Agent’s software, however, this is only applicable for those declarants that qualify to submit up to 10 declarations a year directly to CDS. All other declarants, or once the 10 declaration limit is hit, have to go through a CSP.</w:t>
      </w:r>
      <w:r w:rsidR="0018585E">
        <w:t xml:space="preserve">  In this case the flow of messages will be the same as below, just with a CSP acting as intermediary for all messages between CDS and the Agent/Declarant.</w:t>
      </w:r>
    </w:p>
    <w:p w14:paraId="4E9660B4" w14:textId="77777777" w:rsidR="000F5618" w:rsidRPr="000F5618" w:rsidRDefault="000F5618" w:rsidP="000F5618">
      <w:pPr>
        <w:pStyle w:val="BodyText"/>
      </w:pPr>
    </w:p>
    <w:p w14:paraId="16857217" w14:textId="03A2F4D1" w:rsidR="0086658C" w:rsidRDefault="001F12CB" w:rsidP="0086658C">
      <w:pPr>
        <w:pStyle w:val="BodyText"/>
        <w:jc w:val="center"/>
      </w:pPr>
      <w:r>
        <w:rPr>
          <w:noProof/>
        </w:rPr>
        <w:drawing>
          <wp:inline distT="0" distB="0" distL="0" distR="0" wp14:anchorId="3AE73F5B" wp14:editId="0B1C2CE3">
            <wp:extent cx="2719388" cy="5723155"/>
            <wp:effectExtent l="0" t="0" r="5080" b="0"/>
            <wp:docPr id="1839218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728040" cy="5741364"/>
                    </a:xfrm>
                    <a:prstGeom prst="rect">
                      <a:avLst/>
                    </a:prstGeom>
                  </pic:spPr>
                </pic:pic>
              </a:graphicData>
            </a:graphic>
          </wp:inline>
        </w:drawing>
      </w:r>
    </w:p>
    <w:p w14:paraId="1DE0F711" w14:textId="77777777" w:rsidR="002A4EB5" w:rsidRDefault="002A4EB5" w:rsidP="0086658C">
      <w:pPr>
        <w:pStyle w:val="BodyText"/>
        <w:jc w:val="center"/>
      </w:pPr>
    </w:p>
    <w:tbl>
      <w:tblPr>
        <w:tblW w:w="0" w:type="auto"/>
        <w:shd w:val="clear" w:color="auto" w:fill="FFFFFF"/>
        <w:tblLayout w:type="fixed"/>
        <w:tblCellMar>
          <w:left w:w="0" w:type="dxa"/>
          <w:right w:w="0" w:type="dxa"/>
        </w:tblCellMar>
        <w:tblLook w:val="04A0" w:firstRow="1" w:lastRow="0" w:firstColumn="1" w:lastColumn="0" w:noHBand="0" w:noVBand="1"/>
      </w:tblPr>
      <w:tblGrid>
        <w:gridCol w:w="701"/>
        <w:gridCol w:w="5245"/>
        <w:gridCol w:w="4678"/>
      </w:tblGrid>
      <w:tr w:rsidR="0019625B" w:rsidRPr="00530B12" w14:paraId="1408915C" w14:textId="77777777" w:rsidTr="006B22E1">
        <w:trPr>
          <w:tblHeader/>
        </w:trPr>
        <w:tc>
          <w:tcPr>
            <w:tcW w:w="701"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46975689" w14:textId="77777777" w:rsidR="0019625B" w:rsidRPr="00530B12" w:rsidRDefault="0019625B"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5245"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36DF9AD0" w14:textId="1852904F" w:rsidR="0019625B" w:rsidRPr="00530B12" w:rsidRDefault="0019625B"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C43C46">
              <w:rPr>
                <w:rFonts w:eastAsia="Times New Roman" w:cs="Arial"/>
                <w:b/>
                <w:bCs/>
                <w:color w:val="333333"/>
                <w:sz w:val="21"/>
                <w:szCs w:val="21"/>
                <w:lang w:eastAsia="en-GB"/>
              </w:rPr>
              <w:t xml:space="preserve"> (endpoint)</w:t>
            </w:r>
          </w:p>
        </w:tc>
        <w:tc>
          <w:tcPr>
            <w:tcW w:w="4678"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3B42FD9F" w14:textId="77777777" w:rsidR="0019625B" w:rsidRPr="00530B12" w:rsidRDefault="0019625B"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19625B" w:rsidRPr="00530B12" w14:paraId="30345499" w14:textId="77777777" w:rsidTr="006B22E1">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7BD2CAC" w14:textId="42DB11E9"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w:t>
            </w:r>
          </w:p>
        </w:tc>
        <w:tc>
          <w:tcPr>
            <w:tcW w:w="52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448E67"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submitDeclaration</w:t>
            </w:r>
          </w:p>
          <w:p w14:paraId="4EC782BF" w14:textId="77777777" w:rsidR="003328BA" w:rsidRPr="00D01B43" w:rsidRDefault="003328BA" w:rsidP="003328BA">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(customs/declarations/submit-declaration)</w:t>
            </w:r>
          </w:p>
          <w:p w14:paraId="1F678972" w14:textId="77777777" w:rsidR="003328BA" w:rsidRPr="003C2EAF" w:rsidRDefault="003328BA" w:rsidP="006B22E1">
            <w:pPr>
              <w:spacing w:after="0" w:line="300" w:lineRule="atLeast"/>
              <w:rPr>
                <w:rFonts w:eastAsia="Times New Roman" w:cs="Arial"/>
                <w:color w:val="333333"/>
                <w:sz w:val="21"/>
                <w:szCs w:val="21"/>
                <w:lang w:eastAsia="en-GB"/>
              </w:rPr>
            </w:pPr>
          </w:p>
        </w:tc>
        <w:tc>
          <w:tcPr>
            <w:tcW w:w="4678"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62108E6A" w14:textId="65A0F669"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Submission of the advance/pre-lodged declaration. This could be the full declaration (Type D),</w:t>
            </w:r>
            <w:r w:rsidR="003808F3">
              <w:rPr>
                <w:rFonts w:eastAsia="Times New Roman" w:cs="Arial"/>
                <w:color w:val="333333"/>
                <w:sz w:val="21"/>
                <w:szCs w:val="21"/>
                <w:lang w:eastAsia="en-GB"/>
              </w:rPr>
              <w:t xml:space="preserve"> </w:t>
            </w:r>
            <w:r w:rsidRPr="003C2EAF">
              <w:rPr>
                <w:rFonts w:eastAsia="Times New Roman" w:cs="Arial"/>
                <w:color w:val="333333"/>
                <w:sz w:val="21"/>
                <w:szCs w:val="21"/>
                <w:lang w:eastAsia="en-GB"/>
              </w:rPr>
              <w:t>the simplified version (Type E or F)</w:t>
            </w:r>
            <w:r w:rsidR="003808F3">
              <w:rPr>
                <w:rFonts w:eastAsia="Times New Roman" w:cs="Arial"/>
                <w:color w:val="333333"/>
                <w:sz w:val="21"/>
                <w:szCs w:val="21"/>
                <w:lang w:eastAsia="en-GB"/>
              </w:rPr>
              <w:t>, or a C21 (Type K)</w:t>
            </w:r>
          </w:p>
        </w:tc>
      </w:tr>
      <w:tr w:rsidR="0019625B" w:rsidRPr="00530B12" w14:paraId="27447434" w14:textId="77777777" w:rsidTr="006B22E1">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BF6497"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w:t>
            </w:r>
          </w:p>
        </w:tc>
        <w:tc>
          <w:tcPr>
            <w:tcW w:w="52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82E793"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HTTP error response</w:t>
            </w:r>
          </w:p>
        </w:tc>
        <w:tc>
          <w:tcPr>
            <w:tcW w:w="46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FAA97A"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Standard error response where the schema does not pass validation at the MDTP level. The mechanism of this error should be defined in the API Schema documentation.</w:t>
            </w:r>
          </w:p>
        </w:tc>
      </w:tr>
      <w:tr w:rsidR="0019625B" w:rsidRPr="00530B12" w14:paraId="40AFC202" w14:textId="77777777" w:rsidTr="006B22E1">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26898AC" w14:textId="412CC58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w:t>
            </w:r>
          </w:p>
        </w:tc>
        <w:tc>
          <w:tcPr>
            <w:tcW w:w="52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6175A18"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(DMSRCV)</w:t>
            </w:r>
          </w:p>
          <w:p w14:paraId="21B5D22E" w14:textId="08E82430" w:rsidR="003328BA" w:rsidRPr="003C2EAF" w:rsidRDefault="003328BA"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6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7BB41CD" w14:textId="77777777" w:rsidR="0019625B" w:rsidRPr="003C2EAF" w:rsidRDefault="0019625B" w:rsidP="0019625B">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The submitter is notified of a change in status of the declaration. Following successful validation, this provides the positive response back to the trader that the pre-lodged declaration has been registered. A timer now starts for the goods arrival message to be submitted. If the arrival is not received within 30 days, the declaration is invalidated. </w:t>
            </w:r>
          </w:p>
          <w:p w14:paraId="574D046E" w14:textId="3D7FD111" w:rsidR="0019625B" w:rsidRPr="003C2EAF" w:rsidRDefault="0019625B" w:rsidP="0019625B">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Any credibility checks identified during validation will be passed back here as separate validationResults.</w:t>
            </w:r>
          </w:p>
        </w:tc>
      </w:tr>
      <w:tr w:rsidR="0019625B" w:rsidRPr="00530B12" w14:paraId="04654B61" w14:textId="77777777" w:rsidTr="006B22E1">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5172586" w14:textId="1B09FCAE" w:rsidR="0019625B"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w:t>
            </w:r>
          </w:p>
        </w:tc>
        <w:tc>
          <w:tcPr>
            <w:tcW w:w="52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CC0F444"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(DMSREJ)</w:t>
            </w:r>
          </w:p>
          <w:p w14:paraId="04073D35" w14:textId="2167C2B3" w:rsidR="003328BA" w:rsidRPr="003C2EAF" w:rsidRDefault="003328BA"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67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4C3BE39" w14:textId="77777777" w:rsidR="0019625B" w:rsidRPr="003C2EAF" w:rsidRDefault="0019625B"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Operation to notify the submitter that the declaration has failed validation and is rejected. This is an end-state and no further action can be taken on the declaration, nor any further processing within CDS. A new declaration will need to be submitted if the intention is to still import the same goods.</w:t>
            </w:r>
          </w:p>
        </w:tc>
      </w:tr>
      <w:tr w:rsidR="0019625B" w:rsidRPr="00530B12" w14:paraId="2FCEB569" w14:textId="77777777" w:rsidTr="006B22E1">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69104" w14:textId="2518D8D8" w:rsidR="0019625B" w:rsidRPr="003C2EAF" w:rsidRDefault="006333DE" w:rsidP="008E713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w:t>
            </w:r>
          </w:p>
        </w:tc>
        <w:tc>
          <w:tcPr>
            <w:tcW w:w="5245" w:type="dxa"/>
            <w:tcBorders>
              <w:top w:val="single" w:sz="6" w:space="0" w:color="DDDDDD"/>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24A51962"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(DMSDOC)</w:t>
            </w:r>
          </w:p>
          <w:p w14:paraId="7A0617AC" w14:textId="6CCB7B99" w:rsidR="003328BA" w:rsidRPr="003C2EAF" w:rsidRDefault="003328BA"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678"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cPr>
          <w:p w14:paraId="56C71DCA" w14:textId="4ED5AF22" w:rsidR="006333DE"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Operation to notify the submitter of the declaration that a documentary control is required. As this declaration is a pre-lodged declaration then there will be no notification to the trader of any potential physical control.</w:t>
            </w:r>
          </w:p>
        </w:tc>
      </w:tr>
      <w:tr w:rsidR="0019625B" w:rsidRPr="00530B12" w14:paraId="657E4E12" w14:textId="77777777" w:rsidTr="006B22E1">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F90E0FF" w14:textId="67364463" w:rsidR="0019625B"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lastRenderedPageBreak/>
              <w:t>6</w:t>
            </w:r>
          </w:p>
        </w:tc>
        <w:tc>
          <w:tcPr>
            <w:tcW w:w="5245" w:type="dxa"/>
            <w:tcBorders>
              <w:top w:val="single" w:sz="6" w:space="0" w:color="DDDDDD"/>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6F77CD64"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uploadDocument</w:t>
            </w:r>
          </w:p>
          <w:p w14:paraId="6414739F" w14:textId="620F5742" w:rsidR="003328BA" w:rsidRPr="003C2EAF" w:rsidRDefault="003328BA"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(customs/declarations/file-upload)</w:t>
            </w:r>
          </w:p>
        </w:tc>
        <w:tc>
          <w:tcPr>
            <w:tcW w:w="4678"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vAlign w:val="center"/>
          </w:tcPr>
          <w:p w14:paraId="7FA4848F" w14:textId="77777777" w:rsidR="0019625B" w:rsidRPr="003C2EAF" w:rsidRDefault="0019625B"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receipt of the DMSDOC notification, the documentation can be uploaded to the CDS service.</w:t>
            </w:r>
          </w:p>
        </w:tc>
      </w:tr>
      <w:tr w:rsidR="00AC60A6" w:rsidRPr="00530B12" w14:paraId="22770CA7" w14:textId="77777777" w:rsidTr="00393453">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343D6A" w14:textId="13EB346F" w:rsidR="00AC60A6" w:rsidRPr="003C2EAF" w:rsidRDefault="00AC60A6" w:rsidP="00AC60A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7</w:t>
            </w:r>
          </w:p>
        </w:tc>
        <w:tc>
          <w:tcPr>
            <w:tcW w:w="5245" w:type="dxa"/>
            <w:tcBorders>
              <w:top w:val="single" w:sz="6" w:space="0" w:color="DDDDDD"/>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5D1DABC5" w14:textId="77777777" w:rsidR="00AC60A6" w:rsidRPr="00D01B43" w:rsidRDefault="00AC60A6" w:rsidP="00AC60A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notifyTrader (DMSREJ)</w:t>
            </w:r>
          </w:p>
          <w:p w14:paraId="0E24D7B7" w14:textId="56538E5D" w:rsidR="00AC60A6" w:rsidRPr="003C2EAF" w:rsidRDefault="00AC60A6" w:rsidP="00AC60A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4678"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cPr>
          <w:p w14:paraId="3674308B" w14:textId="772D8B32" w:rsidR="00AC60A6" w:rsidRPr="003C2EAF" w:rsidRDefault="00AC60A6" w:rsidP="00AC60A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rejection of the declaration following the declaration not being arrived. It will contain a specific error code to indicate the reason for rejection.</w:t>
            </w:r>
          </w:p>
        </w:tc>
      </w:tr>
    </w:tbl>
    <w:p w14:paraId="52EAEAAA" w14:textId="77777777" w:rsidR="0086658C" w:rsidRDefault="0086658C" w:rsidP="0086658C">
      <w:pPr>
        <w:pStyle w:val="BodyText"/>
        <w:jc w:val="center"/>
      </w:pPr>
    </w:p>
    <w:p w14:paraId="533D1481" w14:textId="77777777" w:rsidR="0086658C" w:rsidRDefault="0086658C">
      <w:pPr>
        <w:spacing w:after="0" w:line="240" w:lineRule="auto"/>
        <w:rPr>
          <w:rFonts w:eastAsia="Times New Roman"/>
          <w:b/>
          <w:sz w:val="24"/>
          <w:szCs w:val="20"/>
        </w:rPr>
      </w:pPr>
      <w:r>
        <w:br w:type="page"/>
      </w:r>
    </w:p>
    <w:p w14:paraId="464B0F20" w14:textId="4B06A5F4" w:rsidR="0086658C" w:rsidRDefault="0086658C" w:rsidP="0086658C">
      <w:pPr>
        <w:pStyle w:val="Heading3"/>
      </w:pPr>
      <w:bookmarkStart w:id="68" w:name="_Toc27746671"/>
      <w:bookmarkStart w:id="69" w:name="_Toc37261715"/>
      <w:r>
        <w:lastRenderedPageBreak/>
        <w:t>Arriving a Declaration (NILP)</w:t>
      </w:r>
      <w:bookmarkEnd w:id="68"/>
      <w:bookmarkEnd w:id="69"/>
    </w:p>
    <w:p w14:paraId="55D2B543" w14:textId="5F63E8B0" w:rsidR="000048CA" w:rsidRPr="000048CA" w:rsidRDefault="000F5618" w:rsidP="000048CA">
      <w:pPr>
        <w:pStyle w:val="BodyText"/>
      </w:pPr>
      <w:r>
        <w:t>Please note, the below diagram denotes direct interact</w:t>
      </w:r>
      <w:r w:rsidR="00436FA8">
        <w:t>ion</w:t>
      </w:r>
      <w:r>
        <w:t xml:space="preserve"> with CDS from an Agent’s software, however, this is only applicable for those declarants that qualify to submit up to 10 declarations a year directly to CDS. </w:t>
      </w:r>
      <w:r w:rsidR="00D32576">
        <w:t xml:space="preserve">Alternatively, or following the 10 declaration limit, the non-inventory linked declarations would go through a CSP. </w:t>
      </w:r>
      <w:r w:rsidR="0018585E">
        <w:t>In this case the flow of messages will be the same as below, just with a CSP acting as intermediary for all messages between CDS and the Agent/Declarant.</w:t>
      </w:r>
    </w:p>
    <w:p w14:paraId="12C76214" w14:textId="0E06F71E" w:rsidR="0086658C" w:rsidRDefault="0018585E" w:rsidP="0086658C">
      <w:pPr>
        <w:pStyle w:val="BodyText"/>
        <w:jc w:val="center"/>
      </w:pPr>
      <w:r>
        <w:object w:dxaOrig="4523" w:dyaOrig="8739" w14:anchorId="248CB63B">
          <v:shape id="_x0000_i1036" type="#_x0000_t75" style="width:279.75pt;height:541.15pt" o:ole="">
            <v:imagedata r:id="rId23" o:title=""/>
          </v:shape>
          <o:OLEObject Type="Embed" ProgID="Visio.Drawing.15" ShapeID="_x0000_i1036" DrawAspect="Content" ObjectID="_1647930294" r:id="rId24"/>
        </w:object>
      </w:r>
    </w:p>
    <w:p w14:paraId="1727A21B" w14:textId="3C42F551" w:rsidR="0086658C" w:rsidRDefault="00153248" w:rsidP="0086658C">
      <w:pPr>
        <w:pStyle w:val="BodyText"/>
        <w:jc w:val="center"/>
      </w:pPr>
      <w:r>
        <w:object w:dxaOrig="3826" w:dyaOrig="8198" w14:anchorId="3BA1D064">
          <v:shape id="_x0000_i1038" type="#_x0000_t75" style="width:266.25pt;height:570.75pt" o:ole="">
            <v:imagedata r:id="rId25" o:title=""/>
          </v:shape>
          <o:OLEObject Type="Embed" ProgID="Visio.Drawing.15" ShapeID="_x0000_i1038" DrawAspect="Content" ObjectID="_1647930295" r:id="rId26"/>
        </w:object>
      </w:r>
    </w:p>
    <w:p w14:paraId="0C158662" w14:textId="77777777" w:rsidR="00CA5272" w:rsidRDefault="00CA5272" w:rsidP="0086658C">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34"/>
        <w:gridCol w:w="4623"/>
        <w:gridCol w:w="5251"/>
      </w:tblGrid>
      <w:tr w:rsidR="006333DE" w:rsidRPr="00530B12" w14:paraId="57C08656" w14:textId="77777777" w:rsidTr="00D430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4DB2ADD5" w14:textId="77777777" w:rsidR="006333DE" w:rsidRPr="00530B12" w:rsidRDefault="006333DE"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462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5AC3B31F" w14:textId="1B5DD0E0" w:rsidR="006333DE" w:rsidRPr="00530B12" w:rsidRDefault="006333DE"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C43C46">
              <w:rPr>
                <w:rFonts w:eastAsia="Times New Roman" w:cs="Arial"/>
                <w:b/>
                <w:bCs/>
                <w:color w:val="333333"/>
                <w:sz w:val="21"/>
                <w:szCs w:val="21"/>
                <w:lang w:eastAsia="en-GB"/>
              </w:rPr>
              <w:t xml:space="preserve"> (endpoint)</w:t>
            </w:r>
          </w:p>
        </w:tc>
        <w:tc>
          <w:tcPr>
            <w:tcW w:w="5251"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0BB97F0" w14:textId="77777777" w:rsidR="006333DE" w:rsidRPr="00530B12" w:rsidRDefault="006333DE" w:rsidP="006B22E1">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6333DE" w:rsidRPr="00530B12" w14:paraId="703066CE"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FEE7B45" w14:textId="708B77CB" w:rsidR="006333DE" w:rsidRPr="003C2EAF" w:rsidRDefault="007E56A7"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1936868" w14:textId="77777777" w:rsidR="006333DE" w:rsidRPr="003C2EAF" w:rsidRDefault="007E56A7"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w:t>
            </w:r>
            <w:r w:rsidR="006333DE" w:rsidRPr="003C2EAF">
              <w:rPr>
                <w:rFonts w:eastAsia="Times New Roman" w:cs="Arial"/>
                <w:color w:val="333333"/>
                <w:sz w:val="21"/>
                <w:szCs w:val="21"/>
                <w:lang w:eastAsia="en-GB"/>
              </w:rPr>
              <w:t>mportArriveGoods</w:t>
            </w:r>
          </w:p>
          <w:p w14:paraId="4AFBBA5E" w14:textId="2EF90BFA" w:rsidR="003328BA" w:rsidRPr="003C2EAF" w:rsidRDefault="003328B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(customs/declarations/arrival-notification)</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2979BF" w14:textId="2E1CD1CE" w:rsidR="006333DE" w:rsidRPr="003C2EAF" w:rsidRDefault="007E56A7" w:rsidP="007833EC">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Notification from the submitter that the goods have now arrived. </w:t>
            </w:r>
            <w:r w:rsidR="003328BA" w:rsidRPr="003C2EAF">
              <w:rPr>
                <w:rFonts w:eastAsia="Times New Roman" w:cs="Arial"/>
                <w:sz w:val="21"/>
                <w:szCs w:val="21"/>
                <w:lang w:eastAsia="en-GB"/>
              </w:rPr>
              <w:t>Note that this operation can only be used for import goods arrival at a NILP</w:t>
            </w:r>
            <w:r w:rsidR="007833EC" w:rsidRPr="003C2EAF">
              <w:rPr>
                <w:rFonts w:eastAsia="Times New Roman" w:cs="Arial"/>
                <w:sz w:val="21"/>
                <w:szCs w:val="21"/>
                <w:lang w:eastAsia="en-GB"/>
              </w:rPr>
              <w:t>.</w:t>
            </w:r>
            <w:r w:rsidR="003328BA" w:rsidRPr="003C2EAF">
              <w:rPr>
                <w:rFonts w:eastAsia="Times New Roman" w:cs="Arial"/>
                <w:sz w:val="21"/>
                <w:szCs w:val="21"/>
                <w:lang w:eastAsia="en-GB"/>
              </w:rPr>
              <w:t xml:space="preserve"> Export utilises the inventory linking operation.</w:t>
            </w:r>
          </w:p>
        </w:tc>
      </w:tr>
      <w:tr w:rsidR="006333DE" w:rsidRPr="00530B12" w14:paraId="668AC268"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E4E58D" w14:textId="317F8981" w:rsidR="006333DE" w:rsidRPr="003C2EAF" w:rsidRDefault="006333DE" w:rsidP="007E56A7">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4DB7AA5"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(DMSREJ)</w:t>
            </w:r>
          </w:p>
          <w:p w14:paraId="6746F74F" w14:textId="22FCF0DF"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88A8E88" w14:textId="2C8E26BE" w:rsidR="006333DE" w:rsidRPr="003C2EAF" w:rsidRDefault="006333DE" w:rsidP="007E56A7">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If the arrival message fails validation, then CDS will send a DMSREJ notification to inform the declaration s</w:t>
            </w:r>
            <w:r w:rsidR="007E56A7" w:rsidRPr="003C2EAF">
              <w:rPr>
                <w:rFonts w:eastAsia="Times New Roman" w:cs="Arial"/>
                <w:color w:val="333333"/>
                <w:sz w:val="21"/>
                <w:szCs w:val="21"/>
                <w:lang w:eastAsia="en-GB"/>
              </w:rPr>
              <w:t>ubmitter of the error.</w:t>
            </w:r>
          </w:p>
        </w:tc>
      </w:tr>
      <w:tr w:rsidR="006333DE" w:rsidRPr="00530B12" w14:paraId="5C590BFB"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8A9ABE" w14:textId="758A3960" w:rsidR="006333DE" w:rsidRPr="003C2EAF" w:rsidRDefault="007E56A7"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058174"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(DMSRCV)</w:t>
            </w:r>
          </w:p>
          <w:p w14:paraId="345F5905" w14:textId="59442498"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8E6E12B" w14:textId="6471159F" w:rsidR="006333DE" w:rsidRPr="003C2EAF" w:rsidRDefault="006333DE" w:rsidP="007E56A7">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If the arrival message passes validation, then CDS will send a DMSRCV notification to inform the declaration submitter of the registration of the additional message. </w:t>
            </w:r>
          </w:p>
        </w:tc>
      </w:tr>
      <w:tr w:rsidR="006333DE" w:rsidRPr="00530B12" w14:paraId="543D4376"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18E293B" w14:textId="0395D05A" w:rsidR="006333DE" w:rsidRPr="003C2EAF" w:rsidRDefault="007E56A7"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63CB2D0"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(DMSREJ)</w:t>
            </w:r>
          </w:p>
          <w:p w14:paraId="45D064D2" w14:textId="01A49601"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6B8A275"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rejection of the declaration at re-processing. It will contain the specific validation errors that caused the rejection.</w:t>
            </w:r>
          </w:p>
        </w:tc>
      </w:tr>
      <w:tr w:rsidR="006333DE" w:rsidRPr="00530B12" w14:paraId="6F7E3D02"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C204697" w14:textId="71CE35EA" w:rsidR="006333DE" w:rsidRPr="003C2EAF" w:rsidRDefault="007E56A7"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21B5FEF"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(DMSACC)</w:t>
            </w:r>
          </w:p>
          <w:p w14:paraId="4D40BB96" w14:textId="0F3C16D1"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7695431"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legal acceptance of the declaration. This effectively sets the tax point.</w:t>
            </w:r>
          </w:p>
          <w:p w14:paraId="2ECFA874"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Any credibility checks identified during validation will be passed back here as separate validationResults.</w:t>
            </w:r>
          </w:p>
        </w:tc>
      </w:tr>
      <w:tr w:rsidR="006333DE" w:rsidRPr="00530B12" w14:paraId="00336399"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4231DD6" w14:textId="7FA637CE" w:rsidR="006333DE" w:rsidRPr="003C2EAF" w:rsidRDefault="007E56A7"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F43F761"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(DMSDOC)</w:t>
            </w:r>
          </w:p>
          <w:p w14:paraId="323C8A03" w14:textId="3D75FCD9"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8764D0"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Operation to notify the submitter of the identification of a documentary control. This is used to notify the trader of the required control, but also as a request to upload specific documentation.</w:t>
            </w:r>
          </w:p>
        </w:tc>
      </w:tr>
      <w:tr w:rsidR="006333DE" w:rsidRPr="00530B12" w14:paraId="3112A10B"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B253A4" w14:textId="735C5F52" w:rsidR="006333DE" w:rsidRPr="003C2EAF" w:rsidRDefault="007E56A7"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041323"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uploadDocument</w:t>
            </w:r>
          </w:p>
          <w:p w14:paraId="4C3FAF3E" w14:textId="471B4698" w:rsidR="00C43C46" w:rsidRPr="003C2EAF" w:rsidRDefault="00C43C46"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(customs/declarations/file-upload)</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tcPr>
          <w:p w14:paraId="4232C73F"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receipt of the DMSDOC notification, the documentation can be uploaded to the CDS service.</w:t>
            </w:r>
          </w:p>
        </w:tc>
      </w:tr>
      <w:tr w:rsidR="006333DE" w:rsidRPr="00530B12" w14:paraId="30F56852"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0A1BF31" w14:textId="7BBD1007" w:rsidR="006333DE" w:rsidRPr="003C2EAF" w:rsidRDefault="000048CA"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8</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271E04A"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(DMSCTL)</w:t>
            </w:r>
          </w:p>
          <w:p w14:paraId="1830825C" w14:textId="15B67C1C"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805C8CF"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Potential notification to inform the trader of physical control to be performed against their declaration.</w:t>
            </w:r>
          </w:p>
        </w:tc>
      </w:tr>
      <w:tr w:rsidR="00D43064" w:rsidRPr="00530B12" w14:paraId="15E6AEA8"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F03CDD" w14:textId="4DC72F15" w:rsidR="00D43064" w:rsidRPr="003C2EAF" w:rsidRDefault="00D43064" w:rsidP="00D43064">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lastRenderedPageBreak/>
              <w:t>9</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ACEC2C" w14:textId="5DA6D774" w:rsidR="00D43064" w:rsidRPr="003C2EAF" w:rsidRDefault="00D43064" w:rsidP="00D43064">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(DMSALV)</w:t>
            </w:r>
          </w:p>
          <w:p w14:paraId="0A5BC3AE" w14:textId="7DED389C" w:rsidR="00D43064" w:rsidRPr="003C2EAF" w:rsidRDefault="00D43064" w:rsidP="00D43064">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6E9212" w14:textId="6FC9FFD6" w:rsidR="00D43064" w:rsidRPr="003C2EAF" w:rsidRDefault="00D43064" w:rsidP="00D43064">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If the declaration was identified as requiring </w:t>
            </w:r>
            <w:r>
              <w:rPr>
                <w:rFonts w:eastAsia="Times New Roman" w:cs="Arial"/>
                <w:color w:val="333333"/>
                <w:sz w:val="21"/>
                <w:szCs w:val="21"/>
                <w:lang w:eastAsia="en-GB"/>
              </w:rPr>
              <w:t>a decision</w:t>
            </w:r>
            <w:r w:rsidRPr="003C2EAF">
              <w:rPr>
                <w:rFonts w:eastAsia="Times New Roman" w:cs="Arial"/>
                <w:color w:val="333333"/>
                <w:sz w:val="21"/>
                <w:szCs w:val="21"/>
                <w:lang w:eastAsia="en-GB"/>
              </w:rPr>
              <w:t xml:space="preserve"> from ALVS (Defra</w:t>
            </w:r>
            <w:r>
              <w:rPr>
                <w:rFonts w:eastAsia="Times New Roman" w:cs="Arial"/>
                <w:color w:val="333333"/>
                <w:sz w:val="21"/>
                <w:szCs w:val="21"/>
                <w:lang w:eastAsia="en-GB"/>
              </w:rPr>
              <w:t>) and the decision was to not release the goods, this message informs the trader of that decision.</w:t>
            </w:r>
          </w:p>
        </w:tc>
      </w:tr>
      <w:tr w:rsidR="006333DE" w:rsidRPr="00530B12" w14:paraId="061718C2"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EDA299F" w14:textId="3368A5A9" w:rsidR="006333DE" w:rsidRPr="003C2EAF" w:rsidRDefault="00A01916" w:rsidP="000048CA">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10</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4C3F027"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(DMSTAX)</w:t>
            </w:r>
          </w:p>
          <w:p w14:paraId="727B98E4" w14:textId="3BE0C190"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564C2"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Trader notification providing the debt amounts that have been reserved against their deferment account. This notification can also be used as a prompt for an immediate payment (which will also include a specific payment reference to use).</w:t>
            </w:r>
            <w:r w:rsidRPr="003C2EAF">
              <w:rPr>
                <w:rFonts w:eastAsia="Times New Roman" w:cs="Arial"/>
                <w:color w:val="333333"/>
                <w:sz w:val="21"/>
                <w:szCs w:val="21"/>
                <w:lang w:eastAsia="en-GB"/>
              </w:rPr>
              <w:br/>
              <w:t>Where the declaration type is simplified, no debt may be liable, depending on the CPC.</w:t>
            </w:r>
          </w:p>
        </w:tc>
      </w:tr>
      <w:tr w:rsidR="006333DE" w:rsidRPr="00530B12" w14:paraId="5B0EBEAE"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2144344" w14:textId="5B15C70E" w:rsidR="006333DE" w:rsidRPr="003C2EAF" w:rsidRDefault="00A01916" w:rsidP="000048CA">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11</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86E9066"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(DMSCPI)</w:t>
            </w:r>
          </w:p>
          <w:p w14:paraId="7E654717" w14:textId="04A65FCA"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6530D3" w14:textId="77777777" w:rsidR="006333DE" w:rsidRPr="003C2EAF" w:rsidRDefault="006333DE" w:rsidP="006B22E1">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trader notification regarding the need to take action against a specific account ID.</w:t>
            </w:r>
          </w:p>
        </w:tc>
      </w:tr>
      <w:tr w:rsidR="006333DE" w:rsidRPr="00530B12" w14:paraId="41E6687A"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A3E3DC" w14:textId="3BFE1732" w:rsidR="006333DE" w:rsidRPr="003C2EAF" w:rsidRDefault="00A01916" w:rsidP="007E56A7">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12</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B58DD7"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(DMSCPR)</w:t>
            </w:r>
          </w:p>
          <w:p w14:paraId="1769465E" w14:textId="390F598E"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3CBD36A7" w14:textId="37AD369E"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Where action has not been taken on a specific account, </w:t>
            </w:r>
            <w:r w:rsidR="00F36B8D" w:rsidRPr="003C2EAF">
              <w:rPr>
                <w:rFonts w:eastAsia="Times New Roman" w:cs="Arial"/>
                <w:color w:val="333333"/>
                <w:sz w:val="21"/>
                <w:szCs w:val="21"/>
                <w:lang w:eastAsia="en-GB"/>
              </w:rPr>
              <w:t>24 hours after the DMSCPI is issued</w:t>
            </w:r>
            <w:r w:rsidRPr="003C2EAF">
              <w:rPr>
                <w:rFonts w:eastAsia="Times New Roman" w:cs="Arial"/>
                <w:color w:val="333333"/>
                <w:sz w:val="21"/>
                <w:szCs w:val="21"/>
                <w:lang w:eastAsia="en-GB"/>
              </w:rPr>
              <w:t xml:space="preserve">, the trader is provided a reminder. Once the reminder has been sent out, and still no action has been taken, </w:t>
            </w:r>
            <w:r w:rsidR="00F36B8D" w:rsidRPr="003C2EAF">
              <w:rPr>
                <w:rFonts w:eastAsia="Times New Roman" w:cs="Arial"/>
                <w:color w:val="333333"/>
                <w:sz w:val="21"/>
                <w:szCs w:val="21"/>
                <w:lang w:eastAsia="en-GB"/>
              </w:rPr>
              <w:t xml:space="preserve">further reminders are </w:t>
            </w:r>
            <w:r w:rsidR="00D17156" w:rsidRPr="003C2EAF">
              <w:rPr>
                <w:rFonts w:eastAsia="Times New Roman" w:cs="Arial"/>
                <w:color w:val="333333"/>
                <w:sz w:val="21"/>
                <w:szCs w:val="21"/>
                <w:lang w:eastAsia="en-GB"/>
              </w:rPr>
              <w:t>issued every 24</w:t>
            </w:r>
            <w:r w:rsidR="00F36B8D" w:rsidRPr="003C2EAF">
              <w:rPr>
                <w:rFonts w:eastAsia="Times New Roman" w:cs="Arial"/>
                <w:color w:val="333333"/>
                <w:sz w:val="21"/>
                <w:szCs w:val="21"/>
                <w:lang w:eastAsia="en-GB"/>
              </w:rPr>
              <w:t xml:space="preserve"> hours. If no action is taken after 31 days, </w:t>
            </w:r>
            <w:r w:rsidRPr="003C2EAF">
              <w:rPr>
                <w:rFonts w:eastAsia="Times New Roman" w:cs="Arial"/>
                <w:color w:val="333333"/>
                <w:sz w:val="21"/>
                <w:szCs w:val="21"/>
                <w:lang w:eastAsia="en-GB"/>
              </w:rPr>
              <w:t>then a task will be raised to either manually chase the trader, or invalidate the declaration.</w:t>
            </w:r>
          </w:p>
        </w:tc>
      </w:tr>
      <w:tr w:rsidR="006333DE" w:rsidRPr="00530B12" w14:paraId="1942FB7E"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91B4DC" w14:textId="51A87746" w:rsidR="006333DE" w:rsidRPr="003C2EAF" w:rsidRDefault="00A01916" w:rsidP="007E56A7">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13</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EB7E85" w14:textId="77777777" w:rsidR="006333DE" w:rsidRPr="003C2EAF" w:rsidRDefault="006333DE" w:rsidP="006B22E1">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(DMSCPR)</w:t>
            </w:r>
          </w:p>
          <w:p w14:paraId="59D45587" w14:textId="1161774E" w:rsidR="00C43C46" w:rsidRPr="003C2EAF" w:rsidRDefault="00C43C46" w:rsidP="006B22E1">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1E214C1" w14:textId="0B152E62" w:rsidR="006333DE" w:rsidRPr="003C2EAF" w:rsidRDefault="006333DE" w:rsidP="00F36B8D">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 xml:space="preserve">Where action has not been taken to cover an immediate payment, </w:t>
            </w:r>
            <w:r w:rsidR="00F36B8D" w:rsidRPr="003C2EAF">
              <w:rPr>
                <w:rFonts w:eastAsia="Times New Roman" w:cs="Arial"/>
                <w:color w:val="333333"/>
                <w:sz w:val="21"/>
                <w:szCs w:val="21"/>
                <w:lang w:eastAsia="en-GB"/>
              </w:rPr>
              <w:t>24 hours after the DMSTAX is issued</w:t>
            </w:r>
            <w:r w:rsidRPr="003C2EAF">
              <w:rPr>
                <w:rFonts w:eastAsia="Times New Roman" w:cs="Arial"/>
                <w:color w:val="333333"/>
                <w:sz w:val="21"/>
                <w:szCs w:val="21"/>
                <w:lang w:eastAsia="en-GB"/>
              </w:rPr>
              <w:t xml:space="preserve">, the trader is provided a reminder. Once the reminder has been sent out, and still no action has been taken, </w:t>
            </w:r>
            <w:r w:rsidR="00F36B8D" w:rsidRPr="003C2EAF">
              <w:rPr>
                <w:rFonts w:eastAsia="Times New Roman" w:cs="Arial"/>
                <w:color w:val="333333"/>
                <w:sz w:val="21"/>
                <w:szCs w:val="21"/>
                <w:lang w:eastAsia="en-GB"/>
              </w:rPr>
              <w:t xml:space="preserve">further reminders are </w:t>
            </w:r>
            <w:r w:rsidR="00D17156" w:rsidRPr="003C2EAF">
              <w:rPr>
                <w:rFonts w:eastAsia="Times New Roman" w:cs="Arial"/>
                <w:color w:val="333333"/>
                <w:sz w:val="21"/>
                <w:szCs w:val="21"/>
                <w:lang w:eastAsia="en-GB"/>
              </w:rPr>
              <w:t>issued every 24</w:t>
            </w:r>
            <w:r w:rsidR="00F36B8D" w:rsidRPr="003C2EAF">
              <w:rPr>
                <w:rFonts w:eastAsia="Times New Roman" w:cs="Arial"/>
                <w:color w:val="333333"/>
                <w:sz w:val="21"/>
                <w:szCs w:val="21"/>
                <w:lang w:eastAsia="en-GB"/>
              </w:rPr>
              <w:t xml:space="preserve"> hours. If no action is taken after 31 days, </w:t>
            </w:r>
            <w:r w:rsidRPr="003C2EAF">
              <w:rPr>
                <w:rFonts w:eastAsia="Times New Roman" w:cs="Arial"/>
                <w:color w:val="333333"/>
                <w:sz w:val="21"/>
                <w:szCs w:val="21"/>
                <w:lang w:eastAsia="en-GB"/>
              </w:rPr>
              <w:t>then a task will be raised to either manually chase the trader, or invalidate the declaration.</w:t>
            </w:r>
          </w:p>
        </w:tc>
      </w:tr>
      <w:tr w:rsidR="00CE3BEE" w:rsidRPr="00530B12" w14:paraId="7B6CD9AE"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1FCDCB" w14:textId="46F4A719" w:rsidR="00CE3BEE" w:rsidRPr="003C2EAF" w:rsidRDefault="00A01916"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14</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2AADA5" w14:textId="77777777" w:rsidR="00CE3BEE" w:rsidRPr="003C2EAF" w:rsidRDefault="00CE3BEE"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2A26C4BB" w14:textId="775489A0" w:rsidR="00C43C46" w:rsidRPr="003C2EAF" w:rsidRDefault="00C43C46" w:rsidP="00CE3BEE">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560790" w14:textId="22FD7C13" w:rsidR="00CE3BEE" w:rsidRPr="003C2EAF" w:rsidRDefault="00CE3BEE"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CE3BEE" w:rsidRPr="00530B12" w14:paraId="063FDA59"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2052022" w14:textId="32BB4EC9" w:rsidR="00CE3BEE" w:rsidRPr="003C2EAF" w:rsidRDefault="00A01916"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lastRenderedPageBreak/>
              <w:t>15</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130B48B" w14:textId="77777777" w:rsidR="00CE3BEE" w:rsidRPr="003C2EAF" w:rsidRDefault="00CE3BEE"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(DMSROG)</w:t>
            </w:r>
          </w:p>
          <w:p w14:paraId="39AE7202" w14:textId="448ADDE3" w:rsidR="00C43C46" w:rsidRPr="003C2EAF" w:rsidRDefault="00C43C46" w:rsidP="00CE3BEE">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33CB21" w14:textId="77777777" w:rsidR="0068781B" w:rsidRPr="003C2EAF" w:rsidRDefault="0068781B" w:rsidP="0068781B">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Where the declaration status allows for the goods to be released, but there are still elements that need finalising on the declaration, CDS will inform the trader of ‘release of goods’.</w:t>
            </w:r>
          </w:p>
          <w:p w14:paraId="350479AB" w14:textId="77777777" w:rsidR="0068781B" w:rsidRPr="003C2EAF" w:rsidRDefault="0068781B" w:rsidP="0068781B">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This scenario may occur:</w:t>
            </w:r>
          </w:p>
          <w:p w14:paraId="07BC764F"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 duties calculated are provisional</w:t>
            </w:r>
          </w:p>
          <w:p w14:paraId="6413585D"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there is a non-blocking documentary control open on the declaration</w:t>
            </w:r>
          </w:p>
          <w:p w14:paraId="5531D34E" w14:textId="77777777" w:rsidR="0068781B" w:rsidRPr="003C2EAF" w:rsidRDefault="0068781B" w:rsidP="0068781B">
            <w:pPr>
              <w:pStyle w:val="ListParagraph"/>
              <w:numPr>
                <w:ilvl w:val="0"/>
                <w:numId w:val="24"/>
              </w:numPr>
              <w:spacing w:line="300" w:lineRule="atLeast"/>
              <w:rPr>
                <w:rFonts w:ascii="Arial" w:hAnsi="Arial" w:cs="Arial"/>
                <w:color w:val="333333"/>
                <w:sz w:val="21"/>
                <w:szCs w:val="21"/>
              </w:rPr>
            </w:pPr>
            <w:r w:rsidRPr="003C2EAF">
              <w:rPr>
                <w:rFonts w:ascii="Arial" w:hAnsi="Arial" w:cs="Arial"/>
                <w:color w:val="333333"/>
                <w:sz w:val="21"/>
                <w:szCs w:val="21"/>
              </w:rPr>
              <w:t>If the declaration type is simplified</w:t>
            </w:r>
          </w:p>
          <w:p w14:paraId="74589B04" w14:textId="2AF81752" w:rsidR="00CE3BEE" w:rsidRPr="003C2EAF" w:rsidRDefault="0068781B" w:rsidP="0068781B">
            <w:pPr>
              <w:spacing w:after="0" w:line="300" w:lineRule="atLeast"/>
              <w:rPr>
                <w:rFonts w:eastAsia="Times New Roman" w:cs="Arial"/>
                <w:color w:val="333333"/>
                <w:sz w:val="21"/>
                <w:szCs w:val="21"/>
                <w:lang w:eastAsia="en-GB"/>
              </w:rPr>
            </w:pPr>
            <w:r w:rsidRPr="003C2EAF">
              <w:rPr>
                <w:rFonts w:cs="Arial"/>
                <w:color w:val="333333"/>
                <w:sz w:val="21"/>
                <w:szCs w:val="21"/>
              </w:rPr>
              <w:t>Once the declaration has been finalised the clearance notification will be sent.</w:t>
            </w:r>
          </w:p>
        </w:tc>
      </w:tr>
      <w:tr w:rsidR="00CE3BEE" w:rsidRPr="00530B12" w14:paraId="5912F4DF"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7136D2" w14:textId="0AA35C9D" w:rsidR="00CE3BEE" w:rsidRPr="003C2EAF" w:rsidRDefault="00A01916"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16</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6F1972" w14:textId="77777777" w:rsidR="00CE3BEE" w:rsidRPr="003C2EAF" w:rsidRDefault="00CE3BEE"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2C5106AF" w14:textId="272FF066" w:rsidR="00C43C46" w:rsidRPr="003C2EAF" w:rsidRDefault="00C43C46" w:rsidP="00CE3BEE">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7A2CBC" w14:textId="4CC2F520" w:rsidR="00CE3BEE" w:rsidRPr="003C2EAF" w:rsidRDefault="00CE3BEE"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CE3BEE" w:rsidRPr="00530B12" w14:paraId="55A262B2" w14:textId="77777777" w:rsidTr="00D430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45CD68" w14:textId="3824B2E0" w:rsidR="00CE3BEE" w:rsidRPr="003C2EAF" w:rsidRDefault="00A01916"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17</w:t>
            </w:r>
          </w:p>
        </w:tc>
        <w:tc>
          <w:tcPr>
            <w:tcW w:w="462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26458E" w14:textId="77777777" w:rsidR="00CE3BEE" w:rsidRPr="003C2EAF" w:rsidRDefault="00CE3BEE" w:rsidP="00CE3BEE">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(DMSCLE)</w:t>
            </w:r>
          </w:p>
          <w:p w14:paraId="1FE5E327" w14:textId="584743E2" w:rsidR="00C43C46" w:rsidRPr="003C2EAF" w:rsidRDefault="00C43C46" w:rsidP="00CE3BEE">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51" w:type="dxa"/>
            <w:tcBorders>
              <w:top w:val="single" w:sz="6" w:space="0" w:color="DDDDDD"/>
              <w:left w:val="single" w:sz="6" w:space="0" w:color="DDDDDD"/>
              <w:bottom w:val="single" w:sz="6" w:space="0" w:color="DDDDDD"/>
              <w:right w:val="single" w:sz="6" w:space="0" w:color="DDDDDD"/>
            </w:tcBorders>
            <w:shd w:val="clear" w:color="auto" w:fill="FFFFFF"/>
            <w:vAlign w:val="center"/>
          </w:tcPr>
          <w:p w14:paraId="514816E0" w14:textId="77777777" w:rsidR="00CE3BEE" w:rsidRPr="003C2EAF" w:rsidRDefault="00CE3BEE" w:rsidP="00CE3BEE">
            <w:pPr>
              <w:spacing w:after="0" w:line="300" w:lineRule="atLeast"/>
              <w:ind w:left="122"/>
              <w:rPr>
                <w:rFonts w:eastAsia="Times New Roman" w:cs="Arial"/>
                <w:color w:val="333333"/>
                <w:sz w:val="21"/>
                <w:szCs w:val="21"/>
                <w:lang w:eastAsia="en-GB"/>
              </w:rPr>
            </w:pPr>
            <w:r w:rsidRPr="003C2EAF">
              <w:rPr>
                <w:rFonts w:eastAsia="Times New Roman" w:cs="Arial"/>
                <w:color w:val="333333"/>
                <w:sz w:val="21"/>
                <w:szCs w:val="21"/>
                <w:lang w:eastAsia="en-GB"/>
              </w:rPr>
              <w:t>Following the declaration process, if the control and the debt is finalised the declaration can be cleared.</w:t>
            </w:r>
          </w:p>
        </w:tc>
      </w:tr>
    </w:tbl>
    <w:p w14:paraId="27B1B12E" w14:textId="6003E844" w:rsidR="006333DE" w:rsidRDefault="006333DE" w:rsidP="000F5618">
      <w:pPr>
        <w:pStyle w:val="Heading3"/>
      </w:pPr>
      <w:r>
        <w:br w:type="page"/>
      </w:r>
      <w:bookmarkStart w:id="70" w:name="_Toc27746672"/>
      <w:bookmarkStart w:id="71" w:name="_Toc37261716"/>
      <w:r w:rsidR="009B0286">
        <w:lastRenderedPageBreak/>
        <w:t>Submitting a Supplementary Declaration (no CSP)</w:t>
      </w:r>
      <w:bookmarkEnd w:id="70"/>
      <w:bookmarkEnd w:id="71"/>
    </w:p>
    <w:p w14:paraId="61953B84" w14:textId="3597772F" w:rsidR="000F5618" w:rsidRDefault="000F5618" w:rsidP="000F5618">
      <w:pPr>
        <w:pStyle w:val="BodyText"/>
      </w:pPr>
      <w:r>
        <w:t>Unlike the above frontier scenarios, there is nothing stopping a declarant submitting a supplementary declaration direct to CDS.</w:t>
      </w:r>
    </w:p>
    <w:p w14:paraId="1DDCAAF7" w14:textId="77777777" w:rsidR="000F5618" w:rsidRPr="000F5618" w:rsidRDefault="000F5618" w:rsidP="000F5618">
      <w:pPr>
        <w:pStyle w:val="BodyText"/>
      </w:pPr>
    </w:p>
    <w:p w14:paraId="67AE2CCD" w14:textId="51AD642B" w:rsidR="009B0286" w:rsidRDefault="00CE3BEE" w:rsidP="009B0286">
      <w:pPr>
        <w:pStyle w:val="BodyText"/>
        <w:jc w:val="center"/>
      </w:pPr>
      <w:r>
        <w:object w:dxaOrig="3729" w:dyaOrig="9535" w14:anchorId="4CFCEFD7">
          <v:shape id="_x0000_i1040" type="#_x0000_t75" style="width:214.15pt;height:546pt" o:ole="">
            <v:imagedata r:id="rId27" o:title=""/>
          </v:shape>
          <o:OLEObject Type="Embed" ProgID="Visio.Drawing.11" ShapeID="_x0000_i1040" DrawAspect="Content" ObjectID="_1647930296" r:id="rId28"/>
        </w:object>
      </w:r>
    </w:p>
    <w:p w14:paraId="580932EA" w14:textId="77777777" w:rsidR="009B0286" w:rsidRDefault="009B0286" w:rsidP="009B0286">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10"/>
        <w:gridCol w:w="4585"/>
        <w:gridCol w:w="5547"/>
      </w:tblGrid>
      <w:tr w:rsidR="009B0286" w:rsidRPr="00530B12" w14:paraId="12CFC06E" w14:textId="77777777" w:rsidTr="00C43C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A6B5882" w14:textId="77777777" w:rsidR="009B0286" w:rsidRPr="00530B12" w:rsidRDefault="009B0286" w:rsidP="00436FA8">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4585"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732F3B28" w14:textId="08C58CD8" w:rsidR="009B0286" w:rsidRPr="00530B12" w:rsidRDefault="009B0286" w:rsidP="00436FA8">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C43C46">
              <w:rPr>
                <w:rFonts w:eastAsia="Times New Roman" w:cs="Arial"/>
                <w:b/>
                <w:bCs/>
                <w:color w:val="333333"/>
                <w:sz w:val="21"/>
                <w:szCs w:val="21"/>
                <w:lang w:eastAsia="en-GB"/>
              </w:rPr>
              <w:t xml:space="preserve"> (endpoint)</w:t>
            </w:r>
          </w:p>
        </w:tc>
        <w:tc>
          <w:tcPr>
            <w:tcW w:w="5547"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75FD55C1" w14:textId="77777777" w:rsidR="009B0286" w:rsidRPr="00530B12" w:rsidRDefault="009B0286" w:rsidP="00436FA8">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9B0286" w:rsidRPr="00530B12" w14:paraId="11722191"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716046B" w14:textId="5266DC54" w:rsidR="009B0286" w:rsidRPr="00530B12" w:rsidRDefault="009B0286"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37942EC" w14:textId="77777777" w:rsidR="009B0286" w:rsidRDefault="009B0286"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submitDeclaration</w:t>
            </w:r>
          </w:p>
          <w:p w14:paraId="32B44926" w14:textId="15D5F714" w:rsidR="00C43C46" w:rsidRPr="00C43C46" w:rsidRDefault="00C43C46" w:rsidP="00436FA8">
            <w:pPr>
              <w:spacing w:after="0" w:line="300" w:lineRule="atLeast"/>
              <w:rPr>
                <w:rFonts w:eastAsia="Times New Roman" w:cs="Arial"/>
                <w:color w:val="333333"/>
                <w:lang w:eastAsia="en-GB"/>
              </w:rPr>
            </w:pPr>
            <w:r>
              <w:rPr>
                <w:rFonts w:eastAsia="Times New Roman" w:cs="Arial"/>
                <w:color w:val="333333"/>
                <w:lang w:eastAsia="en-GB"/>
              </w:rPr>
              <w:t>(customs/declarations/submit-declaration)</w:t>
            </w:r>
          </w:p>
        </w:tc>
        <w:tc>
          <w:tcPr>
            <w:tcW w:w="5547"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9670D32" w14:textId="77777777" w:rsidR="009B0286" w:rsidRPr="00530B12" w:rsidRDefault="009B0286" w:rsidP="00436FA8">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Submission of </w:t>
            </w:r>
            <w:r>
              <w:rPr>
                <w:rFonts w:eastAsia="Times New Roman" w:cs="Arial"/>
                <w:color w:val="333333"/>
                <w:sz w:val="21"/>
                <w:szCs w:val="21"/>
                <w:lang w:eastAsia="en-GB"/>
              </w:rPr>
              <w:t>a supplementary declaration. This could be one of a Type Y or Z.</w:t>
            </w:r>
            <w:r w:rsidRPr="00530B12">
              <w:rPr>
                <w:rFonts w:eastAsia="Times New Roman" w:cs="Arial"/>
                <w:color w:val="333333"/>
                <w:sz w:val="21"/>
                <w:szCs w:val="21"/>
                <w:lang w:eastAsia="en-GB"/>
              </w:rPr>
              <w:t> </w:t>
            </w:r>
          </w:p>
        </w:tc>
      </w:tr>
      <w:tr w:rsidR="009B0286" w:rsidRPr="00530B12" w14:paraId="35ABAF73"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8683142" w14:textId="4F1F5B61" w:rsidR="009B0286" w:rsidRPr="00530B12" w:rsidRDefault="009B0286"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A077F2C" w14:textId="77777777" w:rsidR="009B0286" w:rsidRDefault="009B0286" w:rsidP="00436FA8">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(DMSREJ)</w:t>
            </w:r>
          </w:p>
          <w:p w14:paraId="7036637A" w14:textId="7CA67739" w:rsidR="00C43C46" w:rsidRPr="00530B12" w:rsidRDefault="00C43C46" w:rsidP="00436FA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54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193297E" w14:textId="77777777" w:rsidR="009B0286" w:rsidRPr="00530B12" w:rsidRDefault="009B0286" w:rsidP="00436FA8">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The specific trader notification regarding the rejection of the declarati</w:t>
            </w:r>
            <w:r>
              <w:rPr>
                <w:rFonts w:eastAsia="Times New Roman" w:cs="Arial"/>
                <w:color w:val="333333"/>
                <w:sz w:val="21"/>
                <w:szCs w:val="21"/>
                <w:lang w:eastAsia="en-GB"/>
              </w:rPr>
              <w:t>on</w:t>
            </w:r>
            <w:r w:rsidRPr="00530B12">
              <w:rPr>
                <w:rFonts w:eastAsia="Times New Roman" w:cs="Arial"/>
                <w:color w:val="333333"/>
                <w:sz w:val="21"/>
                <w:szCs w:val="21"/>
                <w:lang w:eastAsia="en-GB"/>
              </w:rPr>
              <w:t>. It will contain the specific validation errors that caused the rejection.</w:t>
            </w:r>
          </w:p>
        </w:tc>
      </w:tr>
      <w:tr w:rsidR="009B0286" w:rsidRPr="00530B12" w14:paraId="70250543"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4A18933" w14:textId="0101826A" w:rsidR="009B0286" w:rsidRPr="00530B12" w:rsidRDefault="009B0286"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938C769" w14:textId="77777777" w:rsidR="009B0286" w:rsidRDefault="009B0286" w:rsidP="00436FA8">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(DMSACC)</w:t>
            </w:r>
          </w:p>
          <w:p w14:paraId="64192911" w14:textId="3246CACE" w:rsidR="00C43C46" w:rsidRPr="00530B12" w:rsidRDefault="00C43C46" w:rsidP="00436FA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54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4494C37" w14:textId="77777777" w:rsidR="009B0286" w:rsidRDefault="009B0286" w:rsidP="00436FA8">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The specific trader notification regarding the legal acceptance of the declaration.</w:t>
            </w:r>
            <w:r>
              <w:rPr>
                <w:rFonts w:eastAsia="Times New Roman" w:cs="Arial"/>
                <w:color w:val="333333"/>
                <w:sz w:val="21"/>
                <w:szCs w:val="21"/>
                <w:lang w:eastAsia="en-GB"/>
              </w:rPr>
              <w:t xml:space="preserve"> This effectively sets the tax point.</w:t>
            </w:r>
          </w:p>
          <w:p w14:paraId="7AFDA80D" w14:textId="77777777" w:rsidR="009B0286" w:rsidRPr="00530B12" w:rsidRDefault="009B0286" w:rsidP="00436FA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Any credibility checks identified during validation will be passed back here as separate validationResults.</w:t>
            </w:r>
          </w:p>
        </w:tc>
      </w:tr>
      <w:tr w:rsidR="009B0286" w:rsidRPr="00530B12" w14:paraId="00A1D8A8"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018714" w14:textId="1A120EBF" w:rsidR="009B0286" w:rsidRPr="00530B12" w:rsidRDefault="009B0286"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0DF1B7F" w14:textId="77777777" w:rsidR="009B0286" w:rsidRDefault="009B0286" w:rsidP="00436FA8">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(DMSTAX)</w:t>
            </w:r>
          </w:p>
          <w:p w14:paraId="0CA7C8FC" w14:textId="6A2ECF18" w:rsidR="00C43C46" w:rsidRPr="00530B12" w:rsidRDefault="00C43C46" w:rsidP="00436FA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54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D6204D" w14:textId="77777777" w:rsidR="009B0286" w:rsidRPr="00530B12" w:rsidRDefault="009B0286" w:rsidP="00436FA8">
            <w:pPr>
              <w:spacing w:after="24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 xml:space="preserve">Trader notification providing the debt amounts that have been reserved against their deferment account. </w:t>
            </w:r>
            <w:r>
              <w:rPr>
                <w:rFonts w:eastAsia="Times New Roman" w:cs="Arial"/>
                <w:color w:val="333333"/>
                <w:sz w:val="21"/>
                <w:szCs w:val="21"/>
                <w:lang w:eastAsia="en-GB"/>
              </w:rPr>
              <w:t>Only deferred methods of payment can be used for supplementary declarations.</w:t>
            </w:r>
            <w:r w:rsidRPr="00530B12">
              <w:rPr>
                <w:rFonts w:eastAsia="Times New Roman" w:cs="Arial"/>
                <w:color w:val="333333"/>
                <w:sz w:val="21"/>
                <w:szCs w:val="21"/>
                <w:lang w:eastAsia="en-GB"/>
              </w:rPr>
              <w:br/>
            </w:r>
          </w:p>
        </w:tc>
      </w:tr>
      <w:tr w:rsidR="00CE3BEE" w:rsidRPr="00530B12" w14:paraId="0105A984"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5B55A4" w14:textId="5144E3CD" w:rsidR="00CE3BEE" w:rsidRDefault="00CE3BEE"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0CBC481" w14:textId="77777777" w:rsidR="00CE3BEE" w:rsidRDefault="00CE3BEE"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(DMSRES)</w:t>
            </w:r>
          </w:p>
          <w:p w14:paraId="5BF1516A" w14:textId="443E5B36" w:rsidR="00C43C46" w:rsidRPr="00530B12" w:rsidRDefault="00C43C46" w:rsidP="00436FA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54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CD2B5E" w14:textId="56F6EF87" w:rsidR="00CE3BEE" w:rsidRDefault="00CE3BEE" w:rsidP="00436FA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When an amendment is made on the declaration, then CDS will send out the DMSRES notification describing the amended data elements.</w:t>
            </w:r>
          </w:p>
        </w:tc>
      </w:tr>
      <w:tr w:rsidR="009B0286" w:rsidRPr="00530B12" w14:paraId="7E8F9B5F"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84FBBA" w14:textId="4862850C" w:rsidR="009B0286" w:rsidRPr="00530B12" w:rsidRDefault="00CE3BEE" w:rsidP="00CE3BE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73DF1FF" w14:textId="77777777" w:rsidR="009B0286" w:rsidRDefault="009B0286" w:rsidP="00436FA8">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(DMSROG)</w:t>
            </w:r>
          </w:p>
          <w:p w14:paraId="23B9FD9E" w14:textId="0E799324" w:rsidR="00C43C46" w:rsidRPr="00530B12" w:rsidRDefault="00C43C46" w:rsidP="00436FA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54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DE9CDF1" w14:textId="77777777" w:rsidR="0068781B" w:rsidRDefault="0068781B" w:rsidP="0068781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the declaration status allows for the goods to be released, but there are still elements that need finalising on the declaration, CDS will inform the trader of ‘release of goods’.</w:t>
            </w:r>
          </w:p>
          <w:p w14:paraId="7D8E70FC" w14:textId="77777777" w:rsidR="0068781B" w:rsidRPr="00291141" w:rsidRDefault="0068781B" w:rsidP="0068781B">
            <w:pPr>
              <w:spacing w:after="0" w:line="300" w:lineRule="atLeast"/>
              <w:rPr>
                <w:rFonts w:eastAsia="Times New Roman" w:cs="Arial"/>
                <w:color w:val="333333"/>
                <w:sz w:val="21"/>
                <w:szCs w:val="21"/>
                <w:lang w:eastAsia="en-GB"/>
              </w:rPr>
            </w:pPr>
            <w:r w:rsidRPr="00291141">
              <w:rPr>
                <w:rFonts w:eastAsia="Times New Roman" w:cs="Arial"/>
                <w:color w:val="333333"/>
                <w:sz w:val="21"/>
                <w:szCs w:val="21"/>
                <w:lang w:eastAsia="en-GB"/>
              </w:rPr>
              <w:t>This scenario may occur:</w:t>
            </w:r>
          </w:p>
          <w:p w14:paraId="5C917CF7" w14:textId="77777777" w:rsidR="0068781B" w:rsidRPr="00291141" w:rsidRDefault="0068781B" w:rsidP="0068781B">
            <w:pPr>
              <w:pStyle w:val="ListParagraph"/>
              <w:numPr>
                <w:ilvl w:val="0"/>
                <w:numId w:val="24"/>
              </w:numPr>
              <w:spacing w:line="300" w:lineRule="atLeast"/>
              <w:rPr>
                <w:rFonts w:ascii="Arial" w:hAnsi="Arial" w:cs="Arial"/>
                <w:color w:val="333333"/>
                <w:sz w:val="21"/>
                <w:szCs w:val="21"/>
              </w:rPr>
            </w:pPr>
            <w:r w:rsidRPr="00291141">
              <w:rPr>
                <w:rFonts w:ascii="Arial" w:hAnsi="Arial" w:cs="Arial"/>
                <w:color w:val="333333"/>
                <w:sz w:val="21"/>
                <w:szCs w:val="21"/>
              </w:rPr>
              <w:t>If the duties calculated are provisional</w:t>
            </w:r>
          </w:p>
          <w:p w14:paraId="5473EEAA" w14:textId="77777777" w:rsidR="0068781B" w:rsidRPr="00291141" w:rsidRDefault="0068781B" w:rsidP="0068781B">
            <w:pPr>
              <w:pStyle w:val="ListParagraph"/>
              <w:numPr>
                <w:ilvl w:val="0"/>
                <w:numId w:val="24"/>
              </w:numPr>
              <w:spacing w:line="300" w:lineRule="atLeast"/>
              <w:rPr>
                <w:rFonts w:ascii="Arial" w:hAnsi="Arial" w:cs="Arial"/>
                <w:color w:val="333333"/>
                <w:sz w:val="21"/>
                <w:szCs w:val="21"/>
              </w:rPr>
            </w:pPr>
            <w:r w:rsidRPr="00291141">
              <w:rPr>
                <w:rFonts w:ascii="Arial" w:hAnsi="Arial" w:cs="Arial"/>
                <w:color w:val="333333"/>
                <w:sz w:val="21"/>
                <w:szCs w:val="21"/>
              </w:rPr>
              <w:t>If there is a non-blocking documentary control open on the declaration</w:t>
            </w:r>
          </w:p>
          <w:p w14:paraId="7E97CEEA" w14:textId="77777777" w:rsidR="0068781B" w:rsidRPr="00291141" w:rsidRDefault="0068781B" w:rsidP="0068781B">
            <w:pPr>
              <w:pStyle w:val="ListParagraph"/>
              <w:numPr>
                <w:ilvl w:val="0"/>
                <w:numId w:val="24"/>
              </w:numPr>
              <w:spacing w:line="300" w:lineRule="atLeast"/>
              <w:rPr>
                <w:rFonts w:ascii="Arial" w:hAnsi="Arial" w:cs="Arial"/>
                <w:color w:val="333333"/>
                <w:sz w:val="21"/>
                <w:szCs w:val="21"/>
              </w:rPr>
            </w:pPr>
            <w:r w:rsidRPr="00291141">
              <w:rPr>
                <w:rFonts w:ascii="Arial" w:hAnsi="Arial" w:cs="Arial"/>
                <w:color w:val="333333"/>
                <w:sz w:val="21"/>
                <w:szCs w:val="21"/>
              </w:rPr>
              <w:t>If the declaration type is simplified</w:t>
            </w:r>
          </w:p>
          <w:p w14:paraId="31435138" w14:textId="57A940B0" w:rsidR="009B0286" w:rsidRPr="00530B12" w:rsidRDefault="0068781B" w:rsidP="0068781B">
            <w:pPr>
              <w:spacing w:after="0" w:line="300" w:lineRule="atLeast"/>
              <w:rPr>
                <w:rFonts w:eastAsia="Times New Roman" w:cs="Arial"/>
                <w:color w:val="333333"/>
                <w:sz w:val="21"/>
                <w:szCs w:val="21"/>
                <w:lang w:eastAsia="en-GB"/>
              </w:rPr>
            </w:pPr>
            <w:r w:rsidRPr="00291141">
              <w:rPr>
                <w:rFonts w:cs="Arial"/>
                <w:color w:val="333333"/>
                <w:sz w:val="21"/>
                <w:szCs w:val="21"/>
              </w:rPr>
              <w:t>Once the declaration has been finalised the clearance notification will be sent.</w:t>
            </w:r>
          </w:p>
        </w:tc>
      </w:tr>
      <w:tr w:rsidR="00CE3BEE" w:rsidRPr="00530B12" w14:paraId="59AF6DCB"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091E76" w14:textId="683FF514" w:rsidR="00CE3BEE" w:rsidRDefault="00CE3BEE" w:rsidP="00CE3BE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0E74D6" w14:textId="77777777" w:rsidR="00CE3BEE" w:rsidRDefault="00CE3BEE" w:rsidP="00CE3BE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(DMSRES)</w:t>
            </w:r>
          </w:p>
          <w:p w14:paraId="3AE2669D" w14:textId="6AA52EC0" w:rsidR="00C43C46" w:rsidRPr="00530B12" w:rsidRDefault="00C43C46" w:rsidP="00CE3BEE">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547" w:type="dxa"/>
            <w:tcBorders>
              <w:top w:val="single" w:sz="6" w:space="0" w:color="DDDDDD"/>
              <w:left w:val="single" w:sz="6" w:space="0" w:color="DDDDDD"/>
              <w:bottom w:val="single" w:sz="6" w:space="0" w:color="DDDDDD"/>
              <w:right w:val="single" w:sz="6" w:space="0" w:color="DDDDDD"/>
            </w:tcBorders>
            <w:shd w:val="clear" w:color="auto" w:fill="FFFFFF"/>
          </w:tcPr>
          <w:p w14:paraId="1A877565" w14:textId="3BE5903A" w:rsidR="00CE3BEE" w:rsidRPr="00530B12" w:rsidRDefault="00CE3BEE" w:rsidP="00CE3BE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When an amendment is made on the declaration, then CDS will send out the DMSRES notification describing the amended data elements.</w:t>
            </w:r>
          </w:p>
        </w:tc>
      </w:tr>
      <w:tr w:rsidR="00CE3BEE" w:rsidRPr="00530B12" w14:paraId="5179FDC8" w14:textId="77777777" w:rsidTr="00C43C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290C2A" w14:textId="28578184" w:rsidR="00CE3BEE" w:rsidRDefault="00CE3BEE" w:rsidP="00CE3BE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8</w:t>
            </w:r>
          </w:p>
        </w:tc>
        <w:tc>
          <w:tcPr>
            <w:tcW w:w="458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DFF6300" w14:textId="77777777" w:rsidR="00CE3BEE" w:rsidRDefault="00CE3BEE" w:rsidP="00CE3BEE">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(DMSCLE)</w:t>
            </w:r>
          </w:p>
          <w:p w14:paraId="58C45929" w14:textId="2985DC61" w:rsidR="00C43C46" w:rsidRPr="00530B12" w:rsidRDefault="00C43C46" w:rsidP="00CE3BEE">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547" w:type="dxa"/>
            <w:tcBorders>
              <w:top w:val="single" w:sz="6" w:space="0" w:color="DDDDDD"/>
              <w:left w:val="single" w:sz="6" w:space="0" w:color="DDDDDD"/>
              <w:bottom w:val="single" w:sz="6" w:space="0" w:color="DDDDDD"/>
              <w:right w:val="single" w:sz="6" w:space="0" w:color="DDDDDD"/>
            </w:tcBorders>
            <w:shd w:val="clear" w:color="auto" w:fill="FFFFFF"/>
          </w:tcPr>
          <w:p w14:paraId="7F9D52AF" w14:textId="753FE27A" w:rsidR="00CE3BEE" w:rsidRDefault="00CE3BEE" w:rsidP="00CE3BE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Following the declaration process, if the control and the debt is finalised the declaration can be cleared.</w:t>
            </w:r>
          </w:p>
        </w:tc>
      </w:tr>
    </w:tbl>
    <w:p w14:paraId="32C77F4C" w14:textId="77777777" w:rsidR="009B0286" w:rsidRDefault="009B0286" w:rsidP="009B0286">
      <w:pPr>
        <w:pStyle w:val="BodyText"/>
      </w:pPr>
    </w:p>
    <w:p w14:paraId="3F5EB961" w14:textId="2FFA94EE" w:rsidR="009B0286" w:rsidRDefault="009B0286">
      <w:pPr>
        <w:spacing w:after="0" w:line="240" w:lineRule="auto"/>
        <w:rPr>
          <w:rFonts w:eastAsia="Times New Roman"/>
          <w:szCs w:val="20"/>
        </w:rPr>
      </w:pPr>
      <w:r>
        <w:br w:type="page"/>
      </w:r>
    </w:p>
    <w:p w14:paraId="7995C62F" w14:textId="0779179B" w:rsidR="00E21419" w:rsidRPr="00735296" w:rsidRDefault="000C3F57">
      <w:pPr>
        <w:pStyle w:val="Heading2"/>
      </w:pPr>
      <w:bookmarkStart w:id="72" w:name="_Toc27746673"/>
      <w:bookmarkStart w:id="73" w:name="_Toc37261717"/>
      <w:r>
        <w:lastRenderedPageBreak/>
        <w:t>Export Message Flows</w:t>
      </w:r>
      <w:bookmarkEnd w:id="72"/>
      <w:bookmarkEnd w:id="73"/>
    </w:p>
    <w:p w14:paraId="02E3087F" w14:textId="5D63D918" w:rsidR="00E21419" w:rsidRDefault="00E21419">
      <w:pPr>
        <w:pStyle w:val="Heading3"/>
      </w:pPr>
      <w:bookmarkStart w:id="74" w:name="_Toc37261718"/>
      <w:bookmarkStart w:id="75" w:name="_Toc27746674"/>
      <w:r>
        <w:t>Submitting a Pre-lodged Declaration (Exports)</w:t>
      </w:r>
      <w:bookmarkEnd w:id="74"/>
    </w:p>
    <w:p w14:paraId="5A8C4CE0" w14:textId="36E61510" w:rsidR="00903C3B" w:rsidRDefault="00EA2768" w:rsidP="00735296">
      <w:pPr>
        <w:pStyle w:val="BodyText"/>
        <w:jc w:val="center"/>
      </w:pPr>
      <w:r>
        <w:object w:dxaOrig="5048" w:dyaOrig="7966" w14:anchorId="77C0B4D4">
          <v:shape id="_x0000_i1041" type="#_x0000_t75" style="width:252.4pt;height:398.25pt" o:ole="">
            <v:imagedata r:id="rId29" o:title=""/>
          </v:shape>
          <o:OLEObject Type="Embed" ProgID="Visio.Drawing.15" ShapeID="_x0000_i1041" DrawAspect="Content" ObjectID="_1647930297" r:id="rId30"/>
        </w:object>
      </w:r>
    </w:p>
    <w:p w14:paraId="6570F522" w14:textId="77777777" w:rsidR="00E20880" w:rsidRDefault="00E20880" w:rsidP="00735296">
      <w:pPr>
        <w:pStyle w:val="BodyText"/>
        <w:jc w:val="center"/>
      </w:pPr>
    </w:p>
    <w:tbl>
      <w:tblPr>
        <w:tblW w:w="0" w:type="auto"/>
        <w:shd w:val="clear" w:color="auto" w:fill="FFFFFF"/>
        <w:tblLayout w:type="fixed"/>
        <w:tblCellMar>
          <w:left w:w="0" w:type="dxa"/>
          <w:right w:w="0" w:type="dxa"/>
        </w:tblCellMar>
        <w:tblLook w:val="04A0" w:firstRow="1" w:lastRow="0" w:firstColumn="1" w:lastColumn="0" w:noHBand="0" w:noVBand="1"/>
      </w:tblPr>
      <w:tblGrid>
        <w:gridCol w:w="701"/>
        <w:gridCol w:w="5387"/>
        <w:gridCol w:w="4536"/>
      </w:tblGrid>
      <w:tr w:rsidR="00E20880" w:rsidRPr="0044580A" w14:paraId="492C0139" w14:textId="77777777" w:rsidTr="00A01916">
        <w:trPr>
          <w:tblHeader/>
        </w:trPr>
        <w:tc>
          <w:tcPr>
            <w:tcW w:w="701"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573A94C4" w14:textId="77777777" w:rsidR="00E20880" w:rsidRPr="0044580A" w:rsidRDefault="00E20880" w:rsidP="00A01916">
            <w:pPr>
              <w:spacing w:after="0" w:line="300" w:lineRule="atLeast"/>
              <w:rPr>
                <w:rFonts w:eastAsia="Times New Roman" w:cs="Arial"/>
                <w:b/>
                <w:bCs/>
                <w:color w:val="333333"/>
                <w:lang w:eastAsia="en-GB"/>
              </w:rPr>
            </w:pPr>
            <w:r w:rsidRPr="0044580A">
              <w:rPr>
                <w:rFonts w:eastAsia="Times New Roman" w:cs="Arial"/>
                <w:b/>
                <w:bCs/>
                <w:color w:val="333333"/>
                <w:lang w:eastAsia="en-GB"/>
              </w:rPr>
              <w:t>ID</w:t>
            </w:r>
          </w:p>
        </w:tc>
        <w:tc>
          <w:tcPr>
            <w:tcW w:w="5387"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7D69FD57" w14:textId="77777777" w:rsidR="00E20880" w:rsidRPr="0044580A" w:rsidRDefault="00E20880" w:rsidP="00A01916">
            <w:pPr>
              <w:spacing w:after="0" w:line="300" w:lineRule="atLeast"/>
              <w:rPr>
                <w:rFonts w:eastAsia="Times New Roman" w:cs="Arial"/>
                <w:b/>
                <w:bCs/>
                <w:color w:val="333333"/>
                <w:lang w:eastAsia="en-GB"/>
              </w:rPr>
            </w:pPr>
            <w:r w:rsidRPr="0044580A">
              <w:rPr>
                <w:rFonts w:eastAsia="Times New Roman" w:cs="Arial"/>
                <w:b/>
                <w:bCs/>
                <w:color w:val="333333"/>
                <w:lang w:eastAsia="en-GB"/>
              </w:rPr>
              <w:t>Operation</w:t>
            </w:r>
            <w:r>
              <w:rPr>
                <w:rFonts w:eastAsia="Times New Roman" w:cs="Arial"/>
                <w:b/>
                <w:bCs/>
                <w:color w:val="333333"/>
                <w:lang w:eastAsia="en-GB"/>
              </w:rPr>
              <w:t xml:space="preserve"> (endpoint)</w:t>
            </w:r>
          </w:p>
        </w:tc>
        <w:tc>
          <w:tcPr>
            <w:tcW w:w="4536"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6628E026" w14:textId="77777777" w:rsidR="00E20880" w:rsidRPr="0044580A" w:rsidRDefault="00E20880" w:rsidP="00A01916">
            <w:pPr>
              <w:spacing w:after="0" w:line="300" w:lineRule="atLeast"/>
              <w:rPr>
                <w:rFonts w:eastAsia="Times New Roman" w:cs="Arial"/>
                <w:b/>
                <w:bCs/>
                <w:color w:val="333333"/>
                <w:lang w:eastAsia="en-GB"/>
              </w:rPr>
            </w:pPr>
            <w:r w:rsidRPr="0044580A">
              <w:rPr>
                <w:rFonts w:eastAsia="Times New Roman" w:cs="Arial"/>
                <w:b/>
                <w:bCs/>
                <w:color w:val="333333"/>
                <w:lang w:eastAsia="en-GB"/>
              </w:rPr>
              <w:t>Description</w:t>
            </w:r>
          </w:p>
        </w:tc>
      </w:tr>
      <w:tr w:rsidR="00E20880" w:rsidRPr="0044580A" w14:paraId="60A447D7"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837C55E"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1a</w:t>
            </w:r>
          </w:p>
        </w:tc>
        <w:tc>
          <w:tcPr>
            <w:tcW w:w="5387"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E9B82EF" w14:textId="77777777" w:rsidR="00E20880"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submitDeclaration</w:t>
            </w:r>
            <w:r>
              <w:rPr>
                <w:rFonts w:eastAsia="Times New Roman" w:cs="Arial"/>
                <w:color w:val="333333"/>
                <w:lang w:eastAsia="en-GB"/>
              </w:rPr>
              <w:t xml:space="preserve"> </w:t>
            </w:r>
          </w:p>
          <w:p w14:paraId="3EFAF838" w14:textId="77777777"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(customs/declarations/submit-declaration)</w:t>
            </w:r>
          </w:p>
          <w:p w14:paraId="3D115DAD" w14:textId="77777777" w:rsidR="00E20880" w:rsidRPr="0044580A" w:rsidRDefault="00E20880" w:rsidP="00A01916">
            <w:pPr>
              <w:spacing w:after="0" w:line="300" w:lineRule="atLeast"/>
              <w:rPr>
                <w:rFonts w:eastAsia="Times New Roman" w:cs="Arial"/>
                <w:color w:val="333333"/>
                <w:lang w:eastAsia="en-GB"/>
              </w:rPr>
            </w:pPr>
          </w:p>
        </w:tc>
        <w:tc>
          <w:tcPr>
            <w:tcW w:w="4536"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5E438DD0" w14:textId="54CF8446"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Submission of the advance/pre-lodged declaration. This could be the full declaration (Type D), the simplified version (Type E or F)</w:t>
            </w:r>
            <w:r w:rsidR="003808F3">
              <w:rPr>
                <w:rFonts w:eastAsia="Times New Roman" w:cs="Arial"/>
                <w:color w:val="333333"/>
                <w:lang w:eastAsia="en-GB"/>
              </w:rPr>
              <w:t>, or a C21 (Type K)</w:t>
            </w:r>
          </w:p>
        </w:tc>
      </w:tr>
      <w:tr w:rsidR="00E20880" w:rsidRPr="0044580A" w14:paraId="0710B249"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964F6CC"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1b</w:t>
            </w:r>
          </w:p>
        </w:tc>
        <w:tc>
          <w:tcPr>
            <w:tcW w:w="5387"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15CB4F8" w14:textId="77777777" w:rsidR="00E20880" w:rsidRPr="0044580A" w:rsidRDefault="00E20880" w:rsidP="00A01916">
            <w:pPr>
              <w:spacing w:after="0" w:line="300" w:lineRule="atLeast"/>
              <w:rPr>
                <w:rFonts w:eastAsia="Times New Roman" w:cs="Arial"/>
                <w:color w:val="333333"/>
                <w:lang w:eastAsia="en-GB"/>
              </w:rPr>
            </w:pPr>
          </w:p>
        </w:tc>
        <w:tc>
          <w:tcPr>
            <w:tcW w:w="4536"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C976528" w14:textId="77777777" w:rsidR="00E20880" w:rsidRPr="0044580A" w:rsidRDefault="00E20880" w:rsidP="00A01916">
            <w:pPr>
              <w:spacing w:after="0" w:line="300" w:lineRule="atLeast"/>
              <w:rPr>
                <w:rFonts w:eastAsia="Times New Roman" w:cs="Arial"/>
                <w:color w:val="333333"/>
                <w:lang w:eastAsia="en-GB"/>
              </w:rPr>
            </w:pPr>
          </w:p>
        </w:tc>
      </w:tr>
      <w:tr w:rsidR="00E20880" w:rsidRPr="0044580A" w14:paraId="75D155EE"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6944CA6"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2</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4D43A3"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HTTP error response</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289B0F"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 xml:space="preserve">Standard error response where the schema does not pass validation at the MDTP level. The mechanism of this error should be defined in the API Schema </w:t>
            </w:r>
            <w:r w:rsidRPr="0044580A">
              <w:rPr>
                <w:rFonts w:eastAsia="Times New Roman" w:cs="Arial"/>
                <w:color w:val="333333"/>
                <w:lang w:eastAsia="en-GB"/>
              </w:rPr>
              <w:lastRenderedPageBreak/>
              <w:t>documentation. It is not shown here, but the CSP may pass the error back to the declarant depending on the error.</w:t>
            </w:r>
          </w:p>
        </w:tc>
      </w:tr>
      <w:tr w:rsidR="00E20880" w:rsidRPr="0044580A" w14:paraId="2AB38E5D"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7BC0B2F" w14:textId="7DD24C18" w:rsidR="00E20880" w:rsidRPr="0044580A" w:rsidRDefault="00E20880" w:rsidP="00E20880">
            <w:pPr>
              <w:spacing w:after="0" w:line="300" w:lineRule="atLeast"/>
              <w:rPr>
                <w:rFonts w:eastAsia="Times New Roman" w:cs="Arial"/>
                <w:color w:val="333333"/>
                <w:lang w:eastAsia="en-GB"/>
              </w:rPr>
            </w:pPr>
            <w:r>
              <w:rPr>
                <w:rFonts w:eastAsia="Times New Roman" w:cs="Arial"/>
                <w:color w:val="333333"/>
                <w:lang w:eastAsia="en-GB"/>
              </w:rPr>
              <w:lastRenderedPageBreak/>
              <w:t>3</w:t>
            </w:r>
            <w:r w:rsidRPr="0044580A">
              <w:rPr>
                <w:rFonts w:eastAsia="Times New Roman" w:cs="Arial"/>
                <w:color w:val="333333"/>
                <w:lang w:eastAsia="en-GB"/>
              </w:rPr>
              <w:t>a</w:t>
            </w:r>
          </w:p>
        </w:tc>
        <w:tc>
          <w:tcPr>
            <w:tcW w:w="5387"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B9BB58D" w14:textId="77777777" w:rsidR="00E20880" w:rsidRPr="0044580A" w:rsidRDefault="00E20880" w:rsidP="00E20880">
            <w:pPr>
              <w:spacing w:after="0" w:line="300" w:lineRule="atLeast"/>
              <w:rPr>
                <w:rFonts w:eastAsia="Times New Roman" w:cs="Arial"/>
                <w:color w:val="333333"/>
                <w:lang w:eastAsia="en-GB"/>
              </w:rPr>
            </w:pPr>
            <w:r w:rsidRPr="0044580A">
              <w:rPr>
                <w:rFonts w:eastAsia="Times New Roman" w:cs="Arial"/>
                <w:color w:val="333333"/>
                <w:lang w:eastAsia="en-GB"/>
              </w:rPr>
              <w:t>notifyTrader (DMSREJ)</w:t>
            </w:r>
          </w:p>
          <w:p w14:paraId="74B71AAB" w14:textId="2F90B3BF" w:rsidR="00E20880" w:rsidRPr="0044580A" w:rsidRDefault="00E20880" w:rsidP="00E20880">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4536"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A6450A" w14:textId="381243A0" w:rsidR="00E20880" w:rsidRPr="0044580A" w:rsidRDefault="00E20880" w:rsidP="00E20880">
            <w:pPr>
              <w:spacing w:after="240" w:line="300" w:lineRule="atLeast"/>
              <w:rPr>
                <w:rFonts w:eastAsia="Times New Roman" w:cs="Arial"/>
                <w:color w:val="333333"/>
                <w:lang w:eastAsia="en-GB"/>
              </w:rPr>
            </w:pPr>
            <w:r w:rsidRPr="0044580A">
              <w:rPr>
                <w:rFonts w:eastAsia="Times New Roman" w:cs="Arial"/>
                <w:color w:val="333333"/>
                <w:lang w:eastAsia="en-GB"/>
              </w:rPr>
              <w:t xml:space="preserve">Operation to notify the submitter that the declaration has failed validation and is rejected. This is an end-state and no further action can be taken on the declaration, nor any further processing within CDS. A new declaration will need to be submitted if the intention is to still </w:t>
            </w:r>
            <w:r w:rsidR="00920BE0">
              <w:rPr>
                <w:rFonts w:eastAsia="Times New Roman" w:cs="Arial"/>
                <w:color w:val="333333"/>
                <w:lang w:eastAsia="en-GB"/>
              </w:rPr>
              <w:t>export</w:t>
            </w:r>
            <w:r w:rsidRPr="0044580A">
              <w:rPr>
                <w:rFonts w:eastAsia="Times New Roman" w:cs="Arial"/>
                <w:color w:val="333333"/>
                <w:lang w:eastAsia="en-GB"/>
              </w:rPr>
              <w:t xml:space="preserve"> the same goods.</w:t>
            </w:r>
          </w:p>
        </w:tc>
      </w:tr>
      <w:tr w:rsidR="00E20880" w:rsidRPr="0044580A" w14:paraId="7737E44E"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56957AF" w14:textId="276B6E9F"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3</w:t>
            </w:r>
            <w:r w:rsidRPr="0044580A">
              <w:rPr>
                <w:rFonts w:eastAsia="Times New Roman" w:cs="Arial"/>
                <w:color w:val="333333"/>
                <w:lang w:eastAsia="en-GB"/>
              </w:rPr>
              <w:t>b</w:t>
            </w:r>
          </w:p>
        </w:tc>
        <w:tc>
          <w:tcPr>
            <w:tcW w:w="5387"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5559C81" w14:textId="77777777" w:rsidR="00E20880" w:rsidRPr="0044580A" w:rsidRDefault="00E20880" w:rsidP="00A01916">
            <w:pPr>
              <w:spacing w:after="0" w:line="300" w:lineRule="atLeast"/>
              <w:rPr>
                <w:rFonts w:eastAsia="Times New Roman" w:cs="Arial"/>
                <w:color w:val="333333"/>
                <w:lang w:eastAsia="en-GB"/>
              </w:rPr>
            </w:pPr>
          </w:p>
        </w:tc>
        <w:tc>
          <w:tcPr>
            <w:tcW w:w="4536"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061E916" w14:textId="77777777" w:rsidR="00E20880" w:rsidRPr="0044580A" w:rsidRDefault="00E20880" w:rsidP="00A01916">
            <w:pPr>
              <w:spacing w:after="0" w:line="300" w:lineRule="atLeast"/>
              <w:rPr>
                <w:rFonts w:eastAsia="Times New Roman" w:cs="Arial"/>
                <w:color w:val="333333"/>
                <w:lang w:eastAsia="en-GB"/>
              </w:rPr>
            </w:pPr>
          </w:p>
        </w:tc>
      </w:tr>
      <w:tr w:rsidR="00E20880" w:rsidRPr="0044580A" w14:paraId="587B2BF5"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3E7328" w14:textId="3EC83BB6"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4</w:t>
            </w:r>
            <w:r w:rsidRPr="0044580A">
              <w:rPr>
                <w:rFonts w:eastAsia="Times New Roman" w:cs="Arial"/>
                <w:color w:val="333333"/>
                <w:lang w:eastAsia="en-GB"/>
              </w:rPr>
              <w:t>a</w:t>
            </w:r>
          </w:p>
        </w:tc>
        <w:tc>
          <w:tcPr>
            <w:tcW w:w="5387"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14D491E3" w14:textId="770C9040"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notifyTrader (DMSR</w:t>
            </w:r>
            <w:r>
              <w:rPr>
                <w:rFonts w:eastAsia="Times New Roman" w:cs="Arial"/>
                <w:color w:val="333333"/>
                <w:lang w:eastAsia="en-GB"/>
              </w:rPr>
              <w:t>CV</w:t>
            </w:r>
            <w:r w:rsidRPr="0044580A">
              <w:rPr>
                <w:rFonts w:eastAsia="Times New Roman" w:cs="Arial"/>
                <w:color w:val="333333"/>
                <w:lang w:eastAsia="en-GB"/>
              </w:rPr>
              <w:t>)</w:t>
            </w:r>
          </w:p>
          <w:p w14:paraId="39ED6877" w14:textId="77777777"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4536"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E1071DE" w14:textId="77777777" w:rsidR="00E20880" w:rsidRPr="0044580A" w:rsidRDefault="00E20880" w:rsidP="00E20880">
            <w:pPr>
              <w:spacing w:after="240" w:line="300" w:lineRule="atLeast"/>
              <w:rPr>
                <w:rFonts w:eastAsia="Times New Roman" w:cs="Arial"/>
                <w:color w:val="333333"/>
                <w:lang w:eastAsia="en-GB"/>
              </w:rPr>
            </w:pPr>
            <w:r w:rsidRPr="0044580A">
              <w:rPr>
                <w:rFonts w:eastAsia="Times New Roman" w:cs="Arial"/>
                <w:color w:val="333333"/>
                <w:lang w:eastAsia="en-GB"/>
              </w:rPr>
              <w:t xml:space="preserve">The submitter is notified of a change in status of the declaration. Following successful inventory linking and validation, this provides the positive response back to the trader that the pre-lodged declaration has been registered. A timer now starts for the goods arrival message to be submitted. If the arrival is not received within 30 days, the declaration is invalidated. </w:t>
            </w:r>
          </w:p>
          <w:p w14:paraId="63CD5D24" w14:textId="37ED36BA" w:rsidR="00E20880" w:rsidRPr="0044580A" w:rsidRDefault="00E20880" w:rsidP="00E20880">
            <w:pPr>
              <w:spacing w:after="240" w:line="300" w:lineRule="atLeast"/>
              <w:rPr>
                <w:rFonts w:eastAsia="Times New Roman" w:cs="Arial"/>
                <w:color w:val="333333"/>
                <w:lang w:eastAsia="en-GB"/>
              </w:rPr>
            </w:pPr>
            <w:r w:rsidRPr="0044580A">
              <w:rPr>
                <w:rFonts w:eastAsia="Times New Roman" w:cs="Arial"/>
                <w:color w:val="333333"/>
                <w:lang w:eastAsia="en-GB"/>
              </w:rPr>
              <w:t>Any credibility checks identified during validation will be passed back here as separate validationResults.</w:t>
            </w:r>
          </w:p>
        </w:tc>
      </w:tr>
      <w:tr w:rsidR="00E20880" w:rsidRPr="0044580A" w14:paraId="4C09FB0A"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85235D7" w14:textId="127FEF08"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4</w:t>
            </w:r>
            <w:r w:rsidRPr="0044580A">
              <w:rPr>
                <w:rFonts w:eastAsia="Times New Roman" w:cs="Arial"/>
                <w:color w:val="333333"/>
                <w:lang w:eastAsia="en-GB"/>
              </w:rPr>
              <w:t>b</w:t>
            </w:r>
          </w:p>
        </w:tc>
        <w:tc>
          <w:tcPr>
            <w:tcW w:w="5387"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4E838CB" w14:textId="77777777" w:rsidR="00E20880" w:rsidRPr="0044580A" w:rsidRDefault="00E20880" w:rsidP="00A01916">
            <w:pPr>
              <w:spacing w:after="0" w:line="300" w:lineRule="atLeast"/>
              <w:rPr>
                <w:rFonts w:eastAsia="Times New Roman" w:cs="Arial"/>
                <w:color w:val="333333"/>
                <w:lang w:eastAsia="en-GB"/>
              </w:rPr>
            </w:pPr>
          </w:p>
        </w:tc>
        <w:tc>
          <w:tcPr>
            <w:tcW w:w="4536" w:type="dxa"/>
            <w:vMerge/>
            <w:tcBorders>
              <w:top w:val="single" w:sz="6" w:space="0" w:color="DDDDDD"/>
              <w:left w:val="single" w:sz="6" w:space="0" w:color="DDDDDD"/>
              <w:bottom w:val="single" w:sz="4" w:space="0" w:color="DBE5F1" w:themeColor="accent1" w:themeTint="33"/>
              <w:right w:val="single" w:sz="6" w:space="0" w:color="DDDDDD"/>
            </w:tcBorders>
            <w:shd w:val="clear" w:color="auto" w:fill="FFFFFF"/>
            <w:vAlign w:val="center"/>
            <w:hideMark/>
          </w:tcPr>
          <w:p w14:paraId="6BD7ACB8" w14:textId="77777777" w:rsidR="00E20880" w:rsidRPr="0044580A" w:rsidRDefault="00E20880" w:rsidP="00A01916">
            <w:pPr>
              <w:spacing w:after="0" w:line="300" w:lineRule="atLeast"/>
              <w:rPr>
                <w:rFonts w:eastAsia="Times New Roman" w:cs="Arial"/>
                <w:color w:val="333333"/>
                <w:lang w:eastAsia="en-GB"/>
              </w:rPr>
            </w:pPr>
          </w:p>
        </w:tc>
      </w:tr>
      <w:tr w:rsidR="00E20880" w:rsidRPr="0044580A" w14:paraId="145BFC4E"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3C8A99" w14:textId="4A2356EB"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5</w:t>
            </w:r>
            <w:r w:rsidRPr="0044580A">
              <w:rPr>
                <w:rFonts w:eastAsia="Times New Roman" w:cs="Arial"/>
                <w:color w:val="333333"/>
                <w:lang w:eastAsia="en-GB"/>
              </w:rPr>
              <w:t>a</w:t>
            </w:r>
          </w:p>
        </w:tc>
        <w:tc>
          <w:tcPr>
            <w:tcW w:w="5387" w:type="dxa"/>
            <w:vMerge w:val="restart"/>
            <w:tcBorders>
              <w:top w:val="single" w:sz="6" w:space="0" w:color="DDDDDD"/>
              <w:left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399E061F"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notifyTrader (DMSDOC)</w:t>
            </w:r>
          </w:p>
          <w:p w14:paraId="7E5D9485" w14:textId="77777777"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4536" w:type="dxa"/>
            <w:vMerge w:val="restart"/>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cPr>
          <w:p w14:paraId="6717BA89"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Operation to notify the submitter of the declaration that a documentary control is required. As this declaration is a pre-lodged declaration then there will be no notification to the trader of any potential physical control.</w:t>
            </w:r>
          </w:p>
        </w:tc>
      </w:tr>
      <w:tr w:rsidR="00E20880" w:rsidRPr="0044580A" w14:paraId="20CB8BDD" w14:textId="77777777" w:rsidTr="00A01916">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EAEA58" w14:textId="1752D981"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5</w:t>
            </w:r>
            <w:r w:rsidRPr="0044580A">
              <w:rPr>
                <w:rFonts w:eastAsia="Times New Roman" w:cs="Arial"/>
                <w:color w:val="333333"/>
                <w:lang w:eastAsia="en-GB"/>
              </w:rPr>
              <w:t>b</w:t>
            </w:r>
          </w:p>
        </w:tc>
        <w:tc>
          <w:tcPr>
            <w:tcW w:w="5387" w:type="dxa"/>
            <w:vMerge/>
            <w:tcBorders>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7A2CF9AC" w14:textId="77777777" w:rsidR="00E20880" w:rsidRPr="0044580A" w:rsidRDefault="00E20880" w:rsidP="00A01916">
            <w:pPr>
              <w:spacing w:after="0" w:line="300" w:lineRule="atLeast"/>
              <w:rPr>
                <w:rFonts w:eastAsia="Times New Roman" w:cs="Arial"/>
                <w:color w:val="333333"/>
                <w:lang w:eastAsia="en-GB"/>
              </w:rPr>
            </w:pPr>
          </w:p>
        </w:tc>
        <w:tc>
          <w:tcPr>
            <w:tcW w:w="4536" w:type="dxa"/>
            <w:vMerge/>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vAlign w:val="center"/>
          </w:tcPr>
          <w:p w14:paraId="2A73352B" w14:textId="77777777" w:rsidR="00E20880" w:rsidRPr="0044580A" w:rsidRDefault="00E20880" w:rsidP="00A01916">
            <w:pPr>
              <w:spacing w:after="0" w:line="300" w:lineRule="atLeast"/>
              <w:rPr>
                <w:rFonts w:eastAsia="Times New Roman" w:cs="Arial"/>
                <w:color w:val="333333"/>
                <w:lang w:eastAsia="en-GB"/>
              </w:rPr>
            </w:pPr>
          </w:p>
        </w:tc>
      </w:tr>
      <w:tr w:rsidR="00E20880" w:rsidRPr="0044580A" w14:paraId="5FF58EFE" w14:textId="77777777" w:rsidTr="00D01B43">
        <w:trPr>
          <w:trHeight w:val="101"/>
        </w:trPr>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C15D93" w14:textId="18B53E34"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6</w:t>
            </w:r>
          </w:p>
        </w:tc>
        <w:tc>
          <w:tcPr>
            <w:tcW w:w="5387" w:type="dxa"/>
            <w:tcBorders>
              <w:top w:val="single" w:sz="6" w:space="0" w:color="DDDDDD"/>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042FA467" w14:textId="77777777" w:rsidR="00E20880"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uploadDocument</w:t>
            </w:r>
          </w:p>
          <w:p w14:paraId="32C2A849" w14:textId="77777777" w:rsidR="00E20880" w:rsidRPr="0044580A" w:rsidRDefault="00E20880" w:rsidP="00A01916">
            <w:pPr>
              <w:spacing w:after="0" w:line="300" w:lineRule="atLeast"/>
              <w:rPr>
                <w:rFonts w:eastAsia="Times New Roman" w:cs="Arial"/>
                <w:color w:val="333333"/>
                <w:lang w:eastAsia="en-GB"/>
              </w:rPr>
            </w:pPr>
            <w:r>
              <w:rPr>
                <w:rFonts w:eastAsia="Times New Roman" w:cs="Arial"/>
                <w:color w:val="333333"/>
                <w:lang w:eastAsia="en-GB"/>
              </w:rPr>
              <w:t>(customs/declarations/file-upload)</w:t>
            </w:r>
          </w:p>
        </w:tc>
        <w:tc>
          <w:tcPr>
            <w:tcW w:w="4536"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vAlign w:val="center"/>
          </w:tcPr>
          <w:p w14:paraId="70BEBA14" w14:textId="77777777" w:rsidR="00E20880" w:rsidRPr="0044580A" w:rsidRDefault="00E20880" w:rsidP="00A01916">
            <w:pPr>
              <w:spacing w:after="0" w:line="300" w:lineRule="atLeast"/>
              <w:rPr>
                <w:rFonts w:eastAsia="Times New Roman" w:cs="Arial"/>
                <w:color w:val="333333"/>
                <w:lang w:eastAsia="en-GB"/>
              </w:rPr>
            </w:pPr>
            <w:r w:rsidRPr="0044580A">
              <w:rPr>
                <w:rFonts w:eastAsia="Times New Roman" w:cs="Arial"/>
                <w:color w:val="333333"/>
                <w:lang w:eastAsia="en-GB"/>
              </w:rPr>
              <w:t>Following the receipt of the DMSDOC notification, the documentation can be uploaded to the CDS service.</w:t>
            </w:r>
          </w:p>
        </w:tc>
      </w:tr>
      <w:tr w:rsidR="00E20880" w:rsidRPr="0044580A" w14:paraId="6EDFA4B1" w14:textId="77777777" w:rsidTr="00735296">
        <w:trPr>
          <w:trHeight w:val="101"/>
        </w:trPr>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536ECE" w14:textId="14BE151C" w:rsidR="00E20880" w:rsidRDefault="00E20880" w:rsidP="00A01916">
            <w:pPr>
              <w:spacing w:after="0" w:line="300" w:lineRule="atLeast"/>
              <w:rPr>
                <w:rFonts w:eastAsia="Times New Roman" w:cs="Arial"/>
                <w:color w:val="333333"/>
                <w:lang w:eastAsia="en-GB"/>
              </w:rPr>
            </w:pPr>
            <w:r>
              <w:rPr>
                <w:rFonts w:eastAsia="Times New Roman" w:cs="Arial"/>
                <w:color w:val="333333"/>
                <w:lang w:eastAsia="en-GB"/>
              </w:rPr>
              <w:t>7</w:t>
            </w:r>
          </w:p>
        </w:tc>
        <w:tc>
          <w:tcPr>
            <w:tcW w:w="5387" w:type="dxa"/>
            <w:tcBorders>
              <w:top w:val="single" w:sz="6" w:space="0" w:color="DDDDDD"/>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7FE246AD" w14:textId="77777777" w:rsidR="00E20880" w:rsidRPr="0044580A" w:rsidRDefault="00E20880" w:rsidP="00E20880">
            <w:pPr>
              <w:spacing w:after="0" w:line="300" w:lineRule="atLeast"/>
              <w:rPr>
                <w:rFonts w:eastAsia="Times New Roman" w:cs="Arial"/>
                <w:color w:val="333333"/>
                <w:lang w:eastAsia="en-GB"/>
              </w:rPr>
            </w:pPr>
            <w:r w:rsidRPr="0044580A">
              <w:rPr>
                <w:rFonts w:eastAsia="Times New Roman" w:cs="Arial"/>
                <w:color w:val="333333"/>
                <w:lang w:eastAsia="en-GB"/>
              </w:rPr>
              <w:t>notifyTrader (DMSREJ)</w:t>
            </w:r>
          </w:p>
          <w:p w14:paraId="21CEB798" w14:textId="26BE5309" w:rsidR="00E20880" w:rsidRPr="0044580A" w:rsidRDefault="00E20880" w:rsidP="00E20880">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4536"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vAlign w:val="center"/>
          </w:tcPr>
          <w:p w14:paraId="12660522" w14:textId="27BB636A" w:rsidR="00E20880" w:rsidRPr="0044580A" w:rsidRDefault="00E20880" w:rsidP="00A01916">
            <w:pPr>
              <w:spacing w:after="0" w:line="300" w:lineRule="atLeast"/>
              <w:rPr>
                <w:rFonts w:eastAsia="Times New Roman" w:cs="Arial"/>
                <w:color w:val="333333"/>
                <w:lang w:eastAsia="en-GB"/>
              </w:rPr>
            </w:pPr>
            <w:r w:rsidRPr="00530B12">
              <w:rPr>
                <w:rFonts w:eastAsia="Times New Roman" w:cs="Arial"/>
                <w:color w:val="333333"/>
                <w:sz w:val="21"/>
                <w:szCs w:val="21"/>
                <w:lang w:eastAsia="en-GB"/>
              </w:rPr>
              <w:t xml:space="preserve">The specific trader notification regarding the rejection of the declaration </w:t>
            </w:r>
            <w:r>
              <w:rPr>
                <w:rFonts w:eastAsia="Times New Roman" w:cs="Arial"/>
                <w:color w:val="333333"/>
                <w:sz w:val="21"/>
                <w:szCs w:val="21"/>
                <w:lang w:eastAsia="en-GB"/>
              </w:rPr>
              <w:t xml:space="preserve">following the </w:t>
            </w:r>
            <w:r>
              <w:rPr>
                <w:rFonts w:eastAsia="Times New Roman" w:cs="Arial"/>
                <w:color w:val="333333"/>
                <w:sz w:val="21"/>
                <w:szCs w:val="21"/>
                <w:lang w:eastAsia="en-GB"/>
              </w:rPr>
              <w:lastRenderedPageBreak/>
              <w:t>declaration not being arrived</w:t>
            </w:r>
            <w:r w:rsidRPr="00530B12">
              <w:rPr>
                <w:rFonts w:eastAsia="Times New Roman" w:cs="Arial"/>
                <w:color w:val="333333"/>
                <w:sz w:val="21"/>
                <w:szCs w:val="21"/>
                <w:lang w:eastAsia="en-GB"/>
              </w:rPr>
              <w:t xml:space="preserve">. It will contain </w:t>
            </w:r>
            <w:r>
              <w:rPr>
                <w:rFonts w:eastAsia="Times New Roman" w:cs="Arial"/>
                <w:color w:val="333333"/>
                <w:sz w:val="21"/>
                <w:szCs w:val="21"/>
                <w:lang w:eastAsia="en-GB"/>
              </w:rPr>
              <w:t>a specific error code to indicate the reason for rejection.</w:t>
            </w:r>
          </w:p>
        </w:tc>
      </w:tr>
    </w:tbl>
    <w:p w14:paraId="5ED7F6E5" w14:textId="3243CED1" w:rsidR="00E20880" w:rsidRDefault="00E20880" w:rsidP="00735296">
      <w:pPr>
        <w:pStyle w:val="BodyText"/>
        <w:jc w:val="center"/>
      </w:pPr>
    </w:p>
    <w:p w14:paraId="6E61F7F3" w14:textId="3F720A52" w:rsidR="00EA2768" w:rsidRDefault="00EA2768" w:rsidP="00735296">
      <w:pPr>
        <w:pStyle w:val="BodyText"/>
        <w:jc w:val="center"/>
      </w:pPr>
    </w:p>
    <w:p w14:paraId="1502B05A" w14:textId="233427E4" w:rsidR="00EA2768" w:rsidRDefault="00EA2768" w:rsidP="00735296">
      <w:pPr>
        <w:pStyle w:val="BodyText"/>
        <w:jc w:val="center"/>
      </w:pPr>
    </w:p>
    <w:p w14:paraId="22EB1C56" w14:textId="30AAE629" w:rsidR="00EA2768" w:rsidRDefault="00EA2768" w:rsidP="00735296">
      <w:pPr>
        <w:pStyle w:val="BodyText"/>
        <w:jc w:val="center"/>
      </w:pPr>
    </w:p>
    <w:p w14:paraId="274C8159" w14:textId="3D0AEDA0" w:rsidR="00EA2768" w:rsidRDefault="00EA2768" w:rsidP="00735296">
      <w:pPr>
        <w:pStyle w:val="BodyText"/>
        <w:jc w:val="center"/>
      </w:pPr>
    </w:p>
    <w:p w14:paraId="674AF91A" w14:textId="42433C74" w:rsidR="00EA2768" w:rsidRDefault="00EA2768" w:rsidP="00735296">
      <w:pPr>
        <w:pStyle w:val="BodyText"/>
        <w:jc w:val="center"/>
      </w:pPr>
    </w:p>
    <w:p w14:paraId="2872F819" w14:textId="5DA49545" w:rsidR="00EA2768" w:rsidRDefault="00EA2768" w:rsidP="00735296">
      <w:pPr>
        <w:pStyle w:val="BodyText"/>
        <w:jc w:val="center"/>
      </w:pPr>
    </w:p>
    <w:p w14:paraId="0DFF6F21" w14:textId="1B571085" w:rsidR="00EA2768" w:rsidRDefault="00EA2768" w:rsidP="00735296">
      <w:pPr>
        <w:pStyle w:val="BodyText"/>
        <w:jc w:val="center"/>
      </w:pPr>
    </w:p>
    <w:p w14:paraId="76217563" w14:textId="7CA14435" w:rsidR="00EA2768" w:rsidRDefault="00EA2768" w:rsidP="00735296">
      <w:pPr>
        <w:pStyle w:val="BodyText"/>
        <w:jc w:val="center"/>
      </w:pPr>
    </w:p>
    <w:p w14:paraId="51C29F29" w14:textId="3260D61D" w:rsidR="00EA2768" w:rsidRDefault="00EA2768" w:rsidP="00735296">
      <w:pPr>
        <w:pStyle w:val="BodyText"/>
        <w:jc w:val="center"/>
      </w:pPr>
    </w:p>
    <w:p w14:paraId="4802F7CB" w14:textId="34E8F7BF" w:rsidR="00EA2768" w:rsidRDefault="00EA2768" w:rsidP="00735296">
      <w:pPr>
        <w:pStyle w:val="BodyText"/>
        <w:jc w:val="center"/>
      </w:pPr>
    </w:p>
    <w:p w14:paraId="68751B6C" w14:textId="6FA9F18C" w:rsidR="00EA2768" w:rsidRDefault="00EA2768" w:rsidP="00735296">
      <w:pPr>
        <w:pStyle w:val="BodyText"/>
        <w:jc w:val="center"/>
      </w:pPr>
    </w:p>
    <w:p w14:paraId="65A4769A" w14:textId="7166DDC4" w:rsidR="00EA2768" w:rsidRDefault="00EA2768" w:rsidP="00735296">
      <w:pPr>
        <w:pStyle w:val="BodyText"/>
        <w:jc w:val="center"/>
      </w:pPr>
    </w:p>
    <w:p w14:paraId="125690A8" w14:textId="1DF8389A" w:rsidR="00EA2768" w:rsidRDefault="00EA2768" w:rsidP="00735296">
      <w:pPr>
        <w:pStyle w:val="BodyText"/>
        <w:jc w:val="center"/>
      </w:pPr>
    </w:p>
    <w:p w14:paraId="56A02EEE" w14:textId="5A354922" w:rsidR="00EA2768" w:rsidRDefault="00EA2768" w:rsidP="00735296">
      <w:pPr>
        <w:pStyle w:val="BodyText"/>
        <w:jc w:val="center"/>
      </w:pPr>
    </w:p>
    <w:p w14:paraId="4943940A" w14:textId="409312AF" w:rsidR="00EA2768" w:rsidRDefault="00EA2768" w:rsidP="00735296">
      <w:pPr>
        <w:pStyle w:val="BodyText"/>
        <w:jc w:val="center"/>
      </w:pPr>
    </w:p>
    <w:p w14:paraId="65408F40" w14:textId="78C4759E" w:rsidR="00EA2768" w:rsidRDefault="00EA2768" w:rsidP="00735296">
      <w:pPr>
        <w:pStyle w:val="BodyText"/>
        <w:jc w:val="center"/>
      </w:pPr>
    </w:p>
    <w:p w14:paraId="23E139C4" w14:textId="1271E85A" w:rsidR="00EA2768" w:rsidRDefault="00EA2768" w:rsidP="00735296">
      <w:pPr>
        <w:pStyle w:val="BodyText"/>
        <w:jc w:val="center"/>
      </w:pPr>
    </w:p>
    <w:p w14:paraId="36EB777F" w14:textId="025422D3" w:rsidR="00EA2768" w:rsidRDefault="00EA2768" w:rsidP="00735296">
      <w:pPr>
        <w:pStyle w:val="BodyText"/>
        <w:jc w:val="center"/>
      </w:pPr>
    </w:p>
    <w:p w14:paraId="70C8AA67" w14:textId="5D3E22A3" w:rsidR="00EA2768" w:rsidRDefault="00EA2768" w:rsidP="00735296">
      <w:pPr>
        <w:pStyle w:val="BodyText"/>
        <w:jc w:val="center"/>
      </w:pPr>
    </w:p>
    <w:p w14:paraId="33C3A34E" w14:textId="735CA3E0" w:rsidR="00EA2768" w:rsidRDefault="00EA2768" w:rsidP="00735296">
      <w:pPr>
        <w:pStyle w:val="BodyText"/>
        <w:jc w:val="center"/>
      </w:pPr>
    </w:p>
    <w:p w14:paraId="4407BF96" w14:textId="784DB707" w:rsidR="00EA2768" w:rsidRDefault="00EA2768" w:rsidP="00735296">
      <w:pPr>
        <w:pStyle w:val="BodyText"/>
        <w:jc w:val="center"/>
      </w:pPr>
    </w:p>
    <w:p w14:paraId="58738A11" w14:textId="63849833" w:rsidR="00EA2768" w:rsidRDefault="00EA2768" w:rsidP="00735296">
      <w:pPr>
        <w:pStyle w:val="BodyText"/>
        <w:jc w:val="center"/>
      </w:pPr>
    </w:p>
    <w:p w14:paraId="70CFB730" w14:textId="6BB3A465" w:rsidR="00EA2768" w:rsidRDefault="00EA2768" w:rsidP="00735296">
      <w:pPr>
        <w:pStyle w:val="BodyText"/>
        <w:jc w:val="center"/>
      </w:pPr>
    </w:p>
    <w:p w14:paraId="65B6AF8C" w14:textId="2C798D9D" w:rsidR="00EA2768" w:rsidRDefault="00EA2768" w:rsidP="00735296">
      <w:pPr>
        <w:pStyle w:val="BodyText"/>
        <w:jc w:val="center"/>
      </w:pPr>
    </w:p>
    <w:p w14:paraId="4E3A8E42" w14:textId="37706C18" w:rsidR="00EA2768" w:rsidRDefault="00EA2768" w:rsidP="00735296">
      <w:pPr>
        <w:pStyle w:val="BodyText"/>
        <w:jc w:val="center"/>
      </w:pPr>
    </w:p>
    <w:p w14:paraId="6EEFA0B2" w14:textId="79F4AD8B" w:rsidR="00EA2768" w:rsidRDefault="00EA2768" w:rsidP="00735296">
      <w:pPr>
        <w:pStyle w:val="BodyText"/>
        <w:jc w:val="center"/>
      </w:pPr>
    </w:p>
    <w:p w14:paraId="3AB2A874" w14:textId="72F546D3" w:rsidR="00EA2768" w:rsidRDefault="00EA2768" w:rsidP="00735296">
      <w:pPr>
        <w:pStyle w:val="BodyText"/>
        <w:jc w:val="center"/>
      </w:pPr>
    </w:p>
    <w:p w14:paraId="46AB00F1" w14:textId="294FF3CC" w:rsidR="00EA2768" w:rsidRDefault="00EA2768" w:rsidP="00735296">
      <w:pPr>
        <w:pStyle w:val="BodyText"/>
        <w:jc w:val="center"/>
      </w:pPr>
    </w:p>
    <w:p w14:paraId="7B488F34" w14:textId="29AAC3A4" w:rsidR="00EA2768" w:rsidRDefault="00EA2768" w:rsidP="00735296">
      <w:pPr>
        <w:pStyle w:val="BodyText"/>
        <w:jc w:val="center"/>
      </w:pPr>
    </w:p>
    <w:p w14:paraId="172026E6" w14:textId="4781017F" w:rsidR="00EA2768" w:rsidRDefault="00EA2768" w:rsidP="00735296">
      <w:pPr>
        <w:pStyle w:val="BodyText"/>
        <w:jc w:val="center"/>
      </w:pPr>
    </w:p>
    <w:p w14:paraId="3B234AF7" w14:textId="53FFB9CD" w:rsidR="00EA2768" w:rsidRDefault="00EA2768" w:rsidP="00735296">
      <w:pPr>
        <w:pStyle w:val="BodyText"/>
        <w:jc w:val="center"/>
      </w:pPr>
    </w:p>
    <w:p w14:paraId="1487BFAC" w14:textId="36D0E6ED" w:rsidR="00EA2768" w:rsidRDefault="00EA2768" w:rsidP="00735296">
      <w:pPr>
        <w:pStyle w:val="BodyText"/>
        <w:jc w:val="center"/>
      </w:pPr>
    </w:p>
    <w:p w14:paraId="0737E9D8" w14:textId="0712AB7C" w:rsidR="00EA2768" w:rsidRDefault="00EA2768" w:rsidP="00735296">
      <w:pPr>
        <w:pStyle w:val="BodyText"/>
        <w:jc w:val="center"/>
      </w:pPr>
    </w:p>
    <w:p w14:paraId="7249675F" w14:textId="050F919D" w:rsidR="00EA2768" w:rsidRDefault="00EA2768" w:rsidP="00735296">
      <w:pPr>
        <w:pStyle w:val="BodyText"/>
        <w:jc w:val="center"/>
      </w:pPr>
    </w:p>
    <w:p w14:paraId="4151EF4E" w14:textId="7F5650CF" w:rsidR="00EA2768" w:rsidRDefault="00EA2768" w:rsidP="00735296">
      <w:pPr>
        <w:pStyle w:val="BodyText"/>
        <w:jc w:val="center"/>
      </w:pPr>
    </w:p>
    <w:p w14:paraId="2D670E5C" w14:textId="659EAE52" w:rsidR="00EA2768" w:rsidRDefault="00EA2768" w:rsidP="00735296">
      <w:pPr>
        <w:pStyle w:val="BodyText"/>
        <w:jc w:val="center"/>
      </w:pPr>
    </w:p>
    <w:p w14:paraId="139263E5" w14:textId="720F1571" w:rsidR="00EA2768" w:rsidRDefault="00EA2768" w:rsidP="00735296">
      <w:pPr>
        <w:pStyle w:val="BodyText"/>
        <w:jc w:val="center"/>
      </w:pPr>
    </w:p>
    <w:p w14:paraId="47B6744E" w14:textId="3D98AFAD" w:rsidR="00EA2768" w:rsidRDefault="00EA2768" w:rsidP="00735296">
      <w:pPr>
        <w:pStyle w:val="BodyText"/>
        <w:jc w:val="center"/>
      </w:pPr>
    </w:p>
    <w:p w14:paraId="2598436F" w14:textId="5D5FCD05" w:rsidR="00EA2768" w:rsidRDefault="00EA2768" w:rsidP="00735296">
      <w:pPr>
        <w:pStyle w:val="BodyText"/>
        <w:jc w:val="center"/>
      </w:pPr>
    </w:p>
    <w:p w14:paraId="3F490E89" w14:textId="70BF6FD0" w:rsidR="00EA2768" w:rsidRDefault="00EA2768" w:rsidP="00735296">
      <w:pPr>
        <w:pStyle w:val="BodyText"/>
        <w:jc w:val="center"/>
      </w:pPr>
    </w:p>
    <w:p w14:paraId="7B317ACA" w14:textId="34409DE1" w:rsidR="00EA2768" w:rsidRDefault="00EA2768" w:rsidP="00735296">
      <w:pPr>
        <w:pStyle w:val="BodyText"/>
        <w:jc w:val="center"/>
      </w:pPr>
    </w:p>
    <w:p w14:paraId="2DF59C61" w14:textId="77777777" w:rsidR="00EA2768" w:rsidRPr="00C85EB7" w:rsidRDefault="00EA2768" w:rsidP="00D01B43">
      <w:pPr>
        <w:pStyle w:val="BodyText"/>
        <w:jc w:val="center"/>
      </w:pPr>
    </w:p>
    <w:p w14:paraId="0D238B89" w14:textId="376456EF" w:rsidR="00E21419" w:rsidRDefault="00E21419" w:rsidP="00530B12">
      <w:pPr>
        <w:pStyle w:val="Heading3"/>
      </w:pPr>
      <w:bookmarkStart w:id="76" w:name="_Toc37261719"/>
      <w:r>
        <w:lastRenderedPageBreak/>
        <w:t>Submitting an Arrived Declaration (Exports)</w:t>
      </w:r>
      <w:bookmarkEnd w:id="76"/>
    </w:p>
    <w:p w14:paraId="1F67CF91" w14:textId="3E6E1684" w:rsidR="00EA2768" w:rsidRDefault="00EA2768" w:rsidP="00735296">
      <w:pPr>
        <w:pStyle w:val="BodyText"/>
        <w:jc w:val="center"/>
      </w:pPr>
      <w:r>
        <w:object w:dxaOrig="5364" w:dyaOrig="12706" w14:anchorId="71827B6F">
          <v:shape id="_x0000_i1042" type="#_x0000_t75" style="width:256.5pt;height:607.5pt" o:ole="">
            <v:imagedata r:id="rId31" o:title=""/>
          </v:shape>
          <o:OLEObject Type="Embed" ProgID="Visio.Drawing.15" ShapeID="_x0000_i1042" DrawAspect="Content" ObjectID="_1647930298" r:id="rId32"/>
        </w:object>
      </w:r>
    </w:p>
    <w:tbl>
      <w:tblPr>
        <w:tblW w:w="10645" w:type="dxa"/>
        <w:shd w:val="clear" w:color="auto" w:fill="FFFFFF"/>
        <w:tblCellMar>
          <w:left w:w="0" w:type="dxa"/>
          <w:right w:w="0" w:type="dxa"/>
        </w:tblCellMar>
        <w:tblLook w:val="04A0" w:firstRow="1" w:lastRow="0" w:firstColumn="1" w:lastColumn="0" w:noHBand="0" w:noVBand="1"/>
      </w:tblPr>
      <w:tblGrid>
        <w:gridCol w:w="651"/>
        <w:gridCol w:w="4728"/>
        <w:gridCol w:w="5266"/>
      </w:tblGrid>
      <w:tr w:rsidR="00224316" w:rsidRPr="00530B12" w14:paraId="7B9DE0FE" w14:textId="77777777" w:rsidTr="00D01B4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1DBEEC8A" w14:textId="77777777" w:rsidR="00224316" w:rsidRPr="00530B12" w:rsidRDefault="00224316" w:rsidP="00A01916">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4728"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40853895" w14:textId="77777777" w:rsidR="00224316" w:rsidRPr="00530B12" w:rsidRDefault="00224316" w:rsidP="00A01916">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Pr>
                <w:rFonts w:eastAsia="Times New Roman" w:cs="Arial"/>
                <w:b/>
                <w:bCs/>
                <w:color w:val="333333"/>
                <w:sz w:val="21"/>
                <w:szCs w:val="21"/>
                <w:lang w:eastAsia="en-GB"/>
              </w:rPr>
              <w:t xml:space="preserve"> (endpoint)</w:t>
            </w:r>
          </w:p>
        </w:tc>
        <w:tc>
          <w:tcPr>
            <w:tcW w:w="5266"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51D88CC9" w14:textId="77777777" w:rsidR="00224316" w:rsidRPr="00530B12" w:rsidRDefault="00224316" w:rsidP="00A01916">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224316" w:rsidRPr="00530B12" w14:paraId="7F505568"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2CD78A4"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1a</w:t>
            </w:r>
          </w:p>
        </w:tc>
        <w:tc>
          <w:tcPr>
            <w:tcW w:w="4728"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F9A1BE5"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submitDeclaration</w:t>
            </w:r>
          </w:p>
          <w:p w14:paraId="662D04D1" w14:textId="77777777" w:rsidR="00224316" w:rsidRPr="00D01B43"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(customs/declarations/submit-declaration)</w:t>
            </w:r>
          </w:p>
        </w:tc>
        <w:tc>
          <w:tcPr>
            <w:tcW w:w="5266"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681EC3F4" w14:textId="6F306633"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Submission of an arrived declaration. This could be the full declaration (Type A), the simplified version (Type B or C)</w:t>
            </w:r>
            <w:r w:rsidR="003808F3">
              <w:rPr>
                <w:rFonts w:eastAsia="Times New Roman" w:cs="Arial"/>
                <w:color w:val="333333"/>
                <w:sz w:val="21"/>
                <w:szCs w:val="21"/>
                <w:lang w:eastAsia="en-GB"/>
              </w:rPr>
              <w:t>, or a C21 (Type J)</w:t>
            </w:r>
          </w:p>
        </w:tc>
      </w:tr>
      <w:tr w:rsidR="00224316" w:rsidRPr="00530B12" w14:paraId="33320945"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E97AF4"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1b</w:t>
            </w:r>
          </w:p>
        </w:tc>
        <w:tc>
          <w:tcPr>
            <w:tcW w:w="4728"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1ECC5D"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F92F0F1"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rsidRPr="00530B12" w14:paraId="111ACC46"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19A6CFE"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2a</w:t>
            </w:r>
          </w:p>
        </w:tc>
        <w:tc>
          <w:tcPr>
            <w:tcW w:w="4728"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3C540658"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(DMSREJ)</w:t>
            </w:r>
          </w:p>
          <w:p w14:paraId="7E842F0A"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66"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00D8101" w14:textId="77777777" w:rsidR="00224316" w:rsidRPr="003C2EAF" w:rsidRDefault="0022431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rejection of the declaration. It will contain the specific validation errors that caused the rejection.</w:t>
            </w:r>
          </w:p>
        </w:tc>
      </w:tr>
      <w:tr w:rsidR="00224316" w:rsidRPr="00530B12" w14:paraId="2CC4B0C2"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C1B42CA"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2b</w:t>
            </w:r>
          </w:p>
        </w:tc>
        <w:tc>
          <w:tcPr>
            <w:tcW w:w="4728"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CDE2369"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1015FCB"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rsidRPr="00530B12" w14:paraId="0A79BBFA"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0BDDD4B"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3a</w:t>
            </w:r>
          </w:p>
        </w:tc>
        <w:tc>
          <w:tcPr>
            <w:tcW w:w="4728"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5EDF4AEB"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(DMSACC)</w:t>
            </w:r>
          </w:p>
          <w:p w14:paraId="3749F233"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66"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ADD6200" w14:textId="2ECDA744" w:rsidR="00224316" w:rsidRPr="003C2EAF" w:rsidRDefault="0022431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legal acceptance of the declaration.</w:t>
            </w:r>
          </w:p>
          <w:p w14:paraId="0A055AD1" w14:textId="77777777" w:rsidR="00224316" w:rsidRPr="003C2EAF" w:rsidRDefault="0022431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Any credibility checks identified during validation will be passed back here as separate validationResults.</w:t>
            </w:r>
          </w:p>
        </w:tc>
      </w:tr>
      <w:tr w:rsidR="00224316" w:rsidRPr="00530B12" w14:paraId="03368C0B"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B2D1433" w14:textId="2296B58B"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3b</w:t>
            </w:r>
          </w:p>
        </w:tc>
        <w:tc>
          <w:tcPr>
            <w:tcW w:w="4728"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6CD314"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8EA6521"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rsidRPr="00530B12" w14:paraId="2E193FB6"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EA7286F"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4a</w:t>
            </w:r>
          </w:p>
        </w:tc>
        <w:tc>
          <w:tcPr>
            <w:tcW w:w="4728"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DC70B22"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(DMSDOC)</w:t>
            </w:r>
          </w:p>
          <w:p w14:paraId="6802FBE7"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66"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586C3FA" w14:textId="77777777" w:rsidR="00224316" w:rsidRPr="003C2EAF" w:rsidRDefault="0022431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Operation to notify the submitter of the identification of a documentary control. This is used to notify the trader of the required control, but also as a request to upload specific documentation.</w:t>
            </w:r>
          </w:p>
        </w:tc>
      </w:tr>
      <w:tr w:rsidR="00224316" w:rsidRPr="00530B12" w14:paraId="5320BC1E"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9AE068E"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4b</w:t>
            </w:r>
          </w:p>
        </w:tc>
        <w:tc>
          <w:tcPr>
            <w:tcW w:w="4728"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43E3C78"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2A29AFE"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rsidRPr="00530B12" w14:paraId="2A916ECE"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DDAD6E"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w:t>
            </w:r>
          </w:p>
        </w:tc>
        <w:tc>
          <w:tcPr>
            <w:tcW w:w="4728"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8532955"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uploadDocument</w:t>
            </w:r>
          </w:p>
          <w:p w14:paraId="69656995"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(customs/declarations/file-upload)</w:t>
            </w:r>
          </w:p>
        </w:tc>
        <w:tc>
          <w:tcPr>
            <w:tcW w:w="526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tcPr>
          <w:p w14:paraId="729072CF" w14:textId="77777777" w:rsidR="00224316" w:rsidRPr="003C2EAF" w:rsidRDefault="0022431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receipt of the DMSDOC notification, the documentation can be uploaded to the CDS service.</w:t>
            </w:r>
          </w:p>
        </w:tc>
      </w:tr>
      <w:tr w:rsidR="00224316" w:rsidRPr="00530B12" w14:paraId="36407B7A"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8549533"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6a</w:t>
            </w:r>
          </w:p>
        </w:tc>
        <w:tc>
          <w:tcPr>
            <w:tcW w:w="4728"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4FECA07D"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(DMSCTL)</w:t>
            </w:r>
          </w:p>
          <w:p w14:paraId="43D5C8E1"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66"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B884809" w14:textId="77777777" w:rsidR="00224316" w:rsidRPr="003C2EAF" w:rsidRDefault="0022431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Potential notification to inform the trader of physical control to be performed against their declaration.</w:t>
            </w:r>
          </w:p>
        </w:tc>
      </w:tr>
      <w:tr w:rsidR="00224316" w:rsidRPr="00530B12" w14:paraId="13BEB42B"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2CDDB0C"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6b</w:t>
            </w:r>
          </w:p>
        </w:tc>
        <w:tc>
          <w:tcPr>
            <w:tcW w:w="4728"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595280"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3BEA4A3"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14:paraId="781D6485" w14:textId="77777777" w:rsidTr="00D01B43">
        <w:tc>
          <w:tcPr>
            <w:tcW w:w="0" w:type="auto"/>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16129CE1" w14:textId="77777777" w:rsidR="00224316" w:rsidRPr="003C2EAF" w:rsidDel="00861C40"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7a</w:t>
            </w:r>
          </w:p>
        </w:tc>
        <w:tc>
          <w:tcPr>
            <w:tcW w:w="4728"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319339C"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58DDD9A3"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66"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1F3269E"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224316" w14:paraId="206AE3B5" w14:textId="77777777" w:rsidTr="00D01B43">
        <w:tc>
          <w:tcPr>
            <w:tcW w:w="0" w:type="auto"/>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1AA63C74" w14:textId="77777777" w:rsidR="00224316" w:rsidRPr="003C2EAF" w:rsidDel="00861C40"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7b</w:t>
            </w:r>
          </w:p>
        </w:tc>
        <w:tc>
          <w:tcPr>
            <w:tcW w:w="4728" w:type="dxa"/>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7669E49C"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577436E5"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rsidRPr="00530B12" w14:paraId="257EFC1B" w14:textId="77777777" w:rsidTr="00D01B43">
        <w:tc>
          <w:tcPr>
            <w:tcW w:w="0" w:type="auto"/>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3FAE5B8A"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8a</w:t>
            </w:r>
          </w:p>
        </w:tc>
        <w:tc>
          <w:tcPr>
            <w:tcW w:w="4728"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1EFA8D3C"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(DMSROG)</w:t>
            </w:r>
          </w:p>
          <w:p w14:paraId="54091176" w14:textId="77777777" w:rsidR="00224316"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p w14:paraId="5CFA65CF" w14:textId="77777777" w:rsidR="007C06F2" w:rsidRDefault="007C06F2" w:rsidP="00A01916">
            <w:pPr>
              <w:spacing w:after="0" w:line="300" w:lineRule="atLeast"/>
              <w:rPr>
                <w:rFonts w:eastAsia="Times New Roman" w:cs="Arial"/>
                <w:color w:val="333333"/>
                <w:sz w:val="21"/>
                <w:szCs w:val="21"/>
                <w:lang w:eastAsia="en-GB"/>
              </w:rPr>
            </w:pPr>
          </w:p>
          <w:p w14:paraId="34DB25F6" w14:textId="77777777" w:rsidR="007C06F2" w:rsidRDefault="007C06F2" w:rsidP="00A01916">
            <w:pPr>
              <w:spacing w:after="0" w:line="300" w:lineRule="atLeast"/>
              <w:rPr>
                <w:rFonts w:eastAsia="Times New Roman" w:cs="Arial"/>
                <w:color w:val="333333"/>
                <w:sz w:val="21"/>
                <w:szCs w:val="21"/>
                <w:lang w:eastAsia="en-GB"/>
              </w:rPr>
            </w:pPr>
          </w:p>
          <w:p w14:paraId="41DA947F" w14:textId="77777777" w:rsidR="007C06F2" w:rsidRDefault="007C06F2" w:rsidP="00A01916">
            <w:pPr>
              <w:spacing w:after="0" w:line="300" w:lineRule="atLeast"/>
              <w:rPr>
                <w:rFonts w:eastAsia="Times New Roman" w:cs="Arial"/>
                <w:color w:val="333333"/>
                <w:sz w:val="21"/>
                <w:szCs w:val="21"/>
                <w:lang w:eastAsia="en-GB"/>
              </w:rPr>
            </w:pPr>
          </w:p>
          <w:p w14:paraId="30B33DA2" w14:textId="77777777" w:rsidR="007C06F2" w:rsidRDefault="007C06F2" w:rsidP="00A01916">
            <w:pPr>
              <w:spacing w:after="0" w:line="300" w:lineRule="atLeast"/>
              <w:rPr>
                <w:rFonts w:eastAsia="Times New Roman" w:cs="Arial"/>
                <w:color w:val="333333"/>
                <w:sz w:val="21"/>
                <w:szCs w:val="21"/>
                <w:lang w:eastAsia="en-GB"/>
              </w:rPr>
            </w:pPr>
          </w:p>
          <w:p w14:paraId="0D08F0F2" w14:textId="797FA393" w:rsidR="007C06F2" w:rsidRPr="003C2EAF" w:rsidRDefault="007C06F2" w:rsidP="00A01916">
            <w:pPr>
              <w:spacing w:after="0" w:line="300" w:lineRule="atLeast"/>
              <w:rPr>
                <w:rFonts w:eastAsia="Times New Roman" w:cs="Arial"/>
                <w:color w:val="333333"/>
                <w:sz w:val="21"/>
                <w:szCs w:val="21"/>
                <w:lang w:eastAsia="en-GB"/>
              </w:rPr>
            </w:pPr>
          </w:p>
        </w:tc>
        <w:tc>
          <w:tcPr>
            <w:tcW w:w="5266" w:type="dxa"/>
            <w:vMerge w:val="restart"/>
            <w:tcBorders>
              <w:top w:val="single" w:sz="6" w:space="0" w:color="DDDDDD"/>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68D4EFD3" w14:textId="77777777" w:rsidR="007C06F2" w:rsidRDefault="007C06F2" w:rsidP="007C06F2">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the declaration status allows for the goods to be released, but there are still elements that need finalising on the declaration, CDS will inform the trader of ‘release of goods’.</w:t>
            </w:r>
          </w:p>
          <w:p w14:paraId="4C0165CA" w14:textId="77777777" w:rsidR="007C06F2" w:rsidRPr="00291141" w:rsidRDefault="007C06F2" w:rsidP="007C06F2">
            <w:pPr>
              <w:spacing w:after="0" w:line="300" w:lineRule="atLeast"/>
              <w:rPr>
                <w:rFonts w:eastAsia="Times New Roman" w:cs="Arial"/>
                <w:color w:val="333333"/>
                <w:sz w:val="21"/>
                <w:szCs w:val="21"/>
                <w:lang w:eastAsia="en-GB"/>
              </w:rPr>
            </w:pPr>
            <w:r w:rsidRPr="00291141">
              <w:rPr>
                <w:rFonts w:eastAsia="Times New Roman" w:cs="Arial"/>
                <w:color w:val="333333"/>
                <w:sz w:val="21"/>
                <w:szCs w:val="21"/>
                <w:lang w:eastAsia="en-GB"/>
              </w:rPr>
              <w:t>This scenario may occur:</w:t>
            </w:r>
          </w:p>
          <w:p w14:paraId="7322086C" w14:textId="77777777" w:rsidR="007C06F2" w:rsidRPr="00291141" w:rsidRDefault="007C06F2" w:rsidP="007C06F2">
            <w:pPr>
              <w:pStyle w:val="ListParagraph"/>
              <w:numPr>
                <w:ilvl w:val="0"/>
                <w:numId w:val="24"/>
              </w:numPr>
              <w:spacing w:line="300" w:lineRule="atLeast"/>
              <w:rPr>
                <w:rFonts w:ascii="Arial" w:hAnsi="Arial" w:cs="Arial"/>
                <w:color w:val="333333"/>
                <w:sz w:val="21"/>
                <w:szCs w:val="21"/>
              </w:rPr>
            </w:pPr>
            <w:r w:rsidRPr="00291141">
              <w:rPr>
                <w:rFonts w:ascii="Arial" w:hAnsi="Arial" w:cs="Arial"/>
                <w:color w:val="333333"/>
                <w:sz w:val="21"/>
                <w:szCs w:val="21"/>
              </w:rPr>
              <w:t>If there is a non-blocking documentary control open on the declaration</w:t>
            </w:r>
          </w:p>
          <w:p w14:paraId="7BAA1C3B" w14:textId="77777777" w:rsidR="007C06F2" w:rsidRPr="00291141" w:rsidRDefault="007C06F2" w:rsidP="007C06F2">
            <w:pPr>
              <w:pStyle w:val="ListParagraph"/>
              <w:numPr>
                <w:ilvl w:val="0"/>
                <w:numId w:val="24"/>
              </w:numPr>
              <w:spacing w:line="300" w:lineRule="atLeast"/>
              <w:rPr>
                <w:rFonts w:ascii="Arial" w:hAnsi="Arial" w:cs="Arial"/>
                <w:color w:val="333333"/>
                <w:sz w:val="21"/>
                <w:szCs w:val="21"/>
              </w:rPr>
            </w:pPr>
            <w:r w:rsidRPr="00291141">
              <w:rPr>
                <w:rFonts w:ascii="Arial" w:hAnsi="Arial" w:cs="Arial"/>
                <w:color w:val="333333"/>
                <w:sz w:val="21"/>
                <w:szCs w:val="21"/>
              </w:rPr>
              <w:lastRenderedPageBreak/>
              <w:t>If the declaration type is simplified</w:t>
            </w:r>
          </w:p>
          <w:p w14:paraId="2B102598" w14:textId="6BE5B602" w:rsidR="00224316" w:rsidRPr="003C2EAF" w:rsidRDefault="007C06F2" w:rsidP="007C06F2">
            <w:pPr>
              <w:spacing w:after="0" w:line="300" w:lineRule="atLeast"/>
              <w:rPr>
                <w:rFonts w:eastAsia="Times New Roman" w:cs="Arial"/>
                <w:color w:val="333333"/>
                <w:sz w:val="21"/>
                <w:szCs w:val="21"/>
                <w:lang w:eastAsia="en-GB"/>
              </w:rPr>
            </w:pPr>
            <w:r w:rsidRPr="00291141">
              <w:rPr>
                <w:rFonts w:cs="Arial"/>
                <w:color w:val="333333"/>
                <w:sz w:val="21"/>
                <w:szCs w:val="21"/>
              </w:rPr>
              <w:t>Once the declaration has been finalised the clearance notification will be sent.</w:t>
            </w:r>
          </w:p>
        </w:tc>
      </w:tr>
      <w:tr w:rsidR="00224316" w:rsidRPr="00530B12" w14:paraId="789F96D3" w14:textId="77777777" w:rsidTr="00D01B43">
        <w:tc>
          <w:tcPr>
            <w:tcW w:w="0" w:type="auto"/>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139A6104"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8b</w:t>
            </w:r>
          </w:p>
        </w:tc>
        <w:tc>
          <w:tcPr>
            <w:tcW w:w="4728" w:type="dxa"/>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hideMark/>
          </w:tcPr>
          <w:p w14:paraId="24889BB0"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vAlign w:val="center"/>
            <w:hideMark/>
          </w:tcPr>
          <w:p w14:paraId="27C9827C"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rsidRPr="00530B12" w14:paraId="118356E9" w14:textId="77777777" w:rsidTr="00D01B43">
        <w:tc>
          <w:tcPr>
            <w:tcW w:w="0" w:type="auto"/>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1D6A1D4F"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9a</w:t>
            </w:r>
          </w:p>
        </w:tc>
        <w:tc>
          <w:tcPr>
            <w:tcW w:w="4728" w:type="dxa"/>
            <w:vMerge w:val="restart"/>
            <w:tcBorders>
              <w:top w:val="single" w:sz="4" w:space="0" w:color="D9D9D9" w:themeColor="background1" w:themeShade="D9"/>
              <w:left w:val="single" w:sz="6" w:space="0" w:color="DDDDDD"/>
              <w:right w:val="single" w:sz="6" w:space="0" w:color="DDDDDD"/>
            </w:tcBorders>
            <w:shd w:val="clear" w:color="auto" w:fill="FFFFFF"/>
            <w:tcMar>
              <w:top w:w="105" w:type="dxa"/>
              <w:left w:w="150" w:type="dxa"/>
              <w:bottom w:w="105" w:type="dxa"/>
              <w:right w:w="150" w:type="dxa"/>
            </w:tcMar>
          </w:tcPr>
          <w:p w14:paraId="0AF30E88"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29813F0A"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66" w:type="dxa"/>
            <w:vMerge w:val="restart"/>
            <w:tcBorders>
              <w:top w:val="single" w:sz="4" w:space="0" w:color="D9D9D9" w:themeColor="background1" w:themeShade="D9"/>
              <w:left w:val="single" w:sz="6" w:space="0" w:color="DDDDDD"/>
              <w:right w:val="single" w:sz="6" w:space="0" w:color="DDDDDD"/>
            </w:tcBorders>
            <w:shd w:val="clear" w:color="auto" w:fill="FFFFFF"/>
          </w:tcPr>
          <w:p w14:paraId="5E5C2EFC"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224316" w:rsidRPr="00530B12" w14:paraId="607FC1F0" w14:textId="77777777" w:rsidTr="00D01B43">
        <w:tc>
          <w:tcPr>
            <w:tcW w:w="0" w:type="auto"/>
            <w:tcBorders>
              <w:top w:val="single" w:sz="4" w:space="0" w:color="D9D9D9" w:themeColor="background1" w:themeShade="D9"/>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76A9E88E"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9b</w:t>
            </w:r>
          </w:p>
        </w:tc>
        <w:tc>
          <w:tcPr>
            <w:tcW w:w="4728" w:type="dxa"/>
            <w:vMerge/>
            <w:tcBorders>
              <w:left w:val="single" w:sz="6" w:space="0" w:color="DDDDDD"/>
              <w:bottom w:val="single" w:sz="4" w:space="0" w:color="D9D9D9" w:themeColor="background1" w:themeShade="D9"/>
              <w:right w:val="single" w:sz="6" w:space="0" w:color="DDDDDD"/>
            </w:tcBorders>
            <w:shd w:val="clear" w:color="auto" w:fill="FFFFFF"/>
            <w:tcMar>
              <w:top w:w="105" w:type="dxa"/>
              <w:left w:w="150" w:type="dxa"/>
              <w:bottom w:w="105" w:type="dxa"/>
              <w:right w:w="150" w:type="dxa"/>
            </w:tcMar>
          </w:tcPr>
          <w:p w14:paraId="6F4B8D77" w14:textId="77777777" w:rsidR="00224316" w:rsidRPr="003C2EAF" w:rsidRDefault="00224316" w:rsidP="00A01916">
            <w:pPr>
              <w:spacing w:after="0" w:line="300" w:lineRule="atLeast"/>
              <w:rPr>
                <w:rFonts w:eastAsia="Times New Roman" w:cs="Arial"/>
                <w:color w:val="333333"/>
                <w:sz w:val="21"/>
                <w:szCs w:val="21"/>
                <w:lang w:eastAsia="en-GB"/>
              </w:rPr>
            </w:pPr>
          </w:p>
        </w:tc>
        <w:tc>
          <w:tcPr>
            <w:tcW w:w="5266" w:type="dxa"/>
            <w:vMerge/>
            <w:tcBorders>
              <w:left w:val="single" w:sz="6" w:space="0" w:color="DDDDDD"/>
              <w:bottom w:val="single" w:sz="4" w:space="0" w:color="D9D9D9" w:themeColor="background1" w:themeShade="D9"/>
              <w:right w:val="single" w:sz="6" w:space="0" w:color="DDDDDD"/>
            </w:tcBorders>
            <w:shd w:val="clear" w:color="auto" w:fill="FFFFFF"/>
            <w:vAlign w:val="center"/>
          </w:tcPr>
          <w:p w14:paraId="407EEE10" w14:textId="77777777" w:rsidR="00224316" w:rsidRPr="003C2EAF" w:rsidRDefault="00224316" w:rsidP="00A01916">
            <w:pPr>
              <w:spacing w:after="0" w:line="300" w:lineRule="atLeast"/>
              <w:rPr>
                <w:rFonts w:eastAsia="Times New Roman" w:cs="Arial"/>
                <w:color w:val="333333"/>
                <w:sz w:val="21"/>
                <w:szCs w:val="21"/>
                <w:lang w:eastAsia="en-GB"/>
              </w:rPr>
            </w:pPr>
          </w:p>
        </w:tc>
      </w:tr>
      <w:tr w:rsidR="00224316" w:rsidRPr="00530B12" w14:paraId="3D02A144" w14:textId="77777777" w:rsidTr="00D01B43">
        <w:tc>
          <w:tcPr>
            <w:tcW w:w="0" w:type="auto"/>
            <w:tcBorders>
              <w:top w:val="single" w:sz="6" w:space="0" w:color="DDDDDD"/>
              <w:left w:val="single" w:sz="6" w:space="0" w:color="DDDDDD"/>
              <w:bottom w:val="single" w:sz="4" w:space="0" w:color="auto"/>
              <w:right w:val="single" w:sz="4" w:space="0" w:color="D9D9D9" w:themeColor="background1" w:themeShade="D9"/>
            </w:tcBorders>
            <w:shd w:val="clear" w:color="auto" w:fill="FFFFFF"/>
            <w:tcMar>
              <w:top w:w="105" w:type="dxa"/>
              <w:left w:w="150" w:type="dxa"/>
              <w:bottom w:w="105" w:type="dxa"/>
              <w:right w:w="150" w:type="dxa"/>
            </w:tcMar>
          </w:tcPr>
          <w:p w14:paraId="20400422"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10a</w:t>
            </w:r>
          </w:p>
        </w:tc>
        <w:tc>
          <w:tcPr>
            <w:tcW w:w="4728" w:type="dxa"/>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shd w:val="clear" w:color="auto" w:fill="FFFFFF"/>
            <w:tcMar>
              <w:top w:w="105" w:type="dxa"/>
              <w:left w:w="150" w:type="dxa"/>
              <w:bottom w:w="105" w:type="dxa"/>
              <w:right w:w="150" w:type="dxa"/>
            </w:tcMar>
          </w:tcPr>
          <w:p w14:paraId="52EB4E10"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(DMSCLE)</w:t>
            </w:r>
          </w:p>
          <w:p w14:paraId="281EA11E" w14:textId="77777777" w:rsidR="00224316" w:rsidRPr="003C2EAF" w:rsidRDefault="0022431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266" w:type="dxa"/>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shd w:val="clear" w:color="auto" w:fill="FFFFFF"/>
          </w:tcPr>
          <w:p w14:paraId="3A17C58E" w14:textId="77777777" w:rsidR="00224316" w:rsidRPr="003C2EAF" w:rsidRDefault="0022431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declaration process, if the control and the debt is finalised the declaration can be cleared.</w:t>
            </w:r>
          </w:p>
        </w:tc>
      </w:tr>
    </w:tbl>
    <w:p w14:paraId="2062918F" w14:textId="5B33214B" w:rsidR="00224316" w:rsidRDefault="00224316" w:rsidP="00735296">
      <w:pPr>
        <w:pStyle w:val="BodyText"/>
        <w:jc w:val="center"/>
      </w:pPr>
    </w:p>
    <w:p w14:paraId="53912D2F" w14:textId="3095F22E" w:rsidR="00224316" w:rsidRDefault="00224316" w:rsidP="00735296">
      <w:pPr>
        <w:pStyle w:val="BodyText"/>
        <w:jc w:val="center"/>
      </w:pPr>
    </w:p>
    <w:p w14:paraId="037896B9" w14:textId="443AD9AD" w:rsidR="00224316" w:rsidRDefault="00224316" w:rsidP="00735296">
      <w:pPr>
        <w:pStyle w:val="BodyText"/>
        <w:jc w:val="center"/>
      </w:pPr>
    </w:p>
    <w:p w14:paraId="20BD8A9B" w14:textId="227B1E19" w:rsidR="00224316" w:rsidRDefault="00224316" w:rsidP="00735296">
      <w:pPr>
        <w:pStyle w:val="BodyText"/>
        <w:jc w:val="center"/>
      </w:pPr>
    </w:p>
    <w:p w14:paraId="683E6AFD" w14:textId="3D9B57CF" w:rsidR="00224316" w:rsidRDefault="00224316" w:rsidP="00735296">
      <w:pPr>
        <w:pStyle w:val="BodyText"/>
        <w:jc w:val="center"/>
      </w:pPr>
    </w:p>
    <w:p w14:paraId="0B846942" w14:textId="71C6C045" w:rsidR="00224316" w:rsidRDefault="00224316" w:rsidP="00735296">
      <w:pPr>
        <w:pStyle w:val="BodyText"/>
        <w:jc w:val="center"/>
      </w:pPr>
    </w:p>
    <w:p w14:paraId="70CB1937" w14:textId="3A934074" w:rsidR="00224316" w:rsidRDefault="00224316" w:rsidP="00735296">
      <w:pPr>
        <w:pStyle w:val="BodyText"/>
        <w:jc w:val="center"/>
      </w:pPr>
    </w:p>
    <w:p w14:paraId="3E1C6427" w14:textId="623B06FB" w:rsidR="00224316" w:rsidRDefault="00224316" w:rsidP="00735296">
      <w:pPr>
        <w:pStyle w:val="BodyText"/>
        <w:jc w:val="center"/>
      </w:pPr>
    </w:p>
    <w:p w14:paraId="0D87AAB8" w14:textId="28AD1F06" w:rsidR="00224316" w:rsidRDefault="00224316" w:rsidP="00735296">
      <w:pPr>
        <w:pStyle w:val="BodyText"/>
        <w:jc w:val="center"/>
      </w:pPr>
    </w:p>
    <w:p w14:paraId="148BFC47" w14:textId="5959F420" w:rsidR="00224316" w:rsidRDefault="00224316" w:rsidP="00735296">
      <w:pPr>
        <w:pStyle w:val="BodyText"/>
        <w:jc w:val="center"/>
      </w:pPr>
    </w:p>
    <w:p w14:paraId="6AF762A3" w14:textId="2F900073" w:rsidR="00224316" w:rsidRDefault="00224316" w:rsidP="00735296">
      <w:pPr>
        <w:pStyle w:val="BodyText"/>
        <w:jc w:val="center"/>
      </w:pPr>
    </w:p>
    <w:p w14:paraId="426E11B8" w14:textId="13AAA6CC" w:rsidR="00224316" w:rsidRDefault="00224316" w:rsidP="00735296">
      <w:pPr>
        <w:pStyle w:val="BodyText"/>
        <w:jc w:val="center"/>
      </w:pPr>
    </w:p>
    <w:p w14:paraId="14CDA99E" w14:textId="30F0CD25" w:rsidR="00224316" w:rsidRDefault="00224316" w:rsidP="00735296">
      <w:pPr>
        <w:pStyle w:val="BodyText"/>
        <w:jc w:val="center"/>
      </w:pPr>
    </w:p>
    <w:p w14:paraId="20FAC781" w14:textId="4FC46924" w:rsidR="00224316" w:rsidRDefault="00224316" w:rsidP="00735296">
      <w:pPr>
        <w:pStyle w:val="BodyText"/>
        <w:jc w:val="center"/>
      </w:pPr>
    </w:p>
    <w:p w14:paraId="3D027CA5" w14:textId="2374955E" w:rsidR="00224316" w:rsidRDefault="00224316" w:rsidP="00735296">
      <w:pPr>
        <w:pStyle w:val="BodyText"/>
        <w:jc w:val="center"/>
      </w:pPr>
    </w:p>
    <w:p w14:paraId="4A92FF4E" w14:textId="04592A1B" w:rsidR="00224316" w:rsidRDefault="00224316" w:rsidP="00735296">
      <w:pPr>
        <w:pStyle w:val="BodyText"/>
        <w:jc w:val="center"/>
      </w:pPr>
    </w:p>
    <w:p w14:paraId="6BB10E52" w14:textId="027F48B1" w:rsidR="00224316" w:rsidRDefault="00224316" w:rsidP="00735296">
      <w:pPr>
        <w:pStyle w:val="BodyText"/>
        <w:jc w:val="center"/>
      </w:pPr>
    </w:p>
    <w:p w14:paraId="68146D2A" w14:textId="72ACCD4F" w:rsidR="00224316" w:rsidRDefault="00224316" w:rsidP="00735296">
      <w:pPr>
        <w:pStyle w:val="BodyText"/>
        <w:jc w:val="center"/>
      </w:pPr>
    </w:p>
    <w:p w14:paraId="6A4D3380" w14:textId="2EBDB39B" w:rsidR="00224316" w:rsidRDefault="00224316" w:rsidP="00735296">
      <w:pPr>
        <w:pStyle w:val="BodyText"/>
        <w:jc w:val="center"/>
      </w:pPr>
    </w:p>
    <w:p w14:paraId="3EA00FAF" w14:textId="1D868644" w:rsidR="00224316" w:rsidRDefault="00224316" w:rsidP="00735296">
      <w:pPr>
        <w:pStyle w:val="BodyText"/>
        <w:jc w:val="center"/>
      </w:pPr>
    </w:p>
    <w:p w14:paraId="4CD9A270" w14:textId="54398451" w:rsidR="00224316" w:rsidRDefault="00224316" w:rsidP="00735296">
      <w:pPr>
        <w:pStyle w:val="BodyText"/>
        <w:jc w:val="center"/>
      </w:pPr>
    </w:p>
    <w:p w14:paraId="3D960B44" w14:textId="403B0280" w:rsidR="00224316" w:rsidRDefault="00224316" w:rsidP="00735296">
      <w:pPr>
        <w:pStyle w:val="BodyText"/>
        <w:jc w:val="center"/>
      </w:pPr>
    </w:p>
    <w:p w14:paraId="32DBB753" w14:textId="3214C84A" w:rsidR="00224316" w:rsidRDefault="00224316" w:rsidP="00735296">
      <w:pPr>
        <w:pStyle w:val="BodyText"/>
        <w:jc w:val="center"/>
      </w:pPr>
    </w:p>
    <w:p w14:paraId="62549041" w14:textId="77777777" w:rsidR="00224316" w:rsidRDefault="00224316" w:rsidP="00735296">
      <w:pPr>
        <w:pStyle w:val="BodyText"/>
        <w:jc w:val="center"/>
      </w:pPr>
    </w:p>
    <w:p w14:paraId="47202185" w14:textId="36B2C3F5" w:rsidR="00224316" w:rsidRDefault="00224316" w:rsidP="00735296">
      <w:pPr>
        <w:pStyle w:val="BodyText"/>
        <w:jc w:val="center"/>
      </w:pPr>
    </w:p>
    <w:p w14:paraId="03146347" w14:textId="40314308" w:rsidR="00224316" w:rsidRDefault="00224316" w:rsidP="00735296">
      <w:pPr>
        <w:pStyle w:val="BodyText"/>
        <w:jc w:val="center"/>
      </w:pPr>
    </w:p>
    <w:p w14:paraId="3CE55224" w14:textId="448CFD74" w:rsidR="00224316" w:rsidRDefault="00224316" w:rsidP="00735296">
      <w:pPr>
        <w:pStyle w:val="BodyText"/>
        <w:jc w:val="center"/>
      </w:pPr>
    </w:p>
    <w:p w14:paraId="6FE424D4" w14:textId="1E65C31E" w:rsidR="00224316" w:rsidRDefault="00224316" w:rsidP="00735296">
      <w:pPr>
        <w:pStyle w:val="BodyText"/>
        <w:jc w:val="center"/>
      </w:pPr>
    </w:p>
    <w:p w14:paraId="40FB112B" w14:textId="7ACE6C18" w:rsidR="00224316" w:rsidRDefault="00224316" w:rsidP="00735296">
      <w:pPr>
        <w:pStyle w:val="BodyText"/>
        <w:jc w:val="center"/>
      </w:pPr>
    </w:p>
    <w:p w14:paraId="5C15CDE0" w14:textId="4B87FFA3" w:rsidR="00224316" w:rsidRDefault="00224316" w:rsidP="00735296">
      <w:pPr>
        <w:pStyle w:val="BodyText"/>
        <w:jc w:val="center"/>
      </w:pPr>
    </w:p>
    <w:p w14:paraId="3B66F452" w14:textId="77B7BB09" w:rsidR="00224316" w:rsidRDefault="00224316" w:rsidP="00735296">
      <w:pPr>
        <w:pStyle w:val="BodyText"/>
        <w:jc w:val="center"/>
      </w:pPr>
    </w:p>
    <w:p w14:paraId="5E8F52E3" w14:textId="3B6BA9CE" w:rsidR="00224316" w:rsidRDefault="00224316" w:rsidP="00735296">
      <w:pPr>
        <w:pStyle w:val="BodyText"/>
        <w:jc w:val="center"/>
      </w:pPr>
    </w:p>
    <w:p w14:paraId="2C5E076C" w14:textId="2E4F8DEE" w:rsidR="00224316" w:rsidRDefault="00224316" w:rsidP="00735296">
      <w:pPr>
        <w:pStyle w:val="BodyText"/>
        <w:jc w:val="center"/>
      </w:pPr>
    </w:p>
    <w:p w14:paraId="3D04B92E" w14:textId="7940EBC1" w:rsidR="00224316" w:rsidRDefault="00224316" w:rsidP="00735296">
      <w:pPr>
        <w:pStyle w:val="BodyText"/>
        <w:jc w:val="center"/>
      </w:pPr>
    </w:p>
    <w:p w14:paraId="4AA14758" w14:textId="283ADB1B" w:rsidR="00224316" w:rsidRDefault="00224316" w:rsidP="00735296">
      <w:pPr>
        <w:pStyle w:val="BodyText"/>
        <w:jc w:val="center"/>
      </w:pPr>
    </w:p>
    <w:p w14:paraId="578BFDD6" w14:textId="77777777" w:rsidR="00224316" w:rsidRPr="00C85EB7" w:rsidRDefault="00224316" w:rsidP="00D01B43">
      <w:pPr>
        <w:pStyle w:val="BodyText"/>
      </w:pPr>
    </w:p>
    <w:p w14:paraId="270D6499" w14:textId="019C23C6" w:rsidR="00E21419" w:rsidRDefault="00E21419" w:rsidP="00530B12">
      <w:pPr>
        <w:pStyle w:val="Heading3"/>
      </w:pPr>
      <w:bookmarkStart w:id="77" w:name="_Toc37261720"/>
      <w:r>
        <w:lastRenderedPageBreak/>
        <w:t>Submitting a Supplementary Declaration (Exports)</w:t>
      </w:r>
      <w:bookmarkEnd w:id="77"/>
    </w:p>
    <w:p w14:paraId="5E15059F" w14:textId="0F2ED0C6" w:rsidR="00224316" w:rsidRDefault="00224316" w:rsidP="00735296">
      <w:pPr>
        <w:pStyle w:val="BodyText"/>
        <w:jc w:val="center"/>
      </w:pPr>
      <w:r>
        <w:object w:dxaOrig="5505" w:dyaOrig="10396" w14:anchorId="0898560E">
          <v:shape id="_x0000_i1043" type="#_x0000_t75" style="width:275.25pt;height:519.75pt" o:ole="">
            <v:imagedata r:id="rId33" o:title=""/>
          </v:shape>
          <o:OLEObject Type="Embed" ProgID="Visio.Drawing.15" ShapeID="_x0000_i1043" DrawAspect="Content" ObjectID="_1647930299" r:id="rId34"/>
        </w:object>
      </w:r>
    </w:p>
    <w:p w14:paraId="120C0656" w14:textId="725BD2E0" w:rsidR="00735296" w:rsidRDefault="00735296" w:rsidP="00735296">
      <w:pPr>
        <w:pStyle w:val="BodyText"/>
        <w:jc w:val="center"/>
      </w:pPr>
    </w:p>
    <w:p w14:paraId="47B5E013" w14:textId="276206C1" w:rsidR="00735296" w:rsidRDefault="00735296" w:rsidP="00735296">
      <w:pPr>
        <w:pStyle w:val="BodyText"/>
        <w:jc w:val="center"/>
      </w:pPr>
    </w:p>
    <w:p w14:paraId="76A9E962" w14:textId="6F6B5B8B" w:rsidR="00735296" w:rsidRDefault="00735296" w:rsidP="00735296">
      <w:pPr>
        <w:pStyle w:val="BodyText"/>
        <w:jc w:val="center"/>
      </w:pPr>
    </w:p>
    <w:p w14:paraId="04A3E8F3" w14:textId="77777777" w:rsidR="00735296" w:rsidRDefault="00735296" w:rsidP="00735296">
      <w:pPr>
        <w:pStyle w:val="BodyText"/>
        <w:jc w:val="center"/>
      </w:pPr>
    </w:p>
    <w:tbl>
      <w:tblPr>
        <w:tblW w:w="10624" w:type="dxa"/>
        <w:shd w:val="clear" w:color="auto" w:fill="FFFFFF"/>
        <w:tblCellMar>
          <w:left w:w="0" w:type="dxa"/>
          <w:right w:w="0" w:type="dxa"/>
        </w:tblCellMar>
        <w:tblLook w:val="04A0" w:firstRow="1" w:lastRow="0" w:firstColumn="1" w:lastColumn="0" w:noHBand="0" w:noVBand="1"/>
      </w:tblPr>
      <w:tblGrid>
        <w:gridCol w:w="534"/>
        <w:gridCol w:w="4703"/>
        <w:gridCol w:w="5387"/>
      </w:tblGrid>
      <w:tr w:rsidR="00735296" w:rsidRPr="00530B12" w14:paraId="756D78A8" w14:textId="77777777" w:rsidTr="00D01B4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CF44239" w14:textId="77777777" w:rsidR="00735296" w:rsidRPr="00530B12" w:rsidRDefault="00735296" w:rsidP="00A01916">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470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319D45F9" w14:textId="77777777" w:rsidR="00735296" w:rsidRPr="00530B12" w:rsidRDefault="00735296" w:rsidP="00A01916">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Pr>
                <w:rFonts w:eastAsia="Times New Roman" w:cs="Arial"/>
                <w:b/>
                <w:bCs/>
                <w:color w:val="333333"/>
                <w:sz w:val="21"/>
                <w:szCs w:val="21"/>
                <w:lang w:eastAsia="en-GB"/>
              </w:rPr>
              <w:t xml:space="preserve"> (endpoint)</w:t>
            </w:r>
          </w:p>
        </w:tc>
        <w:tc>
          <w:tcPr>
            <w:tcW w:w="5387"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79921CF2" w14:textId="77777777" w:rsidR="00735296" w:rsidRPr="00530B12" w:rsidRDefault="00735296" w:rsidP="00A01916">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735296" w:rsidRPr="00530B12" w14:paraId="5476070F"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3BAB1E8"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2C47C1E9"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submitDeclaration</w:t>
            </w:r>
          </w:p>
          <w:p w14:paraId="57E6DD10" w14:textId="77777777" w:rsidR="00735296" w:rsidRPr="00D01B43" w:rsidRDefault="0073529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(customs/declarations/submit-declaration)</w:t>
            </w:r>
          </w:p>
          <w:p w14:paraId="4EBB8B59" w14:textId="77777777" w:rsidR="00735296" w:rsidRPr="003C2EAF" w:rsidRDefault="00735296" w:rsidP="00A01916">
            <w:pPr>
              <w:spacing w:after="0" w:line="300" w:lineRule="atLeast"/>
              <w:rPr>
                <w:rFonts w:eastAsia="Times New Roman" w:cs="Arial"/>
                <w:color w:val="333333"/>
                <w:sz w:val="21"/>
                <w:szCs w:val="21"/>
                <w:lang w:eastAsia="en-GB"/>
              </w:rPr>
            </w:pPr>
          </w:p>
        </w:tc>
        <w:tc>
          <w:tcPr>
            <w:tcW w:w="5387"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0BDDBBB0"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Submission of a supplementary declaration. This could be one of a Type Y or Z. </w:t>
            </w:r>
          </w:p>
        </w:tc>
      </w:tr>
      <w:tr w:rsidR="00735296" w:rsidRPr="00530B12" w14:paraId="1CD9161E"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F9A629"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1b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A685952" w14:textId="77777777" w:rsidR="00735296" w:rsidRPr="003C2EAF" w:rsidRDefault="00735296" w:rsidP="00A01916">
            <w:pPr>
              <w:spacing w:after="0" w:line="300" w:lineRule="atLeast"/>
              <w:rPr>
                <w:rFonts w:eastAsia="Times New Roman" w:cs="Arial"/>
                <w:color w:val="333333"/>
                <w:sz w:val="21"/>
                <w:szCs w:val="21"/>
                <w:lang w:eastAsia="en-GB"/>
              </w:rPr>
            </w:pPr>
          </w:p>
        </w:tc>
        <w:tc>
          <w:tcPr>
            <w:tcW w:w="5387"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37843D" w14:textId="77777777" w:rsidR="00735296" w:rsidRPr="003C2EAF" w:rsidRDefault="00735296" w:rsidP="00A01916">
            <w:pPr>
              <w:spacing w:after="0" w:line="300" w:lineRule="atLeast"/>
              <w:rPr>
                <w:rFonts w:eastAsia="Times New Roman" w:cs="Arial"/>
                <w:color w:val="333333"/>
                <w:sz w:val="21"/>
                <w:szCs w:val="21"/>
                <w:lang w:eastAsia="en-GB"/>
              </w:rPr>
            </w:pPr>
          </w:p>
        </w:tc>
      </w:tr>
      <w:tr w:rsidR="00735296" w:rsidRPr="00530B12" w14:paraId="3716CF6E"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F323D69"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556ACE0B"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(DMSREJ)</w:t>
            </w:r>
          </w:p>
          <w:p w14:paraId="7D6F6139" w14:textId="77777777" w:rsidR="00735296" w:rsidRPr="003C2EAF" w:rsidRDefault="0073529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387"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4F1B0C2" w14:textId="77777777" w:rsidR="00735296" w:rsidRPr="003C2EAF" w:rsidRDefault="0073529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rejection of the declaration. It will contain the specific validation errors that caused the rejection.</w:t>
            </w:r>
          </w:p>
        </w:tc>
      </w:tr>
      <w:tr w:rsidR="00735296" w:rsidRPr="00530B12" w14:paraId="23321BD3"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1207759"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2b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58F3047" w14:textId="77777777" w:rsidR="00735296" w:rsidRPr="003C2EAF" w:rsidRDefault="00735296" w:rsidP="00A01916">
            <w:pPr>
              <w:spacing w:after="0" w:line="300" w:lineRule="atLeast"/>
              <w:rPr>
                <w:rFonts w:eastAsia="Times New Roman" w:cs="Arial"/>
                <w:color w:val="333333"/>
                <w:sz w:val="21"/>
                <w:szCs w:val="21"/>
                <w:lang w:eastAsia="en-GB"/>
              </w:rPr>
            </w:pPr>
          </w:p>
        </w:tc>
        <w:tc>
          <w:tcPr>
            <w:tcW w:w="5387"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13BEE4E" w14:textId="77777777" w:rsidR="00735296" w:rsidRPr="003C2EAF" w:rsidRDefault="00735296" w:rsidP="00A01916">
            <w:pPr>
              <w:spacing w:after="0" w:line="300" w:lineRule="atLeast"/>
              <w:rPr>
                <w:rFonts w:eastAsia="Times New Roman" w:cs="Arial"/>
                <w:color w:val="333333"/>
                <w:sz w:val="21"/>
                <w:szCs w:val="21"/>
                <w:lang w:eastAsia="en-GB"/>
              </w:rPr>
            </w:pPr>
          </w:p>
        </w:tc>
      </w:tr>
      <w:tr w:rsidR="00735296" w:rsidRPr="00530B12" w14:paraId="182395A3"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462404C"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58498ADC"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(DMSACC)</w:t>
            </w:r>
          </w:p>
          <w:p w14:paraId="1860FF4D" w14:textId="77777777" w:rsidR="00735296" w:rsidRPr="003C2EAF" w:rsidRDefault="0073529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387"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C2EFD98" w14:textId="66845F50" w:rsidR="00735296" w:rsidRPr="003C2EAF" w:rsidRDefault="0073529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The specific trader notification regarding the legal acceptance of the declaration</w:t>
            </w:r>
            <w:r w:rsidR="007C06F2">
              <w:rPr>
                <w:rFonts w:eastAsia="Times New Roman" w:cs="Arial"/>
                <w:color w:val="333333"/>
                <w:sz w:val="21"/>
                <w:szCs w:val="21"/>
                <w:lang w:eastAsia="en-GB"/>
              </w:rPr>
              <w:t>.</w:t>
            </w:r>
          </w:p>
          <w:p w14:paraId="11C39B25" w14:textId="77777777" w:rsidR="00735296" w:rsidRPr="003C2EAF" w:rsidRDefault="00735296" w:rsidP="00A01916">
            <w:pPr>
              <w:spacing w:after="24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Any credibility checks identified during validation will be passed back here as separate validationResults.</w:t>
            </w:r>
          </w:p>
        </w:tc>
      </w:tr>
      <w:tr w:rsidR="00735296" w:rsidRPr="00530B12" w14:paraId="090B5F90"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83054B9"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3b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2F141F" w14:textId="77777777" w:rsidR="00735296" w:rsidRPr="003C2EAF" w:rsidRDefault="00735296" w:rsidP="00A01916">
            <w:pPr>
              <w:spacing w:after="0" w:line="300" w:lineRule="atLeast"/>
              <w:rPr>
                <w:rFonts w:eastAsia="Times New Roman" w:cs="Arial"/>
                <w:color w:val="333333"/>
                <w:sz w:val="21"/>
                <w:szCs w:val="21"/>
                <w:lang w:eastAsia="en-GB"/>
              </w:rPr>
            </w:pPr>
          </w:p>
        </w:tc>
        <w:tc>
          <w:tcPr>
            <w:tcW w:w="5387"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623DE13" w14:textId="77777777" w:rsidR="00735296" w:rsidRPr="003C2EAF" w:rsidRDefault="00735296" w:rsidP="00A01916">
            <w:pPr>
              <w:spacing w:after="0" w:line="300" w:lineRule="atLeast"/>
              <w:rPr>
                <w:rFonts w:eastAsia="Times New Roman" w:cs="Arial"/>
                <w:color w:val="333333"/>
                <w:sz w:val="21"/>
                <w:szCs w:val="21"/>
                <w:lang w:eastAsia="en-GB"/>
              </w:rPr>
            </w:pPr>
          </w:p>
        </w:tc>
      </w:tr>
      <w:tr w:rsidR="00735296" w:rsidRPr="00530B12" w14:paraId="5D894D42"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45DD6EE"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6F0B241A"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1974E9C4" w14:textId="77777777" w:rsidR="00735296" w:rsidRPr="003C2EAF" w:rsidRDefault="0073529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387"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538C278"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735296" w:rsidRPr="00530B12" w14:paraId="098B6B9F"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765CABE"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4b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71FDF33" w14:textId="77777777" w:rsidR="00735296" w:rsidRPr="003C2EAF" w:rsidRDefault="00735296" w:rsidP="00A01916">
            <w:pPr>
              <w:spacing w:after="0" w:line="300" w:lineRule="atLeast"/>
              <w:rPr>
                <w:rFonts w:eastAsia="Times New Roman" w:cs="Arial"/>
                <w:color w:val="333333"/>
                <w:sz w:val="21"/>
                <w:szCs w:val="21"/>
                <w:lang w:eastAsia="en-GB"/>
              </w:rPr>
            </w:pPr>
          </w:p>
        </w:tc>
        <w:tc>
          <w:tcPr>
            <w:tcW w:w="5387"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CC26AE3" w14:textId="77777777" w:rsidR="00735296" w:rsidRPr="003C2EAF" w:rsidRDefault="00735296" w:rsidP="00A01916">
            <w:pPr>
              <w:spacing w:after="0" w:line="300" w:lineRule="atLeast"/>
              <w:rPr>
                <w:rFonts w:eastAsia="Times New Roman" w:cs="Arial"/>
                <w:color w:val="333333"/>
                <w:sz w:val="21"/>
                <w:szCs w:val="21"/>
                <w:lang w:eastAsia="en-GB"/>
              </w:rPr>
            </w:pPr>
          </w:p>
        </w:tc>
      </w:tr>
      <w:tr w:rsidR="00735296" w14:paraId="0572DC18"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AC6E7B"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617359C"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(DMSROG)</w:t>
            </w:r>
          </w:p>
          <w:p w14:paraId="63705BBD" w14:textId="77777777" w:rsidR="00735296" w:rsidRPr="003C2EAF" w:rsidRDefault="0073529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387" w:type="dxa"/>
            <w:vMerge w:val="restart"/>
            <w:tcBorders>
              <w:top w:val="single" w:sz="6" w:space="0" w:color="DDDDDD"/>
              <w:left w:val="single" w:sz="6" w:space="0" w:color="DDDDDD"/>
              <w:right w:val="single" w:sz="6" w:space="0" w:color="DDDDDD"/>
            </w:tcBorders>
            <w:shd w:val="clear" w:color="auto" w:fill="FFFFFF"/>
          </w:tcPr>
          <w:p w14:paraId="73E45636" w14:textId="77777777" w:rsidR="007C06F2" w:rsidRDefault="007C06F2" w:rsidP="007C06F2">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the declaration status allows for the goods to be released, but there are still elements that need finalising on the declaration, CDS will inform the trader of ‘release of goods’.</w:t>
            </w:r>
          </w:p>
          <w:p w14:paraId="19CC51A0" w14:textId="77777777" w:rsidR="007C06F2" w:rsidRPr="00291141" w:rsidRDefault="007C06F2" w:rsidP="007C06F2">
            <w:pPr>
              <w:spacing w:after="0" w:line="300" w:lineRule="atLeast"/>
              <w:rPr>
                <w:rFonts w:eastAsia="Times New Roman" w:cs="Arial"/>
                <w:color w:val="333333"/>
                <w:sz w:val="21"/>
                <w:szCs w:val="21"/>
                <w:lang w:eastAsia="en-GB"/>
              </w:rPr>
            </w:pPr>
            <w:r w:rsidRPr="00291141">
              <w:rPr>
                <w:rFonts w:eastAsia="Times New Roman" w:cs="Arial"/>
                <w:color w:val="333333"/>
                <w:sz w:val="21"/>
                <w:szCs w:val="21"/>
                <w:lang w:eastAsia="en-GB"/>
              </w:rPr>
              <w:t>This scenario may occur:</w:t>
            </w:r>
          </w:p>
          <w:p w14:paraId="74E9AEBF" w14:textId="77777777" w:rsidR="007C06F2" w:rsidRPr="00291141" w:rsidRDefault="007C06F2" w:rsidP="007C06F2">
            <w:pPr>
              <w:pStyle w:val="ListParagraph"/>
              <w:numPr>
                <w:ilvl w:val="0"/>
                <w:numId w:val="24"/>
              </w:numPr>
              <w:spacing w:line="300" w:lineRule="atLeast"/>
              <w:rPr>
                <w:rFonts w:ascii="Arial" w:hAnsi="Arial" w:cs="Arial"/>
                <w:color w:val="333333"/>
                <w:sz w:val="21"/>
                <w:szCs w:val="21"/>
              </w:rPr>
            </w:pPr>
            <w:r w:rsidRPr="00291141">
              <w:rPr>
                <w:rFonts w:ascii="Arial" w:hAnsi="Arial" w:cs="Arial"/>
                <w:color w:val="333333"/>
                <w:sz w:val="21"/>
                <w:szCs w:val="21"/>
              </w:rPr>
              <w:t>If there is a non-blocking documentary control open on the declaration</w:t>
            </w:r>
          </w:p>
          <w:p w14:paraId="43E1D73D" w14:textId="77777777" w:rsidR="007C06F2" w:rsidRPr="00291141" w:rsidRDefault="007C06F2" w:rsidP="007C06F2">
            <w:pPr>
              <w:pStyle w:val="ListParagraph"/>
              <w:numPr>
                <w:ilvl w:val="0"/>
                <w:numId w:val="24"/>
              </w:numPr>
              <w:spacing w:line="300" w:lineRule="atLeast"/>
              <w:rPr>
                <w:rFonts w:ascii="Arial" w:hAnsi="Arial" w:cs="Arial"/>
                <w:color w:val="333333"/>
                <w:sz w:val="21"/>
                <w:szCs w:val="21"/>
              </w:rPr>
            </w:pPr>
            <w:r w:rsidRPr="00291141">
              <w:rPr>
                <w:rFonts w:ascii="Arial" w:hAnsi="Arial" w:cs="Arial"/>
                <w:color w:val="333333"/>
                <w:sz w:val="21"/>
                <w:szCs w:val="21"/>
              </w:rPr>
              <w:t>If the declaration type is simplified</w:t>
            </w:r>
          </w:p>
          <w:p w14:paraId="687C5918" w14:textId="1542B2F9" w:rsidR="00735296" w:rsidRPr="003C2EAF" w:rsidRDefault="007C06F2" w:rsidP="007C06F2">
            <w:pPr>
              <w:spacing w:after="0" w:line="300" w:lineRule="atLeast"/>
              <w:rPr>
                <w:rFonts w:eastAsia="Times New Roman" w:cs="Arial"/>
                <w:color w:val="333333"/>
                <w:sz w:val="21"/>
                <w:szCs w:val="21"/>
                <w:lang w:eastAsia="en-GB"/>
              </w:rPr>
            </w:pPr>
            <w:r w:rsidRPr="00291141">
              <w:rPr>
                <w:rFonts w:cs="Arial"/>
                <w:color w:val="333333"/>
                <w:sz w:val="21"/>
                <w:szCs w:val="21"/>
              </w:rPr>
              <w:t>Once the declaration has been finalised the clearance notification will be sent.</w:t>
            </w:r>
          </w:p>
        </w:tc>
      </w:tr>
      <w:tr w:rsidR="00735296" w14:paraId="7ADA468C"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722730"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5b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562532" w14:textId="77777777" w:rsidR="00735296" w:rsidRPr="003C2EAF" w:rsidRDefault="00735296" w:rsidP="00A01916">
            <w:pPr>
              <w:spacing w:after="0" w:line="300" w:lineRule="atLeast"/>
              <w:rPr>
                <w:rFonts w:eastAsia="Times New Roman" w:cs="Arial"/>
                <w:color w:val="333333"/>
                <w:sz w:val="21"/>
                <w:szCs w:val="21"/>
                <w:lang w:eastAsia="en-GB"/>
              </w:rPr>
            </w:pPr>
          </w:p>
        </w:tc>
        <w:tc>
          <w:tcPr>
            <w:tcW w:w="5387" w:type="dxa"/>
            <w:vMerge/>
            <w:tcBorders>
              <w:left w:val="single" w:sz="6" w:space="0" w:color="DDDDDD"/>
              <w:right w:val="single" w:sz="6" w:space="0" w:color="DDDDDD"/>
            </w:tcBorders>
            <w:shd w:val="clear" w:color="auto" w:fill="FFFFFF"/>
            <w:vAlign w:val="center"/>
          </w:tcPr>
          <w:p w14:paraId="53DDB0F3" w14:textId="77777777" w:rsidR="00735296" w:rsidRPr="003C2EAF" w:rsidRDefault="00735296">
            <w:pPr>
              <w:spacing w:after="0" w:line="300" w:lineRule="atLeast"/>
              <w:rPr>
                <w:rFonts w:eastAsia="Times New Roman" w:cs="Arial"/>
                <w:color w:val="333333"/>
                <w:sz w:val="21"/>
                <w:szCs w:val="21"/>
                <w:lang w:eastAsia="en-GB"/>
              </w:rPr>
            </w:pPr>
          </w:p>
        </w:tc>
      </w:tr>
      <w:tr w:rsidR="00735296" w:rsidRPr="00530B12" w14:paraId="744C87C2"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D154C2"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6a</w:t>
            </w:r>
          </w:p>
        </w:tc>
        <w:tc>
          <w:tcPr>
            <w:tcW w:w="470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3AD5F88"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(DMSRES)</w:t>
            </w:r>
          </w:p>
          <w:p w14:paraId="3D36C211" w14:textId="77777777" w:rsidR="00735296" w:rsidRPr="003C2EAF" w:rsidRDefault="0073529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387" w:type="dxa"/>
            <w:vMerge w:val="restart"/>
            <w:tcBorders>
              <w:top w:val="single" w:sz="6" w:space="0" w:color="DDDDDD"/>
              <w:left w:val="single" w:sz="6" w:space="0" w:color="DDDDDD"/>
              <w:right w:val="single" w:sz="6" w:space="0" w:color="DDDDDD"/>
            </w:tcBorders>
            <w:shd w:val="clear" w:color="auto" w:fill="FFFFFF"/>
            <w:vAlign w:val="center"/>
          </w:tcPr>
          <w:p w14:paraId="78BFE1F6" w14:textId="77777777" w:rsidR="00735296" w:rsidRPr="003C2EAF" w:rsidRDefault="0073529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When an amendment is made on the declaration, then CDS will send out the DMSRES notification describing the amended data elements.</w:t>
            </w:r>
          </w:p>
        </w:tc>
      </w:tr>
      <w:tr w:rsidR="00735296" w:rsidRPr="00530B12" w14:paraId="1EE27E2B"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701252C"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6b</w:t>
            </w:r>
          </w:p>
        </w:tc>
        <w:tc>
          <w:tcPr>
            <w:tcW w:w="470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FBE106" w14:textId="77777777" w:rsidR="00735296" w:rsidRPr="003C2EAF" w:rsidRDefault="00735296" w:rsidP="00A01916">
            <w:pPr>
              <w:spacing w:after="0" w:line="300" w:lineRule="atLeast"/>
              <w:rPr>
                <w:rFonts w:eastAsia="Times New Roman" w:cs="Arial"/>
                <w:color w:val="333333"/>
                <w:sz w:val="21"/>
                <w:szCs w:val="21"/>
                <w:lang w:eastAsia="en-GB"/>
              </w:rPr>
            </w:pPr>
          </w:p>
        </w:tc>
        <w:tc>
          <w:tcPr>
            <w:tcW w:w="5387" w:type="dxa"/>
            <w:vMerge/>
            <w:tcBorders>
              <w:left w:val="single" w:sz="6" w:space="0" w:color="DDDDDD"/>
              <w:bottom w:val="single" w:sz="6" w:space="0" w:color="DDDDDD"/>
              <w:right w:val="single" w:sz="6" w:space="0" w:color="DDDDDD"/>
            </w:tcBorders>
            <w:shd w:val="clear" w:color="auto" w:fill="FFFFFF"/>
            <w:vAlign w:val="center"/>
          </w:tcPr>
          <w:p w14:paraId="76F48D6D" w14:textId="77777777" w:rsidR="00735296" w:rsidRPr="003C2EAF" w:rsidRDefault="00735296">
            <w:pPr>
              <w:spacing w:after="0" w:line="300" w:lineRule="atLeast"/>
              <w:rPr>
                <w:rFonts w:eastAsia="Times New Roman" w:cs="Arial"/>
                <w:color w:val="333333"/>
                <w:sz w:val="21"/>
                <w:szCs w:val="21"/>
                <w:lang w:eastAsia="en-GB"/>
              </w:rPr>
            </w:pPr>
          </w:p>
        </w:tc>
      </w:tr>
      <w:tr w:rsidR="00735296" w:rsidRPr="00530B12" w14:paraId="304186EE" w14:textId="77777777" w:rsidTr="00D01B4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0EFCED"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7a</w:t>
            </w:r>
          </w:p>
        </w:tc>
        <w:tc>
          <w:tcPr>
            <w:tcW w:w="4703"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40A10F9" w14:textId="77777777" w:rsidR="00735296" w:rsidRPr="003C2EAF" w:rsidRDefault="00735296" w:rsidP="00A0191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notifyTrader (DMSCLE)</w:t>
            </w:r>
          </w:p>
          <w:p w14:paraId="513A0A7B" w14:textId="77777777" w:rsidR="00735296" w:rsidRPr="003C2EAF" w:rsidRDefault="00735296" w:rsidP="00A01916">
            <w:pPr>
              <w:spacing w:after="0" w:line="300" w:lineRule="atLeast"/>
              <w:rPr>
                <w:rFonts w:eastAsia="Times New Roman" w:cs="Arial"/>
                <w:color w:val="333333"/>
                <w:sz w:val="21"/>
                <w:szCs w:val="21"/>
                <w:lang w:eastAsia="en-GB"/>
              </w:rPr>
            </w:pPr>
            <w:r w:rsidRPr="00D01B43">
              <w:rPr>
                <w:rFonts w:eastAsia="Times New Roman" w:cs="Arial"/>
                <w:color w:val="333333"/>
                <w:sz w:val="21"/>
                <w:szCs w:val="21"/>
                <w:lang w:eastAsia="en-GB"/>
              </w:rPr>
              <w:t>(multiple endpoints using root /notifications)</w:t>
            </w:r>
          </w:p>
        </w:tc>
        <w:tc>
          <w:tcPr>
            <w:tcW w:w="5387" w:type="dxa"/>
            <w:tcBorders>
              <w:top w:val="single" w:sz="6" w:space="0" w:color="DDDDDD"/>
              <w:left w:val="single" w:sz="6" w:space="0" w:color="DDDDDD"/>
              <w:right w:val="single" w:sz="6" w:space="0" w:color="DDDDDD"/>
            </w:tcBorders>
            <w:shd w:val="clear" w:color="auto" w:fill="FFFFFF"/>
          </w:tcPr>
          <w:p w14:paraId="3AB0EB59" w14:textId="77777777" w:rsidR="00735296" w:rsidRPr="003C2EAF" w:rsidRDefault="00735296">
            <w:pPr>
              <w:spacing w:after="0" w:line="300" w:lineRule="atLeast"/>
              <w:rPr>
                <w:rFonts w:eastAsia="Times New Roman" w:cs="Arial"/>
                <w:color w:val="333333"/>
                <w:sz w:val="21"/>
                <w:szCs w:val="21"/>
                <w:lang w:eastAsia="en-GB"/>
              </w:rPr>
            </w:pPr>
            <w:r w:rsidRPr="003C2EAF">
              <w:rPr>
                <w:rFonts w:eastAsia="Times New Roman" w:cs="Arial"/>
                <w:color w:val="333333"/>
                <w:sz w:val="21"/>
                <w:szCs w:val="21"/>
                <w:lang w:eastAsia="en-GB"/>
              </w:rPr>
              <w:t>Following the declaration process, if the control and the debt is finalised the declaration can be cleared.</w:t>
            </w:r>
          </w:p>
        </w:tc>
      </w:tr>
    </w:tbl>
    <w:p w14:paraId="56D46359" w14:textId="77777777" w:rsidR="00735296" w:rsidRDefault="00735296" w:rsidP="00735296">
      <w:pPr>
        <w:pStyle w:val="BodyText"/>
        <w:jc w:val="center"/>
      </w:pPr>
    </w:p>
    <w:p w14:paraId="60F34D7B" w14:textId="2B2D4FD0" w:rsidR="00224316" w:rsidRDefault="00224316" w:rsidP="00735296">
      <w:pPr>
        <w:pStyle w:val="BodyText"/>
        <w:jc w:val="center"/>
      </w:pPr>
    </w:p>
    <w:p w14:paraId="045BA586" w14:textId="4AE9B9AE" w:rsidR="00735296" w:rsidRDefault="00735296" w:rsidP="00735296">
      <w:pPr>
        <w:pStyle w:val="BodyText"/>
        <w:jc w:val="center"/>
      </w:pPr>
    </w:p>
    <w:p w14:paraId="0385244D" w14:textId="25CE5A84" w:rsidR="00735296" w:rsidRDefault="00735296" w:rsidP="00735296">
      <w:pPr>
        <w:pStyle w:val="BodyText"/>
        <w:jc w:val="center"/>
      </w:pPr>
    </w:p>
    <w:p w14:paraId="78734ACC" w14:textId="7A0973EF" w:rsidR="00735296" w:rsidRDefault="00735296" w:rsidP="00735296">
      <w:pPr>
        <w:pStyle w:val="BodyText"/>
        <w:jc w:val="center"/>
      </w:pPr>
    </w:p>
    <w:p w14:paraId="06DCCA92" w14:textId="77777777" w:rsidR="00735296" w:rsidRPr="00C85EB7" w:rsidRDefault="00735296" w:rsidP="00D01B43">
      <w:pPr>
        <w:pStyle w:val="BodyText"/>
      </w:pPr>
    </w:p>
    <w:p w14:paraId="7349BFCB" w14:textId="27ACB0F5" w:rsidR="00FB1192" w:rsidRDefault="00FB1192" w:rsidP="00530B12">
      <w:pPr>
        <w:pStyle w:val="Heading3"/>
      </w:pPr>
      <w:bookmarkStart w:id="78" w:name="_Toc37261721"/>
      <w:r>
        <w:lastRenderedPageBreak/>
        <w:t>Export</w:t>
      </w:r>
      <w:r w:rsidR="00D56176">
        <w:t xml:space="preserve"> Arrival</w:t>
      </w:r>
      <w:bookmarkEnd w:id="75"/>
      <w:bookmarkEnd w:id="78"/>
    </w:p>
    <w:p w14:paraId="332DCB6C" w14:textId="2DC574FF" w:rsidR="000D2945" w:rsidRPr="00001A8E" w:rsidRDefault="005743B6" w:rsidP="00001A8E">
      <w:pPr>
        <w:pStyle w:val="BodyText"/>
        <w:jc w:val="center"/>
      </w:pPr>
      <w:r>
        <w:rPr>
          <w:noProof/>
        </w:rPr>
        <w:drawing>
          <wp:inline distT="0" distB="0" distL="0" distR="0" wp14:anchorId="0B262472" wp14:editId="7E3096C9">
            <wp:extent cx="2697900" cy="7318190"/>
            <wp:effectExtent l="0" t="0" r="7620" b="0"/>
            <wp:docPr id="705795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2697900" cy="7318190"/>
                    </a:xfrm>
                    <a:prstGeom prst="rect">
                      <a:avLst/>
                    </a:prstGeom>
                  </pic:spPr>
                </pic:pic>
              </a:graphicData>
            </a:graphic>
          </wp:inline>
        </w:drawing>
      </w:r>
    </w:p>
    <w:p w14:paraId="0D134E2B" w14:textId="14830B32" w:rsidR="002B06E9" w:rsidRDefault="00A95730" w:rsidP="00DF7CCF">
      <w:pPr>
        <w:jc w:val="center"/>
      </w:pPr>
      <w:r>
        <w:lastRenderedPageBreak/>
        <w:t xml:space="preserve">  </w:t>
      </w:r>
      <w:r w:rsidR="005743B6">
        <w:rPr>
          <w:noProof/>
        </w:rPr>
        <w:drawing>
          <wp:inline distT="0" distB="0" distL="0" distR="0" wp14:anchorId="02514852" wp14:editId="2F0E6CA3">
            <wp:extent cx="3380247" cy="7932608"/>
            <wp:effectExtent l="0" t="0" r="0" b="0"/>
            <wp:docPr id="1037708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3380247" cy="7932608"/>
                    </a:xfrm>
                    <a:prstGeom prst="rect">
                      <a:avLst/>
                    </a:prstGeom>
                  </pic:spPr>
                </pic:pic>
              </a:graphicData>
            </a:graphic>
          </wp:inline>
        </w:drawing>
      </w:r>
    </w:p>
    <w:tbl>
      <w:tblPr>
        <w:tblW w:w="10065" w:type="dxa"/>
        <w:tblInd w:w="-8" w:type="dxa"/>
        <w:shd w:val="clear" w:color="auto" w:fill="FFFFFF"/>
        <w:tblLayout w:type="fixed"/>
        <w:tblCellMar>
          <w:left w:w="0" w:type="dxa"/>
          <w:right w:w="0" w:type="dxa"/>
        </w:tblCellMar>
        <w:tblLook w:val="04A0" w:firstRow="1" w:lastRow="0" w:firstColumn="1" w:lastColumn="0" w:noHBand="0" w:noVBand="1"/>
      </w:tblPr>
      <w:tblGrid>
        <w:gridCol w:w="709"/>
        <w:gridCol w:w="4536"/>
        <w:gridCol w:w="4820"/>
      </w:tblGrid>
      <w:tr w:rsidR="00300829" w:rsidRPr="00530B12" w14:paraId="46DC693F" w14:textId="77777777" w:rsidTr="00C07136">
        <w:trPr>
          <w:tblHeader/>
        </w:trPr>
        <w:tc>
          <w:tcPr>
            <w:tcW w:w="709" w:type="dxa"/>
            <w:tcBorders>
              <w:top w:val="single" w:sz="6" w:space="0" w:color="DDDDDD"/>
              <w:left w:val="single" w:sz="6" w:space="0" w:color="DDDDDD"/>
              <w:bottom w:val="single" w:sz="6" w:space="0" w:color="DDDDDD"/>
              <w:right w:val="single" w:sz="6" w:space="0" w:color="DDDDDD"/>
            </w:tcBorders>
            <w:shd w:val="clear" w:color="auto" w:fill="E0F0FF"/>
          </w:tcPr>
          <w:p w14:paraId="6D43D053" w14:textId="0EA0AFD1" w:rsidR="00300829" w:rsidRPr="00530B12" w:rsidRDefault="00300829" w:rsidP="000C3F57">
            <w:pPr>
              <w:spacing w:after="0" w:line="300" w:lineRule="atLeast"/>
              <w:rPr>
                <w:rFonts w:eastAsia="Times New Roman" w:cs="Arial"/>
                <w:b/>
                <w:bCs/>
                <w:color w:val="333333"/>
                <w:sz w:val="21"/>
                <w:szCs w:val="21"/>
                <w:lang w:eastAsia="en-GB"/>
              </w:rPr>
            </w:pPr>
            <w:r>
              <w:rPr>
                <w:rFonts w:eastAsia="Times New Roman" w:cs="Arial"/>
                <w:b/>
                <w:bCs/>
                <w:color w:val="333333"/>
                <w:sz w:val="21"/>
                <w:szCs w:val="21"/>
                <w:lang w:eastAsia="en-GB"/>
              </w:rPr>
              <w:lastRenderedPageBreak/>
              <w:t>ID</w:t>
            </w:r>
          </w:p>
        </w:tc>
        <w:tc>
          <w:tcPr>
            <w:tcW w:w="4536"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5CE75401" w14:textId="392AA973" w:rsidR="00300829" w:rsidRPr="00530B12" w:rsidRDefault="00300829"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C07136">
              <w:rPr>
                <w:rFonts w:eastAsia="Times New Roman" w:cs="Arial"/>
                <w:b/>
                <w:bCs/>
                <w:color w:val="333333"/>
                <w:sz w:val="21"/>
                <w:szCs w:val="21"/>
                <w:lang w:eastAsia="en-GB"/>
              </w:rPr>
              <w:t xml:space="preserve"> (endpoint)</w:t>
            </w:r>
          </w:p>
        </w:tc>
        <w:tc>
          <w:tcPr>
            <w:tcW w:w="4820"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318E9AFB" w14:textId="77777777" w:rsidR="00300829" w:rsidRPr="00530B12" w:rsidRDefault="00300829"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300829" w:rsidRPr="00530B12" w14:paraId="7029FCC7"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403774DA" w14:textId="1F8AFD06"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EDDA21" w14:textId="77777777"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submitEAL</w:t>
            </w:r>
          </w:p>
          <w:p w14:paraId="76B9AE41" w14:textId="4222CF6D" w:rsidR="00C43C46" w:rsidRPr="00530B12" w:rsidRDefault="00C43C46"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C5EE953" w14:textId="71E97ED5" w:rsidR="00300829" w:rsidRPr="00530B12" w:rsidRDefault="00300829" w:rsidP="00300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Loaders will submit an arrival message into CDS, through their CSP or through their own software. Alternatively, an arrival can be submitted through the NESWEB replacement screens.</w:t>
            </w:r>
            <w:r w:rsidR="009C6204">
              <w:rPr>
                <w:rFonts w:eastAsia="Times New Roman" w:cs="Arial"/>
                <w:color w:val="333333"/>
                <w:sz w:val="21"/>
                <w:szCs w:val="21"/>
                <w:lang w:eastAsia="en-GB"/>
              </w:rPr>
              <w:t xml:space="preserve"> This trigger is the same for inventory linked and non-inventory linked declarations.</w:t>
            </w:r>
          </w:p>
        </w:tc>
      </w:tr>
      <w:tr w:rsidR="00300829" w:rsidRPr="00530B12" w14:paraId="60A03DBD"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231C401C" w14:textId="321997DC"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50D455" w14:textId="300C1C91" w:rsidR="00300829" w:rsidRPr="00530B12"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 (Digital)</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EEBB9D" w14:textId="0DCE0A74" w:rsidR="00300829" w:rsidRPr="00530B12" w:rsidRDefault="00300829" w:rsidP="000C3F57">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fails schema validation, a HTTP error response will be generated.</w:t>
            </w:r>
          </w:p>
        </w:tc>
      </w:tr>
      <w:tr w:rsidR="00300829" w:rsidRPr="00530B12" w14:paraId="3C72E093"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2119676F" w14:textId="1AE3B41B"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811713" w14:textId="5BA6FA2E" w:rsidR="00300829" w:rsidRPr="00530B12"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ack (Digital)</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5F34A2" w14:textId="3B64318F" w:rsidR="00300829" w:rsidRPr="00530B12" w:rsidRDefault="00300829" w:rsidP="000C3F57">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passes schema validation, a HTTP acceptance response will be generated.</w:t>
            </w:r>
          </w:p>
        </w:tc>
      </w:tr>
      <w:tr w:rsidR="00300829" w:rsidRPr="00530B12" w14:paraId="70EC96AC"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670C6308" w14:textId="2C8139D7"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E04F22" w14:textId="77777777" w:rsidR="00300829" w:rsidRDefault="00300829" w:rsidP="008E49F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14A93EFD" w14:textId="7648B586" w:rsidR="00C07136" w:rsidRPr="00530B12" w:rsidRDefault="00C07136" w:rsidP="008E49FB">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E23A8A" w14:textId="4B156A7A" w:rsidR="00300829" w:rsidRPr="00530B12" w:rsidRDefault="00300829" w:rsidP="000C3F57">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the message is received by the CDS back end systems, more involved domain validation will occur. Where this fails, a UKCTRL (nak) will be sent back to the submitter of the message.</w:t>
            </w:r>
          </w:p>
        </w:tc>
      </w:tr>
      <w:tr w:rsidR="00300829" w:rsidRPr="00530B12" w14:paraId="2F10136F"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705262C1" w14:textId="7494B243"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7FBB0F" w14:textId="14BCDA42" w:rsidR="00300829" w:rsidRDefault="005743B6">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sendEAL</w:t>
            </w:r>
          </w:p>
          <w:p w14:paraId="1EC23CCA" w14:textId="4937DA95" w:rsidR="00C07136" w:rsidRPr="00530B12" w:rsidRDefault="00C07136">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A2DD4A" w14:textId="44FD625C" w:rsidR="00300829" w:rsidRPr="00530B12" w:rsidRDefault="00300829">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If the message is attempting to arrive a DUCR that does not exist, an </w:t>
            </w:r>
            <w:r w:rsidR="005743B6">
              <w:rPr>
                <w:rFonts w:eastAsia="Times New Roman" w:cs="Arial"/>
                <w:color w:val="333333"/>
                <w:sz w:val="21"/>
                <w:szCs w:val="21"/>
                <w:lang w:eastAsia="en-GB"/>
              </w:rPr>
              <w:t xml:space="preserve">EAL </w:t>
            </w:r>
            <w:r>
              <w:rPr>
                <w:rFonts w:eastAsia="Times New Roman" w:cs="Arial"/>
                <w:color w:val="333333"/>
                <w:sz w:val="21"/>
                <w:szCs w:val="21"/>
                <w:lang w:eastAsia="en-GB"/>
              </w:rPr>
              <w:t>response will be sent back. The response will contain a CRC value of 102 to indicate this scenario.</w:t>
            </w:r>
          </w:p>
        </w:tc>
      </w:tr>
      <w:tr w:rsidR="00300829" w:rsidRPr="00530B12" w14:paraId="614AD4E0"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51005ECB" w14:textId="0787A749"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C95F71" w14:textId="77777777"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0A63B416" w14:textId="0E5F5FAD" w:rsidR="00C07136" w:rsidRPr="00530B12" w:rsidRDefault="00C07136" w:rsidP="000C3F5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006C63" w14:textId="24496C2C" w:rsidR="00300829" w:rsidRPr="00530B12" w:rsidRDefault="00300829" w:rsidP="008E49FB">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During the processing of the arrival, other business validation failures may be identified. This will cause the system to send back a UKCTRL (nak), containing a specific error code to the scenario that caused the failure. </w:t>
            </w:r>
          </w:p>
        </w:tc>
      </w:tr>
      <w:tr w:rsidR="00300829" w:rsidRPr="00530B12" w14:paraId="3F5A46D9"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5F7C788A" w14:textId="77777777" w:rsidR="00300829" w:rsidRDefault="00300829" w:rsidP="00861C4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7BE6196E" w14:textId="77777777" w:rsidR="00300829" w:rsidRDefault="00300829" w:rsidP="00861C4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(DMSACC)</w:t>
            </w:r>
          </w:p>
          <w:p w14:paraId="45292105" w14:textId="456A89E5" w:rsidR="00C07136" w:rsidRDefault="00C07136" w:rsidP="00861C40">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5E4A351" w14:textId="2EEA622B" w:rsidR="00300829" w:rsidRDefault="00300829" w:rsidP="00861C4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a declaration is arrived and passes validation, that declaration is legally accepted. A trader notification is generated and passed back through to the declaration submitter.</w:t>
            </w:r>
            <w:r w:rsidR="00884FD0">
              <w:rPr>
                <w:rFonts w:eastAsia="Times New Roman" w:cs="Arial"/>
                <w:color w:val="333333"/>
                <w:sz w:val="21"/>
                <w:szCs w:val="21"/>
                <w:lang w:eastAsia="en-GB"/>
              </w:rPr>
              <w:t xml:space="preserve"> In this diagram it is assumed the declarant submitted the declaration directly to CDS.</w:t>
            </w:r>
          </w:p>
        </w:tc>
      </w:tr>
      <w:tr w:rsidR="00300829" w:rsidRPr="00530B12" w14:paraId="201D64E9"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681F3BC6" w14:textId="068D97E7" w:rsidR="00300829" w:rsidRDefault="004012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8</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38F6A0" w14:textId="77777777" w:rsidR="00300829" w:rsidRDefault="00300829"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7EAB9157" w14:textId="5B5A2932" w:rsidR="00C07136" w:rsidRPr="00530B12" w:rsidRDefault="00C07136" w:rsidP="000C3F5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6DAF1C3" w14:textId="77777777" w:rsidR="00300829" w:rsidRDefault="00300829"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Where a declaration has been found, the system will arrive the declaration. Once the risking (or re-risking) has taken place, the an ERS response is formulated which is sent back to the original submitter. </w:t>
            </w:r>
          </w:p>
          <w:p w14:paraId="16F3C01A" w14:textId="7D535320" w:rsidR="00FB2EC0" w:rsidRPr="000865BC" w:rsidRDefault="00FB2EC0" w:rsidP="00A44214">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14 (Declaration risked).</w:t>
            </w:r>
          </w:p>
        </w:tc>
      </w:tr>
      <w:tr w:rsidR="00300829" w:rsidRPr="00530B12" w14:paraId="2DCDB657"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471F95B6" w14:textId="7755D60E" w:rsidR="00300829" w:rsidRDefault="00401229" w:rsidP="00861C4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EB5189" w14:textId="77777777" w:rsidR="00300829" w:rsidRDefault="00300829">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(DMSDOC)</w:t>
            </w:r>
          </w:p>
          <w:p w14:paraId="21BF4E98" w14:textId="5AA3BD99" w:rsidR="00C07136" w:rsidRDefault="00C07136">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336F123" w14:textId="77777777" w:rsidR="00300829" w:rsidRDefault="00300829">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documentary check is identified as required for that declaration, there will be a specific notification to the trader regarding which documents need to be uploaded.</w:t>
            </w:r>
          </w:p>
        </w:tc>
      </w:tr>
      <w:tr w:rsidR="00300829" w:rsidRPr="00530B12" w14:paraId="51B6C571"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38510C82" w14:textId="654EAA6D" w:rsidR="00300829" w:rsidRDefault="00401229" w:rsidP="00861C4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10</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6AD85B3" w14:textId="77777777" w:rsidR="00300829" w:rsidRDefault="00300829" w:rsidP="00861C4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(DMSCTL)</w:t>
            </w:r>
          </w:p>
          <w:p w14:paraId="1859B5B7" w14:textId="59EF0C2D" w:rsidR="00C07136" w:rsidRDefault="00C07136" w:rsidP="00861C40">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49CE2D4" w14:textId="77777777" w:rsidR="00300829" w:rsidRDefault="00300829" w:rsidP="00861C4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physical check is identified as required for that declaration, there will be a specific notification to the trader.</w:t>
            </w:r>
          </w:p>
        </w:tc>
      </w:tr>
      <w:tr w:rsidR="00A44214" w:rsidRPr="00530B12" w14:paraId="2A6EE326"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4E8728CA" w14:textId="7CE1CBF8"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11</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2B3069F" w14:textId="77777777" w:rsidR="00A44214" w:rsidRDefault="00A44214" w:rsidP="00A4421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(DMSRES)</w:t>
            </w:r>
          </w:p>
          <w:p w14:paraId="3234AA4C" w14:textId="6911C74B"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975E214" w14:textId="433A554F"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an amendment is made on the declaration, then CDS will send out the DMSRES notification describing the amended data elements.</w:t>
            </w:r>
          </w:p>
        </w:tc>
      </w:tr>
      <w:tr w:rsidR="00300829" w:rsidRPr="00530B12" w14:paraId="3F083D78"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7ADF2DED" w14:textId="6AAC3040" w:rsidR="00300829" w:rsidRDefault="00300829" w:rsidP="00861C4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r w:rsidR="00A44214">
              <w:rPr>
                <w:rFonts w:eastAsia="Times New Roman" w:cs="Arial"/>
                <w:color w:val="333333"/>
                <w:sz w:val="21"/>
                <w:szCs w:val="21"/>
                <w:lang w:eastAsia="en-GB"/>
              </w:rPr>
              <w:t>2</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A1777AA" w14:textId="77777777" w:rsidR="00300829" w:rsidRDefault="00300829"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w:t>
            </w:r>
            <w:r w:rsidR="00A44214">
              <w:rPr>
                <w:rFonts w:eastAsia="Times New Roman" w:cs="Arial"/>
                <w:color w:val="333333"/>
                <w:sz w:val="21"/>
                <w:szCs w:val="21"/>
                <w:lang w:eastAsia="en-GB"/>
              </w:rPr>
              <w:t>DMSROG</w:t>
            </w:r>
            <w:r>
              <w:rPr>
                <w:rFonts w:eastAsia="Times New Roman" w:cs="Arial"/>
                <w:color w:val="333333"/>
                <w:sz w:val="21"/>
                <w:szCs w:val="21"/>
                <w:lang w:eastAsia="en-GB"/>
              </w:rPr>
              <w:t>)</w:t>
            </w:r>
          </w:p>
          <w:p w14:paraId="5EF1D4FB" w14:textId="2156926C"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7E8492FF" w14:textId="1D698C47" w:rsidR="00300829" w:rsidRDefault="00233BEE" w:rsidP="00233BEE">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Following the declaration process, if the control is not finalised the declaration can be released by Customs. Once the control is finalised the declaration is cleared, however this will not be sent to the loader as the goods may already have gone.</w:t>
            </w:r>
          </w:p>
        </w:tc>
      </w:tr>
      <w:tr w:rsidR="00A44214" w:rsidRPr="00530B12" w14:paraId="1C4A63C1"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36ED9208" w14:textId="766728EF"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13</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13BEEA9" w14:textId="77777777"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530804FD" w14:textId="433F906D"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3FB0FCDF" w14:textId="70D63753"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A notification is sent to the loader informing them of the decision to release the goods.</w:t>
            </w:r>
          </w:p>
          <w:p w14:paraId="75B42DB5" w14:textId="221C9A3C" w:rsidR="00EE02BA" w:rsidRPr="000865BC" w:rsidRDefault="00EE02BA" w:rsidP="00A44214">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2 (Goods released)</w:t>
            </w:r>
          </w:p>
        </w:tc>
      </w:tr>
      <w:tr w:rsidR="00A44214" w:rsidRPr="00530B12" w14:paraId="2F18EB32"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764E4481" w14:textId="240048A4"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14</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789486ED" w14:textId="77777777" w:rsidR="00A44214" w:rsidRDefault="00A44214" w:rsidP="00A4421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(DMSRES)</w:t>
            </w:r>
          </w:p>
          <w:p w14:paraId="33A70000" w14:textId="7509306D"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8B7D2A6" w14:textId="631DF55C"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an amendment is made on the declaration, then CDS will send out the DMSRES notification describing the amended data elements.</w:t>
            </w:r>
          </w:p>
        </w:tc>
      </w:tr>
      <w:tr w:rsidR="00A44214" w:rsidRPr="00530B12" w14:paraId="58C1529F"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4407CBFF" w14:textId="367DA478"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15</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93A906" w14:textId="77777777"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(DMSCLE)</w:t>
            </w:r>
          </w:p>
          <w:p w14:paraId="7A29CC2D" w14:textId="47C84CE1"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8AD2AF" w14:textId="7537489F" w:rsidR="00A44214" w:rsidRDefault="00A44214" w:rsidP="00233BEE">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Following the declaration process, if the control is finalised the declaration can be cleared by Customs.</w:t>
            </w:r>
          </w:p>
        </w:tc>
      </w:tr>
      <w:tr w:rsidR="00A44214" w:rsidRPr="00530B12" w14:paraId="4ED21EF6"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280DD4AC" w14:textId="6DFAB40F"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16</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3A3DC2" w14:textId="77777777"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35A484DB" w14:textId="57603C81"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3705A3" w14:textId="77777777"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A notification is sent to the loader informing them of the decision to release the goods. </w:t>
            </w:r>
          </w:p>
          <w:p w14:paraId="03898C25" w14:textId="41CAF1EC" w:rsidR="00EE02BA" w:rsidRDefault="00EE02BA" w:rsidP="00A44214">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either 3 (Declaration cleared) if the declaration could be cleared straight away, or 16 (Declaration cleared after goods release) if the goods were released before the declaration was finalised</w:t>
            </w:r>
            <w:r w:rsidR="005B5567">
              <w:rPr>
                <w:rFonts w:eastAsia="Times New Roman" w:cs="Arial"/>
                <w:color w:val="333333"/>
                <w:sz w:val="21"/>
                <w:szCs w:val="21"/>
                <w:lang w:eastAsia="en-GB"/>
              </w:rPr>
              <w:t>.</w:t>
            </w:r>
          </w:p>
        </w:tc>
      </w:tr>
      <w:tr w:rsidR="003008FB" w:rsidRPr="00530B12" w14:paraId="1BCDF2CA"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00B1E066" w14:textId="06580632"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17</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06B2" w14:textId="4456412F"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(DMSGER)</w:t>
            </w:r>
          </w:p>
          <w:p w14:paraId="42FA532A" w14:textId="1E12AC6A"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554F3F" w14:textId="00488D72" w:rsidR="003008FB" w:rsidRDefault="003008FB" w:rsidP="003008FB">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If 45 days have passed since the declaration was cleared by Customs, but the goods are still awaiting departure, a notification is sent to the declarant as a reminder.</w:t>
            </w:r>
          </w:p>
        </w:tc>
      </w:tr>
      <w:tr w:rsidR="003008FB" w:rsidRPr="00530B12" w14:paraId="0B31C4E5"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711B75AC" w14:textId="79F262EF"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18</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51D6F7" w14:textId="48E62F16"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(DMSINV)</w:t>
            </w:r>
          </w:p>
          <w:p w14:paraId="457E49DC" w14:textId="77B0B438"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E458DD" w14:textId="75D54CC7" w:rsidR="003008FB" w:rsidRDefault="003008FB" w:rsidP="003008FB">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If 150 days have passed since the declaration was cleared by Customs, but the goods have not yet departed, the declaration is invalidated, and the declarant is notified.</w:t>
            </w:r>
          </w:p>
        </w:tc>
      </w:tr>
      <w:tr w:rsidR="003008FB" w:rsidRPr="00530B12" w14:paraId="2FD0DF46"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7F30CCE9" w14:textId="62CA628F"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19</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FCFDAE0" w14:textId="77777777"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0E31F59E" w14:textId="040C88B0" w:rsidR="003008FB" w:rsidRDefault="003008FB" w:rsidP="003008FB">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B6021B" w14:textId="77777777" w:rsidR="003008FB" w:rsidRDefault="003008FB" w:rsidP="003008FB">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A notification is sent to the loader informing them of the decision to invalidate the declaration. </w:t>
            </w:r>
          </w:p>
          <w:p w14:paraId="2DA86253" w14:textId="2C088A15" w:rsidR="005B5567" w:rsidRDefault="005B5567" w:rsidP="003008FB">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4 (Declaration invalidation)</w:t>
            </w:r>
          </w:p>
        </w:tc>
      </w:tr>
      <w:tr w:rsidR="00A44214" w:rsidRPr="00530B12" w14:paraId="0382E13D"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606BD0BD" w14:textId="417841F6" w:rsidR="00A44214" w:rsidRDefault="001C779D"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20</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FDF276" w14:textId="47B32D9A" w:rsidR="00A44214" w:rsidRDefault="00AD05B2">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w:t>
            </w:r>
            <w:r w:rsidR="005743B6">
              <w:rPr>
                <w:rFonts w:eastAsia="Times New Roman" w:cs="Arial"/>
                <w:color w:val="333333"/>
                <w:sz w:val="21"/>
                <w:szCs w:val="21"/>
                <w:lang w:eastAsia="en-GB"/>
              </w:rPr>
              <w:t>AL</w:t>
            </w:r>
          </w:p>
          <w:p w14:paraId="18AD9C4E" w14:textId="264B6B4A" w:rsidR="00C07136" w:rsidRPr="00530B12" w:rsidRDefault="00C07136">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521881" w14:textId="3FE9400B" w:rsidR="00A44214" w:rsidRPr="00530B12" w:rsidRDefault="00233BEE">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I</w:t>
            </w:r>
            <w:r w:rsidR="00A44214">
              <w:rPr>
                <w:rFonts w:eastAsia="Times New Roman" w:cs="Arial"/>
                <w:color w:val="333333"/>
                <w:sz w:val="21"/>
                <w:szCs w:val="21"/>
                <w:lang w:eastAsia="en-GB"/>
              </w:rPr>
              <w:t xml:space="preserve">f a MUCR is identified in the EAL message, but can’t be found, an </w:t>
            </w:r>
            <w:r w:rsidR="005743B6">
              <w:rPr>
                <w:rFonts w:eastAsia="Times New Roman" w:cs="Arial"/>
                <w:color w:val="333333"/>
                <w:sz w:val="21"/>
                <w:szCs w:val="21"/>
                <w:lang w:eastAsia="en-GB"/>
              </w:rPr>
              <w:t xml:space="preserve">EAL </w:t>
            </w:r>
            <w:r w:rsidR="00A44214">
              <w:rPr>
                <w:rFonts w:eastAsia="Times New Roman" w:cs="Arial"/>
                <w:color w:val="333333"/>
                <w:sz w:val="21"/>
                <w:szCs w:val="21"/>
                <w:lang w:eastAsia="en-GB"/>
              </w:rPr>
              <w:t>response will be sent back to the originator. The CRC value will be 102.</w:t>
            </w:r>
          </w:p>
        </w:tc>
      </w:tr>
      <w:tr w:rsidR="00B21974" w:rsidRPr="00530B12" w14:paraId="435BD2E9"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4C561ABF" w14:textId="558ABC3E" w:rsidR="00B21974" w:rsidRDefault="001C779D" w:rsidP="00B2197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21</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419697" w14:textId="77777777" w:rsidR="00B21974" w:rsidRDefault="00B21974" w:rsidP="00B2197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1E4CE8D5" w14:textId="4E3AFE04" w:rsidR="00B21974" w:rsidRDefault="00B21974" w:rsidP="00B2197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50B9987" w14:textId="77777777" w:rsidR="00B21974" w:rsidRDefault="00B21974" w:rsidP="003468D9">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Once all DUCR’s within the MUCR </w:t>
            </w:r>
            <w:r w:rsidR="003468D9">
              <w:rPr>
                <w:rFonts w:eastAsia="Times New Roman" w:cs="Arial"/>
                <w:color w:val="333333"/>
                <w:sz w:val="21"/>
                <w:szCs w:val="21"/>
                <w:lang w:eastAsia="en-GB"/>
              </w:rPr>
              <w:t>have been arrived</w:t>
            </w:r>
            <w:r>
              <w:rPr>
                <w:rFonts w:eastAsia="Times New Roman" w:cs="Arial"/>
                <w:color w:val="333333"/>
                <w:sz w:val="21"/>
                <w:szCs w:val="21"/>
                <w:lang w:eastAsia="en-GB"/>
              </w:rPr>
              <w:t>, an EMR is sent back to the originator with the updated ROE and SOE values for the MUCR. Depending on the Master-Opt value, further details of the individual DUCRs can also be shared.</w:t>
            </w:r>
          </w:p>
          <w:p w14:paraId="078CE5E2" w14:textId="2E0E5CCE" w:rsidR="005B5567" w:rsidRDefault="005B5567" w:rsidP="003468D9">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10 (Declaration accepted at goods arrival).</w:t>
            </w:r>
          </w:p>
        </w:tc>
      </w:tr>
      <w:tr w:rsidR="00A44214" w:rsidRPr="00530B12" w14:paraId="52B2A6FD"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12CAB807" w14:textId="28516851" w:rsidR="00A44214" w:rsidRDefault="001C779D"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22</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5FC83B" w14:textId="77777777"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1C298559" w14:textId="13914AD1" w:rsidR="00C07136" w:rsidRPr="00530B12"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D0FC1D" w14:textId="77777777"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all DUCR’s within the MUCR are re-risked, and the routes updated, an EMR is sent back to the originator with the updated ROE and SOE values for the MUCR. Depending on the Master-Opt value, further details of the individual DUCRs can also be shared.</w:t>
            </w:r>
          </w:p>
          <w:p w14:paraId="7FED6E6F" w14:textId="780B0940" w:rsidR="005B5567" w:rsidRPr="00530B12" w:rsidRDefault="005B5567" w:rsidP="00A44214">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14 (Declaration risked).</w:t>
            </w:r>
          </w:p>
        </w:tc>
      </w:tr>
      <w:tr w:rsidR="00A44214" w:rsidRPr="00530B12" w14:paraId="440AC6E5"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53AC4E73" w14:textId="36425E33" w:rsidR="00A44214" w:rsidRDefault="001C779D"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23</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EFDD10" w14:textId="77777777"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(DMSDOC)</w:t>
            </w:r>
          </w:p>
          <w:p w14:paraId="144A657A" w14:textId="58007DF0"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23A8AE" w14:textId="77777777"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documentary check is identified as required for that declaration, there will be a specific notification to the trader regarding which documents need to be uploaded.</w:t>
            </w:r>
          </w:p>
        </w:tc>
      </w:tr>
      <w:tr w:rsidR="00A44214" w:rsidRPr="00530B12" w14:paraId="68898136"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7B81C98F" w14:textId="742E2E5C" w:rsidR="00A44214" w:rsidRDefault="001C779D"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24</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3D1E7793" w14:textId="77777777" w:rsidR="00A44214" w:rsidRDefault="00A44214"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(DMSCTL)</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4DE2049" w14:textId="77777777"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physical check is identified as required for that declaration, there will be a specific notification to the trader.</w:t>
            </w:r>
          </w:p>
        </w:tc>
      </w:tr>
      <w:tr w:rsidR="00A44214" w:rsidRPr="00530B12" w14:paraId="35067444"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53D951A0" w14:textId="307C7870" w:rsidR="00A44214" w:rsidRDefault="001C779D"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25</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0DBD7DAB" w14:textId="77777777" w:rsidR="00A44214" w:rsidRDefault="00A44214" w:rsidP="00A44214">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(DMSRES)</w:t>
            </w:r>
          </w:p>
          <w:p w14:paraId="531D4622" w14:textId="398ACC8F" w:rsidR="00C07136" w:rsidRDefault="00C07136" w:rsidP="00A4421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5186C7B" w14:textId="796ACF81"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When an amendment is made on the declaration, then CDS will send out the </w:t>
            </w:r>
            <w:r>
              <w:rPr>
                <w:rFonts w:eastAsia="Times New Roman" w:cs="Arial"/>
                <w:color w:val="333333"/>
                <w:sz w:val="21"/>
                <w:szCs w:val="21"/>
                <w:lang w:eastAsia="en-GB"/>
              </w:rPr>
              <w:lastRenderedPageBreak/>
              <w:t>DMSRES notification describing the amended data elements.</w:t>
            </w:r>
          </w:p>
        </w:tc>
      </w:tr>
      <w:tr w:rsidR="00A44214" w:rsidRPr="00530B12" w14:paraId="46C900D7"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3824F350" w14:textId="48CE04CF" w:rsidR="00A44214" w:rsidRDefault="001C779D" w:rsidP="00A4421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26</w:t>
            </w:r>
          </w:p>
        </w:tc>
        <w:tc>
          <w:tcPr>
            <w:tcW w:w="4536"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CD64FB6" w14:textId="77777777" w:rsidR="00A44214" w:rsidRDefault="00A44214" w:rsidP="005F398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(DMSROG)</w:t>
            </w:r>
          </w:p>
          <w:p w14:paraId="7C9725C4" w14:textId="64BCB0B6" w:rsidR="00C07136" w:rsidRDefault="00C07136" w:rsidP="005F398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D90CB03" w14:textId="77777777" w:rsidR="00A44214" w:rsidRDefault="00A44214" w:rsidP="00A44214">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Once the declarations have passed validation and have satisfactory control results, the MUCR status will be updated to released or cleared. Released is used where there are outstanding non-blocking control tasks. </w:t>
            </w:r>
          </w:p>
        </w:tc>
      </w:tr>
      <w:tr w:rsidR="00961E49" w:rsidRPr="00530B12" w14:paraId="4C776E75" w14:textId="77777777" w:rsidTr="0075152E">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10EB0BFC" w14:textId="386D232D" w:rsidR="00961E49" w:rsidRDefault="001C779D"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27</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378F6D"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02860A04"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0FADB9" w14:textId="77777777" w:rsidR="00961E49" w:rsidRDefault="001C779D" w:rsidP="0050465B">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there are outstanding non-blocking control tasks</w:t>
            </w:r>
            <w:r w:rsidR="00961E49">
              <w:rPr>
                <w:rFonts w:eastAsia="Times New Roman" w:cs="Arial"/>
                <w:color w:val="333333"/>
                <w:sz w:val="21"/>
                <w:szCs w:val="21"/>
                <w:lang w:eastAsia="en-GB"/>
              </w:rPr>
              <w:t>,</w:t>
            </w:r>
            <w:r w:rsidR="0099003A">
              <w:rPr>
                <w:rFonts w:eastAsia="Times New Roman" w:cs="Arial"/>
                <w:color w:val="333333"/>
                <w:sz w:val="21"/>
                <w:szCs w:val="21"/>
                <w:lang w:eastAsia="en-GB"/>
              </w:rPr>
              <w:t xml:space="preserve"> this change in status will trigger the additional EMR to the originator of the request.</w:t>
            </w:r>
          </w:p>
          <w:p w14:paraId="6B3ADE84" w14:textId="3C2D6F01" w:rsidR="005B5567" w:rsidRDefault="005B5567" w:rsidP="0050465B">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2 (Goods released)</w:t>
            </w:r>
          </w:p>
        </w:tc>
      </w:tr>
      <w:tr w:rsidR="005F3987" w:rsidRPr="00530B12" w14:paraId="3A12795F"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27473106" w14:textId="715A9DFA" w:rsidR="005F3987" w:rsidRDefault="001C779D" w:rsidP="005F398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28</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D42DC7" w14:textId="77777777" w:rsidR="005F3987" w:rsidRDefault="005F3987" w:rsidP="005F3987">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notifyTrader</w:t>
            </w:r>
            <w:r>
              <w:rPr>
                <w:rFonts w:eastAsia="Times New Roman" w:cs="Arial"/>
                <w:color w:val="333333"/>
                <w:sz w:val="21"/>
                <w:szCs w:val="21"/>
                <w:lang w:eastAsia="en-GB"/>
              </w:rPr>
              <w:t xml:space="preserve"> (DMSRES)</w:t>
            </w:r>
          </w:p>
          <w:p w14:paraId="71306FF2" w14:textId="27ED0835" w:rsidR="00C07136" w:rsidRDefault="00C07136" w:rsidP="005F398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437CAA" w14:textId="4E54AC80" w:rsidR="005F3987" w:rsidRDefault="005F3987" w:rsidP="005F3987">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an amendment is made on the declaration, then CDS will send out the DMSRES notification describing the amended data elements.</w:t>
            </w:r>
          </w:p>
        </w:tc>
      </w:tr>
      <w:tr w:rsidR="005F3987" w:rsidRPr="00530B12" w14:paraId="31AB428A"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58C45D3D" w14:textId="4C6A1515" w:rsidR="005F3987" w:rsidRDefault="001C779D" w:rsidP="005F398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29</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B6095B8" w14:textId="77777777" w:rsidR="005F3987" w:rsidRDefault="005F3987" w:rsidP="005F398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(DMSCLE)</w:t>
            </w:r>
          </w:p>
          <w:p w14:paraId="0039D025" w14:textId="535CA416" w:rsidR="00C07136" w:rsidRDefault="00C07136" w:rsidP="005F398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F2CCE5" w14:textId="10AD91DA" w:rsidR="005F3987" w:rsidRDefault="005F3987" w:rsidP="005F3987">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Once the declarations have passed validation and have satisfactory control results, the MUCR status will be updated to released or cleared. </w:t>
            </w:r>
          </w:p>
        </w:tc>
      </w:tr>
      <w:tr w:rsidR="00961E49" w:rsidRPr="00530B12" w14:paraId="0DDCBB0C" w14:textId="77777777" w:rsidTr="0075152E">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639A2A1D" w14:textId="1C853929" w:rsidR="00961E49" w:rsidRDefault="001C779D"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30</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4E83BC"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5B209E09"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4FBDE1" w14:textId="77777777" w:rsidR="00961E49" w:rsidRDefault="00961E49" w:rsidP="0075152E">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control is completed and the underlying declarations are cleared, the Master SOE of the MUCR will change to show that clearance can be provided. This change in status will trigger the additional EMR to the originator of the request.</w:t>
            </w:r>
          </w:p>
          <w:p w14:paraId="0D5B97D7" w14:textId="563450AE" w:rsidR="005B5567" w:rsidRDefault="005B5567" w:rsidP="0075152E">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 xml:space="preserve">The SOE will be either 3 (Declaration cleared) if the declaration could be cleared straight away, or 16 (Declaration cleared after goods release) if </w:t>
            </w:r>
            <w:r>
              <w:rPr>
                <w:rFonts w:eastAsia="Times New Roman" w:cs="Arial"/>
                <w:color w:val="333333"/>
                <w:sz w:val="21"/>
                <w:szCs w:val="21"/>
                <w:lang w:eastAsia="en-GB"/>
              </w:rPr>
              <w:lastRenderedPageBreak/>
              <w:t>the goods were released before the declaration was finalised.</w:t>
            </w:r>
          </w:p>
        </w:tc>
      </w:tr>
      <w:tr w:rsidR="00961E49" w:rsidRPr="00530B12" w14:paraId="4CE85444" w14:textId="77777777" w:rsidTr="0075152E">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66D73D2D" w14:textId="7421F85B" w:rsidR="00961E49" w:rsidRDefault="001C779D"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31</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52DFC1"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(DMSGER)</w:t>
            </w:r>
          </w:p>
          <w:p w14:paraId="085EEB59"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776EF4" w14:textId="77777777" w:rsidR="00961E49" w:rsidRDefault="00961E49" w:rsidP="0075152E">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If 45 days have passed since the declaration was cleared by Customs, but the goods are still awaiting departure, a notification is sent to the declarant as a reminder.</w:t>
            </w:r>
          </w:p>
        </w:tc>
      </w:tr>
      <w:tr w:rsidR="00961E49" w:rsidRPr="00530B12" w14:paraId="6CD7E0FF" w14:textId="77777777" w:rsidTr="0075152E">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07F59570" w14:textId="692DE19C" w:rsidR="00961E49" w:rsidRDefault="001C779D"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32</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72B044"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(DMSINV)</w:t>
            </w:r>
          </w:p>
          <w:p w14:paraId="11E124F4"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536F0C" w14:textId="77777777" w:rsidR="00961E49" w:rsidRDefault="00961E49" w:rsidP="0075152E">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If 150 days have passed since the declaration was cleared by Customs, but the goods have not yet departed, the declaration is invalidated, and the declarant is notified.</w:t>
            </w:r>
          </w:p>
        </w:tc>
      </w:tr>
      <w:tr w:rsidR="00961E49" w:rsidRPr="00530B12" w14:paraId="3A3F02A4" w14:textId="77777777" w:rsidTr="0075152E">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30DF74F9" w14:textId="6877D17C" w:rsidR="00961E49" w:rsidRDefault="001C779D"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33</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974250"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50D79FF9" w14:textId="77777777" w:rsidR="00961E49" w:rsidRDefault="00961E49" w:rsidP="0075152E">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A5D4D3" w14:textId="77777777" w:rsidR="00961E49" w:rsidRDefault="00961E49" w:rsidP="0075152E">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A notification is sent to the loader informing them of the decision to invalidate the declaration. </w:t>
            </w:r>
          </w:p>
          <w:p w14:paraId="7B20F409" w14:textId="43210FBD" w:rsidR="005B5567" w:rsidRDefault="005B5567" w:rsidP="0075152E">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4 (Declaration invalidated).</w:t>
            </w:r>
          </w:p>
        </w:tc>
      </w:tr>
      <w:tr w:rsidR="005F3987" w:rsidRPr="00530B12" w14:paraId="547D43AC" w14:textId="77777777" w:rsidTr="00C07136">
        <w:tc>
          <w:tcPr>
            <w:tcW w:w="709" w:type="dxa"/>
            <w:tcBorders>
              <w:top w:val="single" w:sz="6" w:space="0" w:color="DDDDDD"/>
              <w:left w:val="single" w:sz="6" w:space="0" w:color="DDDDDD"/>
              <w:bottom w:val="single" w:sz="6" w:space="0" w:color="DDDDDD"/>
              <w:right w:val="single" w:sz="6" w:space="0" w:color="DDDDDD"/>
            </w:tcBorders>
            <w:shd w:val="clear" w:color="auto" w:fill="FFFFFF"/>
          </w:tcPr>
          <w:p w14:paraId="2E9D663E" w14:textId="2F92BAE2" w:rsidR="005F3987" w:rsidRDefault="00472C0E" w:rsidP="005F398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34</w:t>
            </w:r>
          </w:p>
        </w:tc>
        <w:tc>
          <w:tcPr>
            <w:tcW w:w="4536"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0FBD94" w14:textId="77777777" w:rsidR="005F3987" w:rsidRDefault="005F3987" w:rsidP="005F398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0C79E6B7" w14:textId="0AE8AB97" w:rsidR="00C07136" w:rsidRDefault="00C07136" w:rsidP="005F398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4820"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94BF57" w14:textId="2FAD6EDE" w:rsidR="005F3987" w:rsidRDefault="005F3987" w:rsidP="005F3987">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MUCR is not yet shut, it will always have an SOE value of ‘0’, regardless of the status of the underlying declarations.</w:t>
            </w:r>
          </w:p>
        </w:tc>
      </w:tr>
    </w:tbl>
    <w:p w14:paraId="2FC58A99" w14:textId="25F38C57" w:rsidR="00A127C0" w:rsidRDefault="00A127C0">
      <w:pPr>
        <w:spacing w:after="0" w:line="240" w:lineRule="auto"/>
      </w:pPr>
      <w:r>
        <w:br w:type="page"/>
      </w:r>
    </w:p>
    <w:p w14:paraId="4862E8AC" w14:textId="43C2C0ED" w:rsidR="00D56176" w:rsidRDefault="00D56176" w:rsidP="00DF7CCF">
      <w:pPr>
        <w:pStyle w:val="Heading3"/>
      </w:pPr>
      <w:bookmarkStart w:id="79" w:name="_Toc27746675"/>
      <w:bookmarkStart w:id="80" w:name="_Toc37261722"/>
      <w:r>
        <w:lastRenderedPageBreak/>
        <w:t>Export Anticipated Arrival</w:t>
      </w:r>
      <w:bookmarkEnd w:id="79"/>
      <w:bookmarkEnd w:id="80"/>
    </w:p>
    <w:p w14:paraId="4636EA2E" w14:textId="15339342" w:rsidR="00D56176" w:rsidRDefault="005743B6" w:rsidP="00DF7CCF">
      <w:pPr>
        <w:pStyle w:val="BodyText"/>
        <w:jc w:val="center"/>
      </w:pPr>
      <w:r>
        <w:rPr>
          <w:noProof/>
        </w:rPr>
        <w:drawing>
          <wp:inline distT="0" distB="0" distL="0" distR="0" wp14:anchorId="76A51407" wp14:editId="799FDD4D">
            <wp:extent cx="3366655" cy="7682240"/>
            <wp:effectExtent l="0" t="0" r="5715" b="0"/>
            <wp:docPr id="619046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3366655" cy="7682240"/>
                    </a:xfrm>
                    <a:prstGeom prst="rect">
                      <a:avLst/>
                    </a:prstGeom>
                  </pic:spPr>
                </pic:pic>
              </a:graphicData>
            </a:graphic>
          </wp:inline>
        </w:drawing>
      </w:r>
    </w:p>
    <w:p w14:paraId="0410707F" w14:textId="77777777" w:rsidR="00567B26" w:rsidRDefault="00567B26" w:rsidP="00DF7CCF">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34"/>
        <w:gridCol w:w="4845"/>
        <w:gridCol w:w="5263"/>
      </w:tblGrid>
      <w:tr w:rsidR="00567B26" w:rsidRPr="00530B12" w14:paraId="344991EA" w14:textId="77777777" w:rsidTr="00C0713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483B8A35"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4845"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F31F9FB" w14:textId="313C9866"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C07136">
              <w:rPr>
                <w:rFonts w:eastAsia="Times New Roman" w:cs="Arial"/>
                <w:b/>
                <w:bCs/>
                <w:color w:val="333333"/>
                <w:sz w:val="21"/>
                <w:szCs w:val="21"/>
                <w:lang w:eastAsia="en-GB"/>
              </w:rPr>
              <w:t xml:space="preserve"> (endpoint)</w:t>
            </w:r>
          </w:p>
        </w:tc>
        <w:tc>
          <w:tcPr>
            <w:tcW w:w="526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B4FED26"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A127C0" w:rsidRPr="00530B12" w14:paraId="57BFCA28"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6F7FF3" w14:textId="77777777" w:rsidR="00A127C0" w:rsidRPr="00530B12"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427284" w14:textId="77777777" w:rsidR="00A127C0"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submitEAA</w:t>
            </w:r>
          </w:p>
          <w:p w14:paraId="218C3AC3" w14:textId="15684C03" w:rsidR="00C07136" w:rsidRPr="00530B12" w:rsidRDefault="00C07136"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5263"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BB70822" w14:textId="302CFEFF" w:rsidR="00A127C0" w:rsidRPr="00530B12"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Loaders will submit an anticipated arrival message into CDS</w:t>
            </w:r>
            <w:r w:rsidR="00A27F60">
              <w:rPr>
                <w:rFonts w:eastAsia="Times New Roman" w:cs="Arial"/>
                <w:color w:val="333333"/>
                <w:sz w:val="21"/>
                <w:szCs w:val="21"/>
                <w:lang w:eastAsia="en-GB"/>
              </w:rPr>
              <w:t>, through their CSP or through their own software</w:t>
            </w:r>
            <w:r>
              <w:rPr>
                <w:rFonts w:eastAsia="Times New Roman" w:cs="Arial"/>
                <w:color w:val="333333"/>
                <w:sz w:val="21"/>
                <w:szCs w:val="21"/>
                <w:lang w:eastAsia="en-GB"/>
              </w:rPr>
              <w:t>. Alternatively, it can be submitted through the NESWEB replacement screens.</w:t>
            </w:r>
          </w:p>
        </w:tc>
      </w:tr>
      <w:tr w:rsidR="00A127C0" w:rsidRPr="00530B12" w14:paraId="60EDFEAE"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3BB3725" w14:textId="77777777" w:rsidR="00A127C0" w:rsidRPr="00530B12"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3F85BE" w14:textId="753CCECD" w:rsidR="00A127C0" w:rsidRPr="00530B12"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FABB3D" w14:textId="2C5A4E7B" w:rsidR="00A127C0" w:rsidRPr="00530B12" w:rsidRDefault="00A127C0" w:rsidP="00A127C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fails schema validation, a HTTP error response will be generated.</w:t>
            </w:r>
          </w:p>
        </w:tc>
      </w:tr>
      <w:tr w:rsidR="00A127C0" w:rsidRPr="00530B12" w14:paraId="06CD7BE1"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9FC36C" w14:textId="14161E0A" w:rsidR="00A127C0"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818CC25" w14:textId="38D6895B" w:rsidR="00A127C0" w:rsidRPr="00530B12"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ack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5C6CFA" w14:textId="1F819156" w:rsidR="00A127C0" w:rsidRPr="00530B12" w:rsidRDefault="00A127C0" w:rsidP="00A127C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passes schema validation, a HTTP acceptance response will be generated.</w:t>
            </w:r>
          </w:p>
        </w:tc>
      </w:tr>
      <w:tr w:rsidR="00A127C0" w:rsidRPr="00530B12" w14:paraId="3076BFFF"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56BE6B" w14:textId="56B070B4" w:rsidR="00A127C0"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FFD179D" w14:textId="77777777" w:rsidR="00A127C0" w:rsidRDefault="00333CC8"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65D3F226" w14:textId="0B7FBAC1" w:rsidR="00B345AA" w:rsidRPr="00530B12" w:rsidRDefault="00B345AA" w:rsidP="00A127C0">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FD8F7F" w14:textId="05FFF3C6" w:rsidR="00A127C0" w:rsidRPr="00530B12" w:rsidRDefault="00A9573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During the processing of the message, business validation failures may be identified. This will cause the system to send back a UKCTRL (nak), containing a specific error code to the scenario that caused the failure.</w:t>
            </w:r>
          </w:p>
        </w:tc>
      </w:tr>
      <w:tr w:rsidR="00A127C0" w:rsidRPr="00530B12" w14:paraId="57C84E42"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D98AA6" w14:textId="3A6F1DB5" w:rsidR="00A127C0"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2C33FD" w14:textId="724AAA54" w:rsidR="00A127C0" w:rsidRDefault="00AD05B2">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w:t>
            </w:r>
            <w:r w:rsidR="005743B6">
              <w:rPr>
                <w:rFonts w:eastAsia="Times New Roman" w:cs="Arial"/>
                <w:color w:val="333333"/>
                <w:sz w:val="21"/>
                <w:szCs w:val="21"/>
                <w:lang w:eastAsia="en-GB"/>
              </w:rPr>
              <w:t>AA</w:t>
            </w:r>
          </w:p>
          <w:p w14:paraId="33A8C96A" w14:textId="40D33B64" w:rsidR="00B345AA" w:rsidRPr="00530B12" w:rsidRDefault="00B345AA">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43A971" w14:textId="35754B88" w:rsidR="00A127C0" w:rsidRPr="00530B12" w:rsidRDefault="00A127C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If the message is attempting to anticipate a DUCR that does not exist, an </w:t>
            </w:r>
            <w:r w:rsidR="00AD05B2">
              <w:rPr>
                <w:rFonts w:eastAsia="Times New Roman" w:cs="Arial"/>
                <w:color w:val="333333"/>
                <w:sz w:val="21"/>
                <w:szCs w:val="21"/>
                <w:lang w:eastAsia="en-GB"/>
              </w:rPr>
              <w:t>E</w:t>
            </w:r>
            <w:r w:rsidR="005743B6">
              <w:rPr>
                <w:rFonts w:eastAsia="Times New Roman" w:cs="Arial"/>
                <w:color w:val="333333"/>
                <w:sz w:val="21"/>
                <w:szCs w:val="21"/>
                <w:lang w:eastAsia="en-GB"/>
              </w:rPr>
              <w:t>AA</w:t>
            </w:r>
            <w:r w:rsidR="00AD05B2">
              <w:rPr>
                <w:rFonts w:eastAsia="Times New Roman" w:cs="Arial"/>
                <w:color w:val="333333"/>
                <w:sz w:val="21"/>
                <w:szCs w:val="21"/>
                <w:lang w:eastAsia="en-GB"/>
              </w:rPr>
              <w:t xml:space="preserve"> </w:t>
            </w:r>
            <w:r>
              <w:rPr>
                <w:rFonts w:eastAsia="Times New Roman" w:cs="Arial"/>
                <w:color w:val="333333"/>
                <w:sz w:val="21"/>
                <w:szCs w:val="21"/>
                <w:lang w:eastAsia="en-GB"/>
              </w:rPr>
              <w:t>response will be sent back. The response will contain a CRC value of 101 to indicate this scenario.</w:t>
            </w:r>
          </w:p>
        </w:tc>
      </w:tr>
      <w:tr w:rsidR="00A127C0" w:rsidRPr="00530B12" w14:paraId="4F2C7C30"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A2D5F7" w14:textId="48951869" w:rsidR="00A127C0" w:rsidRDefault="00A9573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9A33F0" w14:textId="77777777" w:rsidR="00A127C0"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35F735E1" w14:textId="70C73209" w:rsidR="00B345AA" w:rsidRPr="00530B12" w:rsidRDefault="00B345AA" w:rsidP="00A127C0">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FD84E6" w14:textId="77777777" w:rsidR="00A127C0" w:rsidRDefault="00A127C0" w:rsidP="00A127C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pre-lodged declaration has been found, the system will send an ERS response formulated from the initial risking of the data.</w:t>
            </w:r>
          </w:p>
          <w:p w14:paraId="67DAC7B6" w14:textId="3E1650C3" w:rsidR="00141122" w:rsidRPr="00530B12" w:rsidRDefault="00141122" w:rsidP="00A127C0">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t>SOE Code:</w:t>
            </w:r>
            <w:r>
              <w:rPr>
                <w:rFonts w:eastAsia="Times New Roman" w:cs="Arial"/>
                <w:color w:val="333333"/>
                <w:sz w:val="21"/>
                <w:szCs w:val="21"/>
                <w:lang w:eastAsia="en-GB"/>
              </w:rPr>
              <w:br/>
              <w:t>The SOE will be 14 (Declaration risked).</w:t>
            </w:r>
          </w:p>
        </w:tc>
      </w:tr>
      <w:tr w:rsidR="00A127C0" w:rsidRPr="00530B12" w14:paraId="3FE35048"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B64C11" w14:textId="1AD660F1" w:rsidR="00A127C0" w:rsidRDefault="00A9573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D777CA" w14:textId="77777777" w:rsidR="00A127C0"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5190E7CA" w14:textId="791B35CE" w:rsidR="00B345AA" w:rsidRPr="00530B12" w:rsidRDefault="00B345AA" w:rsidP="00A127C0">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A5AE26" w14:textId="77777777" w:rsidR="00A127C0" w:rsidRDefault="008A1369" w:rsidP="00A127C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Any update to the declaration data will trigger an ERS. In reality, for the majority of cases, only one ERS will be sent. This is due to the fact that for the majority of pre-lodged declarations, once risking has completed, the declaration will not change state until it is arrived.</w:t>
            </w:r>
          </w:p>
          <w:p w14:paraId="3F191264" w14:textId="78E6579E" w:rsidR="00141122" w:rsidRPr="00530B12" w:rsidRDefault="00141122" w:rsidP="00A127C0">
            <w:pPr>
              <w:spacing w:after="240" w:line="300" w:lineRule="atLeast"/>
              <w:rPr>
                <w:rFonts w:eastAsia="Times New Roman" w:cs="Arial"/>
                <w:color w:val="333333"/>
                <w:sz w:val="21"/>
                <w:szCs w:val="21"/>
                <w:lang w:eastAsia="en-GB"/>
              </w:rPr>
            </w:pPr>
            <w:r>
              <w:rPr>
                <w:rFonts w:eastAsia="Times New Roman" w:cs="Arial"/>
                <w:b/>
                <w:color w:val="333333"/>
                <w:sz w:val="21"/>
                <w:szCs w:val="21"/>
                <w:lang w:eastAsia="en-GB"/>
              </w:rPr>
              <w:lastRenderedPageBreak/>
              <w:t>SOE Code:</w:t>
            </w:r>
            <w:r>
              <w:rPr>
                <w:rFonts w:eastAsia="Times New Roman" w:cs="Arial"/>
                <w:color w:val="333333"/>
                <w:sz w:val="21"/>
                <w:szCs w:val="21"/>
                <w:lang w:eastAsia="en-GB"/>
              </w:rPr>
              <w:br/>
              <w:t>The SOE will be 14 (Declaration risked).</w:t>
            </w:r>
          </w:p>
        </w:tc>
      </w:tr>
      <w:tr w:rsidR="00A127C0" w:rsidRPr="00530B12" w14:paraId="6C333A53"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0628A6" w14:textId="2D51CD80" w:rsidR="00A127C0" w:rsidRDefault="00A9573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8</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EC0D3C" w14:textId="6FDF7359" w:rsidR="00A127C0" w:rsidRDefault="00AD05B2">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w:t>
            </w:r>
            <w:r w:rsidR="005743B6">
              <w:rPr>
                <w:rFonts w:eastAsia="Times New Roman" w:cs="Arial"/>
                <w:color w:val="333333"/>
                <w:sz w:val="21"/>
                <w:szCs w:val="21"/>
                <w:lang w:eastAsia="en-GB"/>
              </w:rPr>
              <w:t>AA</w:t>
            </w:r>
          </w:p>
          <w:p w14:paraId="74523BB2" w14:textId="31C471C4" w:rsidR="00B345AA" w:rsidRPr="00530B12" w:rsidRDefault="00B345AA">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C9223D" w14:textId="3E281E68" w:rsidR="00A127C0" w:rsidRPr="00530B12" w:rsidRDefault="008A1369" w:rsidP="008A1369">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Alterntively, if a MUCR is identified in the EAA message, but can’t be found, an EAA response will be sent back to the originator. The CRC value will be 101.</w:t>
            </w:r>
          </w:p>
        </w:tc>
      </w:tr>
      <w:tr w:rsidR="00A127C0" w:rsidRPr="00530B12" w14:paraId="2E5774FF"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ED8E8A" w14:textId="2268E4D3" w:rsidR="00A127C0" w:rsidRDefault="00A9573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4D442B" w14:textId="77777777" w:rsidR="00A127C0" w:rsidRDefault="00A127C0" w:rsidP="00A127C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5581F1B0" w14:textId="273D08E7" w:rsidR="00B345AA" w:rsidRPr="00530B12" w:rsidRDefault="00B345AA" w:rsidP="00A127C0">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21D78F" w14:textId="715EEA20" w:rsidR="00A127C0" w:rsidRPr="00530B12" w:rsidRDefault="008A1369" w:rsidP="00A127C0">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MUCR is found that contains pre-lodged declarations, a response will be sent back to the originator with a master value for route and status based on the underlying declaration data.</w:t>
            </w:r>
          </w:p>
        </w:tc>
      </w:tr>
      <w:tr w:rsidR="00D37338" w:rsidRPr="00530B12" w14:paraId="11C769BA" w14:textId="77777777" w:rsidTr="00C0713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9B3BA2A" w14:textId="2D1F35CA" w:rsidR="00D37338" w:rsidRDefault="00D37338" w:rsidP="00D3733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r w:rsidR="00A95730">
              <w:rPr>
                <w:rFonts w:eastAsia="Times New Roman" w:cs="Arial"/>
                <w:color w:val="333333"/>
                <w:sz w:val="21"/>
                <w:szCs w:val="21"/>
                <w:lang w:eastAsia="en-GB"/>
              </w:rPr>
              <w:t>0</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8B533E" w14:textId="77777777" w:rsidR="00D37338" w:rsidRDefault="00D37338" w:rsidP="00D3733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5EF9BBBE" w14:textId="5B055CBF" w:rsidR="00B345AA" w:rsidRDefault="00B345AA" w:rsidP="00D3733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A443BD" w14:textId="740E47D3" w:rsidR="00D37338" w:rsidRDefault="00D37338" w:rsidP="00D3733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a MUCR is not yet shut, it will always have an SOE value of ‘0’, regardless of the status of the underlying declarations.</w:t>
            </w:r>
          </w:p>
        </w:tc>
      </w:tr>
    </w:tbl>
    <w:p w14:paraId="7E6D7557" w14:textId="0C6AFBDA" w:rsidR="00A127C0" w:rsidRDefault="00A127C0" w:rsidP="00D56176">
      <w:pPr>
        <w:pStyle w:val="BodyText"/>
        <w:jc w:val="center"/>
      </w:pPr>
    </w:p>
    <w:p w14:paraId="7F4CA126" w14:textId="77777777" w:rsidR="00A127C0" w:rsidRDefault="00A127C0">
      <w:pPr>
        <w:spacing w:after="0" w:line="240" w:lineRule="auto"/>
        <w:rPr>
          <w:rFonts w:eastAsia="Times New Roman"/>
          <w:szCs w:val="20"/>
        </w:rPr>
      </w:pPr>
      <w:r>
        <w:br w:type="page"/>
      </w:r>
    </w:p>
    <w:p w14:paraId="7BA88E60" w14:textId="77777777" w:rsidR="00567B26" w:rsidRDefault="00567B26" w:rsidP="00DF7CCF">
      <w:pPr>
        <w:pStyle w:val="BodyText"/>
        <w:jc w:val="center"/>
      </w:pPr>
    </w:p>
    <w:p w14:paraId="27C0179B" w14:textId="295E4233" w:rsidR="00D56176" w:rsidRDefault="00D56176" w:rsidP="00DF7CCF">
      <w:pPr>
        <w:pStyle w:val="Heading3"/>
      </w:pPr>
      <w:bookmarkStart w:id="81" w:name="_Toc27746676"/>
      <w:bookmarkStart w:id="82" w:name="_Toc37261723"/>
      <w:r>
        <w:t>Export Departure</w:t>
      </w:r>
      <w:bookmarkEnd w:id="81"/>
      <w:bookmarkEnd w:id="82"/>
    </w:p>
    <w:p w14:paraId="784FD2FE" w14:textId="215F56A2" w:rsidR="00D56176" w:rsidRDefault="00D87AC6" w:rsidP="00DF7CCF">
      <w:pPr>
        <w:pStyle w:val="BodyText"/>
        <w:jc w:val="center"/>
      </w:pPr>
      <w:r>
        <w:object w:dxaOrig="6366" w:dyaOrig="9955" w14:anchorId="027D279C">
          <v:shape id="_x0000_i1044" type="#_x0000_t75" style="width:317.65pt;height:498.4pt" o:ole="">
            <v:imagedata r:id="rId38" o:title=""/>
          </v:shape>
          <o:OLEObject Type="Embed" ProgID="Visio.Drawing.11" ShapeID="_x0000_i1044" DrawAspect="Content" ObjectID="_1647930300" r:id="rId39"/>
        </w:object>
      </w:r>
    </w:p>
    <w:p w14:paraId="56CFFC57" w14:textId="77777777" w:rsidR="00567B26" w:rsidRDefault="00567B26" w:rsidP="00DF7CCF">
      <w:pPr>
        <w:pStyle w:val="BodyText"/>
        <w:jc w:val="center"/>
      </w:pPr>
    </w:p>
    <w:tbl>
      <w:tblPr>
        <w:tblW w:w="0" w:type="auto"/>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shd w:val="clear" w:color="auto" w:fill="FFFFFF"/>
        <w:tblCellMar>
          <w:left w:w="0" w:type="dxa"/>
          <w:right w:w="0" w:type="dxa"/>
        </w:tblCellMar>
        <w:tblLook w:val="04A0" w:firstRow="1" w:lastRow="0" w:firstColumn="1" w:lastColumn="0" w:noHBand="0" w:noVBand="1"/>
      </w:tblPr>
      <w:tblGrid>
        <w:gridCol w:w="534"/>
        <w:gridCol w:w="4703"/>
        <w:gridCol w:w="5405"/>
      </w:tblGrid>
      <w:tr w:rsidR="00846319" w:rsidRPr="00530B12" w14:paraId="27F20C00" w14:textId="77777777" w:rsidTr="00B345AA">
        <w:trPr>
          <w:tblHeader/>
        </w:trPr>
        <w:tc>
          <w:tcPr>
            <w:tcW w:w="0" w:type="auto"/>
            <w:shd w:val="clear" w:color="auto" w:fill="E0F0FF"/>
            <w:tcMar>
              <w:top w:w="105" w:type="dxa"/>
              <w:left w:w="150" w:type="dxa"/>
              <w:bottom w:w="105" w:type="dxa"/>
              <w:right w:w="150" w:type="dxa"/>
            </w:tcMar>
            <w:hideMark/>
          </w:tcPr>
          <w:p w14:paraId="14864013"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4703" w:type="dxa"/>
            <w:shd w:val="clear" w:color="auto" w:fill="E0F0FF"/>
            <w:tcMar>
              <w:top w:w="105" w:type="dxa"/>
              <w:left w:w="150" w:type="dxa"/>
              <w:bottom w:w="105" w:type="dxa"/>
              <w:right w:w="150" w:type="dxa"/>
            </w:tcMar>
            <w:hideMark/>
          </w:tcPr>
          <w:p w14:paraId="7D54CC73" w14:textId="7357129A"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B345AA">
              <w:rPr>
                <w:rFonts w:eastAsia="Times New Roman" w:cs="Arial"/>
                <w:b/>
                <w:bCs/>
                <w:color w:val="333333"/>
                <w:sz w:val="21"/>
                <w:szCs w:val="21"/>
                <w:lang w:eastAsia="en-GB"/>
              </w:rPr>
              <w:t xml:space="preserve"> (endpoint)</w:t>
            </w:r>
          </w:p>
        </w:tc>
        <w:tc>
          <w:tcPr>
            <w:tcW w:w="5405" w:type="dxa"/>
            <w:shd w:val="clear" w:color="auto" w:fill="E0F0FF"/>
            <w:tcMar>
              <w:top w:w="105" w:type="dxa"/>
              <w:left w:w="150" w:type="dxa"/>
              <w:bottom w:w="105" w:type="dxa"/>
              <w:right w:w="150" w:type="dxa"/>
            </w:tcMar>
            <w:hideMark/>
          </w:tcPr>
          <w:p w14:paraId="393456C8"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846319" w:rsidRPr="00530B12" w14:paraId="4B44653E" w14:textId="77777777" w:rsidTr="00B345AA">
        <w:tc>
          <w:tcPr>
            <w:tcW w:w="0" w:type="auto"/>
            <w:shd w:val="clear" w:color="auto" w:fill="FFFFFF"/>
            <w:tcMar>
              <w:top w:w="105" w:type="dxa"/>
              <w:left w:w="150" w:type="dxa"/>
              <w:bottom w:w="105" w:type="dxa"/>
              <w:right w:w="150" w:type="dxa"/>
            </w:tcMar>
            <w:hideMark/>
          </w:tcPr>
          <w:p w14:paraId="0BC33192" w14:textId="77777777"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703" w:type="dxa"/>
            <w:shd w:val="clear" w:color="auto" w:fill="FFFFFF"/>
            <w:tcMar>
              <w:top w:w="105" w:type="dxa"/>
              <w:left w:w="150" w:type="dxa"/>
              <w:bottom w:w="105" w:type="dxa"/>
              <w:right w:w="150" w:type="dxa"/>
            </w:tcMar>
          </w:tcPr>
          <w:p w14:paraId="6E71905C"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submitEDL</w:t>
            </w:r>
          </w:p>
          <w:p w14:paraId="5A517226" w14:textId="71864A47"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5405" w:type="dxa"/>
            <w:shd w:val="clear" w:color="auto" w:fill="FFFFFF"/>
            <w:tcMar>
              <w:top w:w="105" w:type="dxa"/>
              <w:left w:w="150" w:type="dxa"/>
              <w:bottom w:w="105" w:type="dxa"/>
              <w:right w:w="150" w:type="dxa"/>
            </w:tcMar>
          </w:tcPr>
          <w:p w14:paraId="0194F9EB" w14:textId="6C38704B" w:rsidR="00333CC8" w:rsidRPr="00530B12" w:rsidRDefault="00333CC8" w:rsidP="00A27F6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Loaders will submit a departure message into CDS,</w:t>
            </w:r>
            <w:r w:rsidR="00A27F60">
              <w:rPr>
                <w:rFonts w:eastAsia="Times New Roman" w:cs="Arial"/>
                <w:color w:val="333333"/>
                <w:sz w:val="21"/>
                <w:szCs w:val="21"/>
                <w:lang w:eastAsia="en-GB"/>
              </w:rPr>
              <w:t xml:space="preserve"> through their CSP or through their own software.</w:t>
            </w:r>
            <w:r>
              <w:rPr>
                <w:rFonts w:eastAsia="Times New Roman" w:cs="Arial"/>
                <w:color w:val="333333"/>
                <w:sz w:val="21"/>
                <w:szCs w:val="21"/>
                <w:lang w:eastAsia="en-GB"/>
              </w:rPr>
              <w:t xml:space="preserve"> </w:t>
            </w:r>
            <w:r>
              <w:rPr>
                <w:rFonts w:eastAsia="Times New Roman" w:cs="Arial"/>
                <w:color w:val="333333"/>
                <w:sz w:val="21"/>
                <w:szCs w:val="21"/>
                <w:lang w:eastAsia="en-GB"/>
              </w:rPr>
              <w:lastRenderedPageBreak/>
              <w:t>Alternatively, it can be submitted through the NESWEB replacement screens.</w:t>
            </w:r>
          </w:p>
        </w:tc>
      </w:tr>
      <w:tr w:rsidR="00846319" w:rsidRPr="00530B12" w14:paraId="1AA8B9B3" w14:textId="77777777" w:rsidTr="00B345AA">
        <w:tc>
          <w:tcPr>
            <w:tcW w:w="0" w:type="auto"/>
            <w:shd w:val="clear" w:color="auto" w:fill="FFFFFF"/>
            <w:tcMar>
              <w:top w:w="105" w:type="dxa"/>
              <w:left w:w="150" w:type="dxa"/>
              <w:bottom w:w="105" w:type="dxa"/>
              <w:right w:w="150" w:type="dxa"/>
            </w:tcMar>
            <w:hideMark/>
          </w:tcPr>
          <w:p w14:paraId="19ECD032" w14:textId="77777777"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2</w:t>
            </w:r>
          </w:p>
        </w:tc>
        <w:tc>
          <w:tcPr>
            <w:tcW w:w="4703" w:type="dxa"/>
            <w:shd w:val="clear" w:color="auto" w:fill="FFFFFF"/>
            <w:tcMar>
              <w:top w:w="105" w:type="dxa"/>
              <w:left w:w="150" w:type="dxa"/>
              <w:bottom w:w="105" w:type="dxa"/>
              <w:right w:w="150" w:type="dxa"/>
            </w:tcMar>
          </w:tcPr>
          <w:p w14:paraId="2CFBD6D9" w14:textId="6A0325ED"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 (Digital)</w:t>
            </w:r>
          </w:p>
        </w:tc>
        <w:tc>
          <w:tcPr>
            <w:tcW w:w="5405" w:type="dxa"/>
            <w:shd w:val="clear" w:color="auto" w:fill="FFFFFF"/>
            <w:tcMar>
              <w:top w:w="105" w:type="dxa"/>
              <w:left w:w="150" w:type="dxa"/>
              <w:bottom w:w="105" w:type="dxa"/>
              <w:right w:w="150" w:type="dxa"/>
            </w:tcMar>
          </w:tcPr>
          <w:p w14:paraId="546DFDA6" w14:textId="65C7CEA0" w:rsidR="00333CC8" w:rsidRPr="00530B12" w:rsidRDefault="00333CC8"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fails schema validation, a HTTP error response will be generated.</w:t>
            </w:r>
          </w:p>
        </w:tc>
      </w:tr>
      <w:tr w:rsidR="00846319" w:rsidRPr="00530B12" w14:paraId="5968BB96" w14:textId="77777777" w:rsidTr="00B345AA">
        <w:tc>
          <w:tcPr>
            <w:tcW w:w="0" w:type="auto"/>
            <w:shd w:val="clear" w:color="auto" w:fill="FFFFFF"/>
            <w:tcMar>
              <w:top w:w="105" w:type="dxa"/>
              <w:left w:w="150" w:type="dxa"/>
              <w:bottom w:w="105" w:type="dxa"/>
              <w:right w:w="150" w:type="dxa"/>
            </w:tcMar>
          </w:tcPr>
          <w:p w14:paraId="486ACC0E" w14:textId="21F1504C"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703" w:type="dxa"/>
            <w:shd w:val="clear" w:color="auto" w:fill="FFFFFF"/>
            <w:tcMar>
              <w:top w:w="105" w:type="dxa"/>
              <w:left w:w="150" w:type="dxa"/>
              <w:bottom w:w="105" w:type="dxa"/>
              <w:right w:w="150" w:type="dxa"/>
            </w:tcMar>
          </w:tcPr>
          <w:p w14:paraId="44231B83" w14:textId="15D2E844"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ack (Digital)</w:t>
            </w:r>
          </w:p>
        </w:tc>
        <w:tc>
          <w:tcPr>
            <w:tcW w:w="5405" w:type="dxa"/>
            <w:shd w:val="clear" w:color="auto" w:fill="FFFFFF"/>
            <w:tcMar>
              <w:top w:w="105" w:type="dxa"/>
              <w:left w:w="150" w:type="dxa"/>
              <w:bottom w:w="105" w:type="dxa"/>
              <w:right w:w="150" w:type="dxa"/>
            </w:tcMar>
          </w:tcPr>
          <w:p w14:paraId="11E3560C" w14:textId="3D4EC7C9" w:rsidR="00333CC8" w:rsidRPr="00530B12" w:rsidRDefault="00333CC8"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passes schema validation, a HTTP acceptance response will be generated.</w:t>
            </w:r>
          </w:p>
        </w:tc>
      </w:tr>
      <w:tr w:rsidR="00846319" w:rsidRPr="00530B12" w14:paraId="4DCF3EC5" w14:textId="77777777" w:rsidTr="00B345AA">
        <w:tc>
          <w:tcPr>
            <w:tcW w:w="0" w:type="auto"/>
            <w:shd w:val="clear" w:color="auto" w:fill="FFFFFF"/>
            <w:tcMar>
              <w:top w:w="105" w:type="dxa"/>
              <w:left w:w="150" w:type="dxa"/>
              <w:bottom w:w="105" w:type="dxa"/>
              <w:right w:w="150" w:type="dxa"/>
            </w:tcMar>
          </w:tcPr>
          <w:p w14:paraId="7C39C9F2" w14:textId="618B4CEE" w:rsidR="00333CC8" w:rsidRDefault="00D87AC6"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703" w:type="dxa"/>
            <w:shd w:val="clear" w:color="auto" w:fill="FFFFFF"/>
            <w:tcMar>
              <w:top w:w="105" w:type="dxa"/>
              <w:left w:w="150" w:type="dxa"/>
              <w:bottom w:w="105" w:type="dxa"/>
              <w:right w:w="150" w:type="dxa"/>
            </w:tcMar>
          </w:tcPr>
          <w:p w14:paraId="47DC742A"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50054EF6" w14:textId="6F613829"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405" w:type="dxa"/>
            <w:shd w:val="clear" w:color="auto" w:fill="FFFFFF"/>
            <w:tcMar>
              <w:top w:w="105" w:type="dxa"/>
              <w:left w:w="150" w:type="dxa"/>
              <w:bottom w:w="105" w:type="dxa"/>
              <w:right w:w="150" w:type="dxa"/>
            </w:tcMar>
          </w:tcPr>
          <w:p w14:paraId="76B30B8E" w14:textId="120ACD8F" w:rsidR="00333CC8" w:rsidRPr="00530B12" w:rsidRDefault="00846319"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During the processing of the message, other business validation failures may be identified. This will cause the system to send back a UKCTRL (nak), containing a specific error code to the scenario that caused the failure.</w:t>
            </w:r>
          </w:p>
        </w:tc>
      </w:tr>
      <w:tr w:rsidR="00846319" w:rsidRPr="00530B12" w14:paraId="12CD1724" w14:textId="77777777" w:rsidTr="00B345AA">
        <w:tc>
          <w:tcPr>
            <w:tcW w:w="0" w:type="auto"/>
            <w:shd w:val="clear" w:color="auto" w:fill="FFFFFF"/>
            <w:tcMar>
              <w:top w:w="105" w:type="dxa"/>
              <w:left w:w="150" w:type="dxa"/>
              <w:bottom w:w="105" w:type="dxa"/>
              <w:right w:w="150" w:type="dxa"/>
            </w:tcMar>
          </w:tcPr>
          <w:p w14:paraId="42CADF06" w14:textId="38133CA0" w:rsidR="00333CC8" w:rsidRDefault="00D87AC6"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703" w:type="dxa"/>
            <w:shd w:val="clear" w:color="auto" w:fill="FFFFFF"/>
            <w:tcMar>
              <w:top w:w="105" w:type="dxa"/>
              <w:left w:w="150" w:type="dxa"/>
              <w:bottom w:w="105" w:type="dxa"/>
              <w:right w:w="150" w:type="dxa"/>
            </w:tcMar>
          </w:tcPr>
          <w:p w14:paraId="7FB472FA"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(ack)</w:t>
            </w:r>
          </w:p>
          <w:p w14:paraId="7BDAC184" w14:textId="48ABEB36"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405" w:type="dxa"/>
            <w:shd w:val="clear" w:color="auto" w:fill="FFFFFF"/>
            <w:tcMar>
              <w:top w:w="105" w:type="dxa"/>
              <w:left w:w="150" w:type="dxa"/>
              <w:bottom w:w="105" w:type="dxa"/>
              <w:right w:w="150" w:type="dxa"/>
            </w:tcMar>
          </w:tcPr>
          <w:p w14:paraId="123EEB14" w14:textId="3841ABDC" w:rsidR="00333CC8" w:rsidRPr="00530B12" w:rsidRDefault="00846319"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the movement has been recorded as departed within CDS, the originator will receive a positive confirmation through a UKCTRL.</w:t>
            </w:r>
          </w:p>
        </w:tc>
      </w:tr>
      <w:tr w:rsidR="00B345AA" w:rsidRPr="00530B12" w14:paraId="4F29DE5C" w14:textId="77777777" w:rsidTr="00B345AA">
        <w:tc>
          <w:tcPr>
            <w:tcW w:w="0" w:type="auto"/>
            <w:shd w:val="clear" w:color="auto" w:fill="FFFFFF"/>
            <w:tcMar>
              <w:top w:w="105" w:type="dxa"/>
              <w:left w:w="150" w:type="dxa"/>
              <w:bottom w:w="105" w:type="dxa"/>
              <w:right w:w="150" w:type="dxa"/>
            </w:tcMar>
          </w:tcPr>
          <w:p w14:paraId="0823BB2C" w14:textId="55098AC2" w:rsidR="00B345AA" w:rsidRDefault="00B345AA"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6a</w:t>
            </w:r>
          </w:p>
        </w:tc>
        <w:tc>
          <w:tcPr>
            <w:tcW w:w="4703" w:type="dxa"/>
            <w:vMerge w:val="restart"/>
            <w:shd w:val="clear" w:color="auto" w:fill="FFFFFF"/>
            <w:tcMar>
              <w:top w:w="105" w:type="dxa"/>
              <w:left w:w="150" w:type="dxa"/>
              <w:bottom w:w="105" w:type="dxa"/>
              <w:right w:w="150" w:type="dxa"/>
            </w:tcMar>
          </w:tcPr>
          <w:p w14:paraId="066B6358" w14:textId="77777777" w:rsidR="00B345AA" w:rsidRDefault="00B345AA"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(DMSEOG)</w:t>
            </w:r>
          </w:p>
          <w:p w14:paraId="5DD02EEB" w14:textId="1A770372"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405" w:type="dxa"/>
            <w:vMerge w:val="restart"/>
            <w:shd w:val="clear" w:color="auto" w:fill="FFFFFF"/>
            <w:tcMar>
              <w:top w:w="105" w:type="dxa"/>
              <w:left w:w="150" w:type="dxa"/>
              <w:bottom w:w="105" w:type="dxa"/>
              <w:right w:w="150" w:type="dxa"/>
            </w:tcMar>
          </w:tcPr>
          <w:p w14:paraId="16A4E675" w14:textId="2253E0CA" w:rsidR="00B345AA" w:rsidRPr="00530B12" w:rsidRDefault="00B345AA"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the exit message has been recorded within CDS, a separate notification will be sent to the submitter of the declaration. This is to notify the trader that their goods have exited from the Customs Union.</w:t>
            </w:r>
          </w:p>
        </w:tc>
      </w:tr>
      <w:tr w:rsidR="00B345AA" w:rsidRPr="00530B12" w14:paraId="79B5BC49" w14:textId="77777777" w:rsidTr="00B345AA">
        <w:tc>
          <w:tcPr>
            <w:tcW w:w="0" w:type="auto"/>
            <w:shd w:val="clear" w:color="auto" w:fill="FFFFFF"/>
            <w:tcMar>
              <w:top w:w="105" w:type="dxa"/>
              <w:left w:w="150" w:type="dxa"/>
              <w:bottom w:w="105" w:type="dxa"/>
              <w:right w:w="150" w:type="dxa"/>
            </w:tcMar>
          </w:tcPr>
          <w:p w14:paraId="47A15CED" w14:textId="6A1D1D00" w:rsidR="00B345AA" w:rsidRDefault="00B345AA"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6b</w:t>
            </w:r>
          </w:p>
        </w:tc>
        <w:tc>
          <w:tcPr>
            <w:tcW w:w="4703" w:type="dxa"/>
            <w:vMerge/>
            <w:shd w:val="clear" w:color="auto" w:fill="FFFFFF"/>
            <w:tcMar>
              <w:top w:w="105" w:type="dxa"/>
              <w:left w:w="150" w:type="dxa"/>
              <w:bottom w:w="105" w:type="dxa"/>
              <w:right w:w="150" w:type="dxa"/>
            </w:tcMar>
          </w:tcPr>
          <w:p w14:paraId="1476DBC6" w14:textId="59801AA0" w:rsidR="00B345AA" w:rsidRPr="00530B12" w:rsidRDefault="00B345AA" w:rsidP="00333CC8">
            <w:pPr>
              <w:spacing w:after="0" w:line="300" w:lineRule="atLeast"/>
              <w:rPr>
                <w:rFonts w:eastAsia="Times New Roman" w:cs="Arial"/>
                <w:color w:val="333333"/>
                <w:sz w:val="21"/>
                <w:szCs w:val="21"/>
                <w:lang w:eastAsia="en-GB"/>
              </w:rPr>
            </w:pPr>
          </w:p>
        </w:tc>
        <w:tc>
          <w:tcPr>
            <w:tcW w:w="5405" w:type="dxa"/>
            <w:vMerge/>
            <w:shd w:val="clear" w:color="auto" w:fill="FFFFFF"/>
            <w:tcMar>
              <w:top w:w="105" w:type="dxa"/>
              <w:left w:w="150" w:type="dxa"/>
              <w:bottom w:w="105" w:type="dxa"/>
              <w:right w:w="150" w:type="dxa"/>
            </w:tcMar>
          </w:tcPr>
          <w:p w14:paraId="2ED9EF15" w14:textId="77777777" w:rsidR="00B345AA" w:rsidRPr="00530B12" w:rsidRDefault="00B345AA" w:rsidP="00333CC8">
            <w:pPr>
              <w:spacing w:after="240" w:line="300" w:lineRule="atLeast"/>
              <w:rPr>
                <w:rFonts w:eastAsia="Times New Roman" w:cs="Arial"/>
                <w:color w:val="333333"/>
                <w:sz w:val="21"/>
                <w:szCs w:val="21"/>
                <w:lang w:eastAsia="en-GB"/>
              </w:rPr>
            </w:pPr>
          </w:p>
        </w:tc>
      </w:tr>
      <w:tr w:rsidR="00846319" w:rsidRPr="00530B12" w14:paraId="3EF3AC87" w14:textId="77777777" w:rsidTr="00B345AA">
        <w:tc>
          <w:tcPr>
            <w:tcW w:w="0" w:type="auto"/>
            <w:shd w:val="clear" w:color="auto" w:fill="FFFFFF"/>
            <w:tcMar>
              <w:top w:w="105" w:type="dxa"/>
              <w:left w:w="150" w:type="dxa"/>
              <w:bottom w:w="105" w:type="dxa"/>
              <w:right w:w="150" w:type="dxa"/>
            </w:tcMar>
          </w:tcPr>
          <w:p w14:paraId="672B3FDA" w14:textId="79EE71BF" w:rsidR="00333CC8" w:rsidRDefault="00D87AC6"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p>
        </w:tc>
        <w:tc>
          <w:tcPr>
            <w:tcW w:w="4703" w:type="dxa"/>
            <w:shd w:val="clear" w:color="auto" w:fill="FFFFFF"/>
            <w:tcMar>
              <w:top w:w="105" w:type="dxa"/>
              <w:left w:w="150" w:type="dxa"/>
              <w:bottom w:w="105" w:type="dxa"/>
              <w:right w:w="150" w:type="dxa"/>
            </w:tcMar>
          </w:tcPr>
          <w:p w14:paraId="62CBE44F"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013D7766" w14:textId="430297DF"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405" w:type="dxa"/>
            <w:shd w:val="clear" w:color="auto" w:fill="FFFFFF"/>
            <w:tcMar>
              <w:top w:w="105" w:type="dxa"/>
              <w:left w:w="150" w:type="dxa"/>
              <w:bottom w:w="105" w:type="dxa"/>
              <w:right w:w="150" w:type="dxa"/>
            </w:tcMar>
          </w:tcPr>
          <w:p w14:paraId="2E1A386E" w14:textId="0AD2A4D4" w:rsidR="00333CC8" w:rsidRPr="00530B12" w:rsidRDefault="00846319"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During the processing of the message, other business validation failures may be identified. This will cause the system to send back a UKCTRL (nak), containing a specific error code to the scenario that caused the failure.</w:t>
            </w:r>
          </w:p>
        </w:tc>
      </w:tr>
      <w:tr w:rsidR="00846319" w:rsidRPr="00530B12" w14:paraId="407A5790" w14:textId="77777777" w:rsidTr="00B345AA">
        <w:tc>
          <w:tcPr>
            <w:tcW w:w="0" w:type="auto"/>
            <w:shd w:val="clear" w:color="auto" w:fill="FFFFFF"/>
            <w:tcMar>
              <w:top w:w="105" w:type="dxa"/>
              <w:left w:w="150" w:type="dxa"/>
              <w:bottom w:w="105" w:type="dxa"/>
              <w:right w:w="150" w:type="dxa"/>
            </w:tcMar>
          </w:tcPr>
          <w:p w14:paraId="333941A0" w14:textId="4B8EAA0B" w:rsidR="00333CC8" w:rsidRDefault="00D87AC6"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8</w:t>
            </w:r>
          </w:p>
        </w:tc>
        <w:tc>
          <w:tcPr>
            <w:tcW w:w="4703" w:type="dxa"/>
            <w:shd w:val="clear" w:color="auto" w:fill="FFFFFF"/>
            <w:tcMar>
              <w:top w:w="105" w:type="dxa"/>
              <w:left w:w="150" w:type="dxa"/>
              <w:bottom w:w="105" w:type="dxa"/>
              <w:right w:w="150" w:type="dxa"/>
            </w:tcMar>
          </w:tcPr>
          <w:p w14:paraId="55891270"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(ack)</w:t>
            </w:r>
          </w:p>
          <w:p w14:paraId="36975877" w14:textId="06953705"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405" w:type="dxa"/>
            <w:shd w:val="clear" w:color="auto" w:fill="FFFFFF"/>
            <w:tcMar>
              <w:top w:w="105" w:type="dxa"/>
              <w:left w:w="150" w:type="dxa"/>
              <w:bottom w:w="105" w:type="dxa"/>
              <w:right w:w="150" w:type="dxa"/>
            </w:tcMar>
          </w:tcPr>
          <w:p w14:paraId="67298FB1" w14:textId="357F1E55" w:rsidR="00333CC8" w:rsidRPr="00530B12" w:rsidRDefault="00846319"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the movement has been recorded as departed within CDS, the originator will receive a positive confirmation through a UKCTRL.</w:t>
            </w:r>
          </w:p>
        </w:tc>
      </w:tr>
      <w:tr w:rsidR="00B345AA" w:rsidRPr="00530B12" w14:paraId="18AD3B82" w14:textId="77777777" w:rsidTr="00B345AA">
        <w:tc>
          <w:tcPr>
            <w:tcW w:w="0" w:type="auto"/>
            <w:shd w:val="clear" w:color="auto" w:fill="FFFFFF"/>
            <w:tcMar>
              <w:top w:w="105" w:type="dxa"/>
              <w:left w:w="150" w:type="dxa"/>
              <w:bottom w:w="105" w:type="dxa"/>
              <w:right w:w="150" w:type="dxa"/>
            </w:tcMar>
          </w:tcPr>
          <w:p w14:paraId="39B5A8AF" w14:textId="3B1E3300" w:rsidR="00B345AA" w:rsidRDefault="00B345AA"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9a</w:t>
            </w:r>
          </w:p>
        </w:tc>
        <w:tc>
          <w:tcPr>
            <w:tcW w:w="4703" w:type="dxa"/>
            <w:vMerge w:val="restart"/>
            <w:shd w:val="clear" w:color="auto" w:fill="FFFFFF"/>
            <w:tcMar>
              <w:top w:w="105" w:type="dxa"/>
              <w:left w:w="150" w:type="dxa"/>
              <w:bottom w:w="105" w:type="dxa"/>
              <w:right w:w="150" w:type="dxa"/>
            </w:tcMar>
          </w:tcPr>
          <w:p w14:paraId="71A60D26" w14:textId="77777777"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(DMSEOG)</w:t>
            </w:r>
          </w:p>
          <w:p w14:paraId="091519C5" w14:textId="0A536012"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lastRenderedPageBreak/>
              <w:t>(multiple endpoints using root /notifications)</w:t>
            </w:r>
          </w:p>
        </w:tc>
        <w:tc>
          <w:tcPr>
            <w:tcW w:w="5405" w:type="dxa"/>
            <w:vMerge w:val="restart"/>
            <w:shd w:val="clear" w:color="auto" w:fill="FFFFFF"/>
            <w:tcMar>
              <w:top w:w="105" w:type="dxa"/>
              <w:left w:w="150" w:type="dxa"/>
              <w:bottom w:w="105" w:type="dxa"/>
              <w:right w:w="150" w:type="dxa"/>
            </w:tcMar>
          </w:tcPr>
          <w:p w14:paraId="098A4607" w14:textId="7DF995E3" w:rsidR="00B345AA" w:rsidRPr="00530B12" w:rsidRDefault="00B345AA" w:rsidP="00846319">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When a MUCR is departed, CDS will determine all the underlying declarations that are contained within it. All the declarations that are cleared, or released, will then be recorded as exited. Once the exit has been recorded within CDS, a separate notification will be sent to the submitter of the declaration. This is to notify the trader that their goods have exited from the Customs Union. This is repeated for each declaration.</w:t>
            </w:r>
          </w:p>
        </w:tc>
      </w:tr>
      <w:tr w:rsidR="00B345AA" w:rsidRPr="00530B12" w14:paraId="4DD7812D" w14:textId="77777777" w:rsidTr="00B345AA">
        <w:tc>
          <w:tcPr>
            <w:tcW w:w="0" w:type="auto"/>
            <w:shd w:val="clear" w:color="auto" w:fill="FFFFFF"/>
            <w:tcMar>
              <w:top w:w="105" w:type="dxa"/>
              <w:left w:w="150" w:type="dxa"/>
              <w:bottom w:w="105" w:type="dxa"/>
              <w:right w:w="150" w:type="dxa"/>
            </w:tcMar>
          </w:tcPr>
          <w:p w14:paraId="57C846CB" w14:textId="1965558C" w:rsidR="00B345AA" w:rsidRDefault="00B345AA">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9b</w:t>
            </w:r>
          </w:p>
        </w:tc>
        <w:tc>
          <w:tcPr>
            <w:tcW w:w="4703" w:type="dxa"/>
            <w:vMerge/>
            <w:shd w:val="clear" w:color="auto" w:fill="FFFFFF"/>
            <w:tcMar>
              <w:top w:w="105" w:type="dxa"/>
              <w:left w:w="150" w:type="dxa"/>
              <w:bottom w:w="105" w:type="dxa"/>
              <w:right w:w="150" w:type="dxa"/>
            </w:tcMar>
          </w:tcPr>
          <w:p w14:paraId="3950B289" w14:textId="162A5907" w:rsidR="00B345AA" w:rsidRPr="00530B12" w:rsidRDefault="00B345AA" w:rsidP="00333CC8">
            <w:pPr>
              <w:spacing w:after="0" w:line="300" w:lineRule="atLeast"/>
              <w:rPr>
                <w:rFonts w:eastAsia="Times New Roman" w:cs="Arial"/>
                <w:color w:val="333333"/>
                <w:sz w:val="21"/>
                <w:szCs w:val="21"/>
                <w:lang w:eastAsia="en-GB"/>
              </w:rPr>
            </w:pPr>
          </w:p>
        </w:tc>
        <w:tc>
          <w:tcPr>
            <w:tcW w:w="5405" w:type="dxa"/>
            <w:vMerge/>
            <w:shd w:val="clear" w:color="auto" w:fill="FFFFFF"/>
            <w:tcMar>
              <w:top w:w="105" w:type="dxa"/>
              <w:left w:w="150" w:type="dxa"/>
              <w:bottom w:w="105" w:type="dxa"/>
              <w:right w:w="150" w:type="dxa"/>
            </w:tcMar>
          </w:tcPr>
          <w:p w14:paraId="67DE14F9" w14:textId="77777777" w:rsidR="00B345AA" w:rsidRPr="00530B12" w:rsidRDefault="00B345AA" w:rsidP="00333CC8">
            <w:pPr>
              <w:spacing w:after="240" w:line="300" w:lineRule="atLeast"/>
              <w:rPr>
                <w:rFonts w:eastAsia="Times New Roman" w:cs="Arial"/>
                <w:color w:val="333333"/>
                <w:sz w:val="21"/>
                <w:szCs w:val="21"/>
                <w:lang w:eastAsia="en-GB"/>
              </w:rPr>
            </w:pPr>
          </w:p>
        </w:tc>
      </w:tr>
    </w:tbl>
    <w:p w14:paraId="25504C27" w14:textId="19A8066A" w:rsidR="00A127C0" w:rsidRDefault="00A127C0" w:rsidP="00D56176">
      <w:pPr>
        <w:pStyle w:val="BodyText"/>
        <w:jc w:val="center"/>
      </w:pPr>
    </w:p>
    <w:p w14:paraId="5E0AC136" w14:textId="77777777" w:rsidR="00A127C0" w:rsidRDefault="00A127C0">
      <w:pPr>
        <w:spacing w:after="0" w:line="240" w:lineRule="auto"/>
        <w:rPr>
          <w:rFonts w:eastAsia="Times New Roman"/>
          <w:szCs w:val="20"/>
        </w:rPr>
      </w:pPr>
      <w:r>
        <w:br w:type="page"/>
      </w:r>
    </w:p>
    <w:p w14:paraId="061974F1" w14:textId="77777777" w:rsidR="00567B26" w:rsidRDefault="00567B26" w:rsidP="00DF7CCF">
      <w:pPr>
        <w:pStyle w:val="BodyText"/>
        <w:jc w:val="center"/>
      </w:pPr>
    </w:p>
    <w:p w14:paraId="6378E608" w14:textId="5526BC75" w:rsidR="00D56176" w:rsidRDefault="00D56176" w:rsidP="00DF7CCF">
      <w:pPr>
        <w:pStyle w:val="Heading3"/>
      </w:pPr>
      <w:bookmarkStart w:id="83" w:name="_Toc27746677"/>
      <w:bookmarkStart w:id="84" w:name="_Toc37261724"/>
      <w:r>
        <w:t>Consolidation Association</w:t>
      </w:r>
      <w:bookmarkEnd w:id="83"/>
      <w:bookmarkEnd w:id="84"/>
    </w:p>
    <w:p w14:paraId="7DFFCEF5" w14:textId="59B37A2D" w:rsidR="00D87AC6" w:rsidRDefault="00D87AC6" w:rsidP="00001A8E">
      <w:pPr>
        <w:pStyle w:val="Heading4"/>
      </w:pPr>
      <w:r>
        <w:t>Loader Association</w:t>
      </w:r>
    </w:p>
    <w:p w14:paraId="321D4C97" w14:textId="77777777" w:rsidR="00D87AC6" w:rsidRPr="000D2945" w:rsidRDefault="00D87AC6" w:rsidP="00001A8E"/>
    <w:p w14:paraId="52F326DD" w14:textId="5F8FACA1" w:rsidR="00D56176" w:rsidRDefault="00D87AC6" w:rsidP="00DF7CCF">
      <w:pPr>
        <w:pStyle w:val="BodyText"/>
        <w:jc w:val="center"/>
      </w:pPr>
      <w:r>
        <w:object w:dxaOrig="4092" w:dyaOrig="4920" w14:anchorId="156AA707">
          <v:shape id="_x0000_i1045" type="#_x0000_t75" style="width:205.15pt;height:246.4pt" o:ole="">
            <v:imagedata r:id="rId40" o:title=""/>
          </v:shape>
          <o:OLEObject Type="Embed" ProgID="Visio.Drawing.11" ShapeID="_x0000_i1045" DrawAspect="Content" ObjectID="_1647930301" r:id="rId41"/>
        </w:object>
      </w:r>
    </w:p>
    <w:p w14:paraId="3468CE91" w14:textId="33C9687E" w:rsidR="00D87AC6" w:rsidRDefault="00D87AC6" w:rsidP="00001A8E">
      <w:pPr>
        <w:pStyle w:val="Heading4"/>
      </w:pPr>
      <w:r>
        <w:t>Declarant Association</w:t>
      </w:r>
    </w:p>
    <w:p w14:paraId="22A1BEB1" w14:textId="77777777" w:rsidR="00D87AC6" w:rsidRPr="000D2945" w:rsidRDefault="00D87AC6" w:rsidP="00001A8E"/>
    <w:p w14:paraId="5612FAB4" w14:textId="2B367C3B" w:rsidR="00D87AC6" w:rsidRPr="000D2945" w:rsidRDefault="00D87AC6" w:rsidP="00001A8E">
      <w:pPr>
        <w:jc w:val="center"/>
      </w:pPr>
      <w:r>
        <w:object w:dxaOrig="5694" w:dyaOrig="5013" w14:anchorId="6FEB26A5">
          <v:shape id="_x0000_i1046" type="#_x0000_t75" style="width:285pt;height:250.5pt" o:ole="">
            <v:imagedata r:id="rId42" o:title=""/>
          </v:shape>
          <o:OLEObject Type="Embed" ProgID="Visio.Drawing.11" ShapeID="_x0000_i1046" DrawAspect="Content" ObjectID="_1647930302" r:id="rId43"/>
        </w:object>
      </w:r>
    </w:p>
    <w:p w14:paraId="71FEFA6A" w14:textId="77777777" w:rsidR="00567B26" w:rsidRDefault="00567B26" w:rsidP="00DF7CCF">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10"/>
        <w:gridCol w:w="4869"/>
        <w:gridCol w:w="5263"/>
      </w:tblGrid>
      <w:tr w:rsidR="00505023" w:rsidRPr="00530B12" w14:paraId="4BACD519" w14:textId="77777777" w:rsidTr="00B345A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5F147703"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lastRenderedPageBreak/>
              <w:t>ID</w:t>
            </w:r>
          </w:p>
        </w:tc>
        <w:tc>
          <w:tcPr>
            <w:tcW w:w="4869"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F26A05B" w14:textId="4427B16B"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B345AA">
              <w:rPr>
                <w:rFonts w:eastAsia="Times New Roman" w:cs="Arial"/>
                <w:b/>
                <w:bCs/>
                <w:color w:val="333333"/>
                <w:sz w:val="21"/>
                <w:szCs w:val="21"/>
                <w:lang w:eastAsia="en-GB"/>
              </w:rPr>
              <w:t xml:space="preserve"> (endpoint)</w:t>
            </w:r>
          </w:p>
        </w:tc>
        <w:tc>
          <w:tcPr>
            <w:tcW w:w="526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77E29CF8"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505023" w:rsidRPr="00530B12" w14:paraId="1B66B10C"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077F56D" w14:textId="77777777" w:rsidR="00567B26" w:rsidRPr="00530B12" w:rsidRDefault="00567B26"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AC8748" w14:textId="77777777" w:rsidR="00567B26" w:rsidRDefault="00484DD6"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submitEAC</w:t>
            </w:r>
          </w:p>
          <w:p w14:paraId="550F2C2A" w14:textId="47A1D486" w:rsidR="00B345AA" w:rsidRPr="00530B12" w:rsidRDefault="00B345AA"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5263"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21E31BB" w14:textId="03017F93" w:rsidR="00567B26" w:rsidRPr="00530B12" w:rsidRDefault="00505023" w:rsidP="000C3F5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An association request is submitted to CDS, either through the API or the UI. The fact an association is requested is derived from the presence of both the MUCR and child UCR references.</w:t>
            </w:r>
          </w:p>
        </w:tc>
      </w:tr>
      <w:tr w:rsidR="00505023" w:rsidRPr="00530B12" w14:paraId="543AFA74"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DA2D23B" w14:textId="77777777"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A67F619" w14:textId="56AC6DE9"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592707" w14:textId="7FDF342D" w:rsidR="00333CC8" w:rsidRPr="00530B12" w:rsidRDefault="00333CC8"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fails schema validation, a HTTP error response will be generated.</w:t>
            </w:r>
          </w:p>
        </w:tc>
      </w:tr>
      <w:tr w:rsidR="00505023" w:rsidRPr="00530B12" w14:paraId="4A1FEC62"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C5050F" w14:textId="45BC3E8C"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5FCC8B" w14:textId="30016594"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ack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736BDE6" w14:textId="30E1A88C" w:rsidR="00333CC8" w:rsidRPr="00530B12" w:rsidRDefault="00333CC8"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passes schema validation, a HTTP acceptance response will be generated.</w:t>
            </w:r>
          </w:p>
        </w:tc>
      </w:tr>
      <w:tr w:rsidR="00505023" w:rsidRPr="00530B12" w14:paraId="03B3597F"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CC1100" w14:textId="127D06E0"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6A08B2C"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0EB52F3B" w14:textId="7807ECB3"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E19238" w14:textId="09CB86DF" w:rsidR="00333CC8" w:rsidRPr="00530B12" w:rsidRDefault="00505023"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the message is received by the CDS back end systems, more involved domain validation will occur. Where this fails, a UKCTRL (nak) will be sent back to the submitter of the message.</w:t>
            </w:r>
          </w:p>
        </w:tc>
      </w:tr>
      <w:tr w:rsidR="00505023" w:rsidRPr="00530B12" w14:paraId="4BDD2D48"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690ABE7" w14:textId="7F1EFD71"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10876F"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(ack)</w:t>
            </w:r>
          </w:p>
          <w:p w14:paraId="371FA884" w14:textId="0C28A9A2"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90A37F" w14:textId="603869BC" w:rsidR="00333CC8" w:rsidRPr="00530B12" w:rsidRDefault="00505023" w:rsidP="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the association has been processed within CDS, the originator will receive a positive confirmation through a UKCTRL.</w:t>
            </w:r>
          </w:p>
        </w:tc>
      </w:tr>
      <w:tr w:rsidR="00505023" w:rsidRPr="00530B12" w14:paraId="706BACDC"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908019" w14:textId="6DD36B94"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006C71"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358F0285" w14:textId="1E4CF48F"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A606E13" w14:textId="25DE9559" w:rsidR="00333CC8" w:rsidRPr="00530B12" w:rsidRDefault="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Once an association is complete, the Master SOE and ROE are re-assessed. Regardless of whether the values changed, an EMR is sent to the submitter of the </w:t>
            </w:r>
            <w:r w:rsidR="00D87AC6">
              <w:rPr>
                <w:rFonts w:eastAsia="Times New Roman" w:cs="Arial"/>
                <w:color w:val="333333"/>
                <w:sz w:val="21"/>
                <w:szCs w:val="21"/>
                <w:lang w:eastAsia="en-GB"/>
              </w:rPr>
              <w:t>last movement request (if one exists)</w:t>
            </w:r>
            <w:r>
              <w:rPr>
                <w:rFonts w:eastAsia="Times New Roman" w:cs="Arial"/>
                <w:color w:val="333333"/>
                <w:sz w:val="21"/>
                <w:szCs w:val="21"/>
                <w:lang w:eastAsia="en-GB"/>
              </w:rPr>
              <w:t>.</w:t>
            </w:r>
          </w:p>
        </w:tc>
      </w:tr>
    </w:tbl>
    <w:p w14:paraId="55E8CD2F" w14:textId="742C5804" w:rsidR="00A127C0" w:rsidRDefault="00A127C0" w:rsidP="00D56176">
      <w:pPr>
        <w:pStyle w:val="BodyText"/>
        <w:jc w:val="center"/>
      </w:pPr>
    </w:p>
    <w:p w14:paraId="643992C7" w14:textId="77777777" w:rsidR="00A127C0" w:rsidRDefault="00A127C0">
      <w:pPr>
        <w:spacing w:after="0" w:line="240" w:lineRule="auto"/>
        <w:rPr>
          <w:rFonts w:eastAsia="Times New Roman"/>
          <w:szCs w:val="20"/>
        </w:rPr>
      </w:pPr>
      <w:r>
        <w:br w:type="page"/>
      </w:r>
    </w:p>
    <w:p w14:paraId="53D02BC7" w14:textId="77777777" w:rsidR="00567B26" w:rsidRDefault="00567B26" w:rsidP="00DF7CCF">
      <w:pPr>
        <w:pStyle w:val="BodyText"/>
        <w:jc w:val="center"/>
      </w:pPr>
    </w:p>
    <w:p w14:paraId="31F0601B" w14:textId="06E8FEE3" w:rsidR="00D56176" w:rsidRDefault="00D56176" w:rsidP="00DF7CCF">
      <w:pPr>
        <w:pStyle w:val="Heading3"/>
      </w:pPr>
      <w:bookmarkStart w:id="85" w:name="_Toc27746678"/>
      <w:bookmarkStart w:id="86" w:name="_Toc37261725"/>
      <w:r>
        <w:t>Consolidation Disassociation</w:t>
      </w:r>
      <w:bookmarkEnd w:id="85"/>
      <w:bookmarkEnd w:id="86"/>
    </w:p>
    <w:p w14:paraId="3451C62F" w14:textId="4F067D8A" w:rsidR="00D87AC6" w:rsidRDefault="00D87AC6" w:rsidP="00001A8E">
      <w:pPr>
        <w:pStyle w:val="Heading4"/>
      </w:pPr>
      <w:r>
        <w:t>Loader Disassociation</w:t>
      </w:r>
    </w:p>
    <w:p w14:paraId="55F50A5B" w14:textId="77777777" w:rsidR="00D87AC6" w:rsidRPr="000D2945" w:rsidRDefault="00D87AC6" w:rsidP="00001A8E"/>
    <w:p w14:paraId="66C74D2F" w14:textId="671450A5" w:rsidR="00D56176" w:rsidRDefault="00D87AC6" w:rsidP="00DF7CCF">
      <w:pPr>
        <w:pStyle w:val="BodyText"/>
        <w:jc w:val="center"/>
      </w:pPr>
      <w:r>
        <w:object w:dxaOrig="3917" w:dyaOrig="5095" w14:anchorId="481D76C1">
          <v:shape id="_x0000_i1047" type="#_x0000_t75" style="width:196.15pt;height:255.75pt" o:ole="">
            <v:imagedata r:id="rId44" o:title=""/>
          </v:shape>
          <o:OLEObject Type="Embed" ProgID="Visio.Drawing.11" ShapeID="_x0000_i1047" DrawAspect="Content" ObjectID="_1647930303" r:id="rId45"/>
        </w:object>
      </w:r>
    </w:p>
    <w:p w14:paraId="470AEFD9" w14:textId="61FA6104" w:rsidR="00D87AC6" w:rsidRDefault="00D87AC6" w:rsidP="00001A8E">
      <w:pPr>
        <w:pStyle w:val="Heading4"/>
      </w:pPr>
      <w:r>
        <w:t>Declarant Disassociation</w:t>
      </w:r>
    </w:p>
    <w:p w14:paraId="12049C83" w14:textId="77777777" w:rsidR="00D87AC6" w:rsidRPr="000D2945" w:rsidRDefault="00D87AC6" w:rsidP="00001A8E"/>
    <w:p w14:paraId="09A03413" w14:textId="77674AD8" w:rsidR="00D87AC6" w:rsidRPr="000D2945" w:rsidRDefault="00D87AC6" w:rsidP="00001A8E">
      <w:pPr>
        <w:jc w:val="center"/>
      </w:pPr>
      <w:r>
        <w:object w:dxaOrig="5694" w:dyaOrig="5194" w14:anchorId="0D9A66D2">
          <v:shape id="_x0000_i1048" type="#_x0000_t75" style="width:285pt;height:258.75pt" o:ole="">
            <v:imagedata r:id="rId46" o:title=""/>
          </v:shape>
          <o:OLEObject Type="Embed" ProgID="Visio.Drawing.11" ShapeID="_x0000_i1048" DrawAspect="Content" ObjectID="_1647930304" r:id="rId47"/>
        </w:object>
      </w:r>
    </w:p>
    <w:p w14:paraId="3C8C6B59" w14:textId="77777777" w:rsidR="00567B26" w:rsidRDefault="00567B26" w:rsidP="00DF7CCF">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10"/>
        <w:gridCol w:w="4869"/>
        <w:gridCol w:w="5263"/>
      </w:tblGrid>
      <w:tr w:rsidR="00505023" w:rsidRPr="00530B12" w14:paraId="59CAFA62" w14:textId="77777777" w:rsidTr="00B345A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5FE05BE"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4869"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1D2F10AF" w14:textId="5A25DD58"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B345AA">
              <w:rPr>
                <w:rFonts w:eastAsia="Times New Roman" w:cs="Arial"/>
                <w:b/>
                <w:bCs/>
                <w:color w:val="333333"/>
                <w:sz w:val="21"/>
                <w:szCs w:val="21"/>
                <w:lang w:eastAsia="en-GB"/>
              </w:rPr>
              <w:t xml:space="preserve"> (endpoint)</w:t>
            </w:r>
          </w:p>
        </w:tc>
        <w:tc>
          <w:tcPr>
            <w:tcW w:w="526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319FC811"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505023" w:rsidRPr="00530B12" w14:paraId="7BA1F16F"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AF46302" w14:textId="77777777" w:rsidR="00484DD6" w:rsidRPr="00530B12" w:rsidRDefault="00484DD6" w:rsidP="00484DD6">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A94EE9" w14:textId="77777777" w:rsidR="00484DD6" w:rsidRDefault="00484DD6" w:rsidP="00484DD6">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submitEAC</w:t>
            </w:r>
          </w:p>
          <w:p w14:paraId="6C8722A9" w14:textId="5888C13E" w:rsidR="00B345AA" w:rsidRPr="00530B12" w:rsidRDefault="00B345AA" w:rsidP="00484DD6">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5263"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7498C8E" w14:textId="762A2C40" w:rsidR="00484DD6" w:rsidRPr="00530B12"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 disassociation request is submitted to CDS, either through the API or the UI. The fact a disassociation is requested is derived from the presence of just the child UCR reference.</w:t>
            </w:r>
          </w:p>
        </w:tc>
      </w:tr>
      <w:tr w:rsidR="00505023" w:rsidRPr="00530B12" w14:paraId="10B1486E"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B824F7" w14:textId="77777777"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96ED219" w14:textId="472F7D7B"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7EF607" w14:textId="410ABD6D" w:rsidR="00333CC8" w:rsidRPr="00530B12" w:rsidRDefault="00333CC8"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fails schema validation, a HTTP error response will be generated.</w:t>
            </w:r>
          </w:p>
        </w:tc>
      </w:tr>
      <w:tr w:rsidR="00505023" w:rsidRPr="00530B12" w14:paraId="2CAA95AC"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F4D85B" w14:textId="273CA12E"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1CEE00" w14:textId="03ED9F9E" w:rsidR="00333CC8" w:rsidRPr="00530B12"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ack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7E37920" w14:textId="5411C747" w:rsidR="00333CC8" w:rsidRPr="00530B12" w:rsidRDefault="00333CC8"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passes schema validation, a HTTP acceptance response will be generated.</w:t>
            </w:r>
          </w:p>
        </w:tc>
      </w:tr>
      <w:tr w:rsidR="00505023" w:rsidRPr="00530B12" w14:paraId="7CCFDE33"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0D9F2A" w14:textId="4D8C4A5B"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6A4291" w14:textId="77777777" w:rsidR="00333CC8" w:rsidRDefault="00333CC8" w:rsidP="00333C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749FC3FB" w14:textId="34885C64" w:rsidR="00B345AA" w:rsidRPr="00530B12" w:rsidRDefault="00B345AA" w:rsidP="00333C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2E5717" w14:textId="55392591" w:rsidR="00333CC8" w:rsidRPr="00530B12" w:rsidRDefault="00505023" w:rsidP="00333CC8">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the message is received by the CDS back end systems, more involved domain validation will occur. Where this fails, a UKCTRL (nak) will be sent back to the submitter of the message.</w:t>
            </w:r>
          </w:p>
        </w:tc>
      </w:tr>
      <w:tr w:rsidR="00505023" w:rsidRPr="00530B12" w14:paraId="50DD2370"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42F9EE" w14:textId="4EA568E3"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4D2624" w14:textId="77777777"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(ack)</w:t>
            </w:r>
          </w:p>
          <w:p w14:paraId="187AD856" w14:textId="20BD2DAA" w:rsidR="00B345AA" w:rsidRPr="00530B12" w:rsidRDefault="00B345AA" w:rsidP="0050502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CA098C" w14:textId="5F398053" w:rsidR="00505023" w:rsidRPr="00530B12" w:rsidRDefault="00505023" w:rsidP="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If the disassociation was requested through an EAC transaction (as opposed to a declaration invalidation), once the disassociation has been processed within CDS, the originator will receive a positive confirmation through a UKCTRL.</w:t>
            </w:r>
          </w:p>
        </w:tc>
      </w:tr>
      <w:tr w:rsidR="00505023" w:rsidRPr="00530B12" w14:paraId="522EA7B7"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842D8E" w14:textId="62E4FEE1"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8D8C88" w14:textId="77777777"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34D48ECE" w14:textId="1554F29C" w:rsidR="00B345AA" w:rsidRPr="00530B12" w:rsidRDefault="00B345AA" w:rsidP="0050502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9775617" w14:textId="1166B791" w:rsidR="00505023" w:rsidRPr="00530B12" w:rsidRDefault="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Once an disassociation is complete, the Master SOE and ROE are re-assessed. Regardless of whether the values changed, an EMR is sent to the submitter of the </w:t>
            </w:r>
            <w:r w:rsidR="00D87AC6">
              <w:rPr>
                <w:rFonts w:eastAsia="Times New Roman" w:cs="Arial"/>
                <w:color w:val="333333"/>
                <w:sz w:val="21"/>
                <w:szCs w:val="21"/>
                <w:lang w:eastAsia="en-GB"/>
              </w:rPr>
              <w:t>last movement request (if one exists)</w:t>
            </w:r>
            <w:r>
              <w:rPr>
                <w:rFonts w:eastAsia="Times New Roman" w:cs="Arial"/>
                <w:color w:val="333333"/>
                <w:sz w:val="21"/>
                <w:szCs w:val="21"/>
                <w:lang w:eastAsia="en-GB"/>
              </w:rPr>
              <w:t>.</w:t>
            </w:r>
          </w:p>
        </w:tc>
      </w:tr>
    </w:tbl>
    <w:p w14:paraId="4FF40FDE" w14:textId="77777777" w:rsidR="00A127C0" w:rsidRDefault="00A127C0">
      <w:pPr>
        <w:spacing w:after="0" w:line="240" w:lineRule="auto"/>
        <w:rPr>
          <w:rFonts w:eastAsia="Times New Roman"/>
          <w:szCs w:val="20"/>
        </w:rPr>
      </w:pPr>
      <w:r>
        <w:br w:type="page"/>
      </w:r>
    </w:p>
    <w:p w14:paraId="720EE5E1" w14:textId="77777777" w:rsidR="00567B26" w:rsidRDefault="00567B26" w:rsidP="00DF7CCF">
      <w:pPr>
        <w:pStyle w:val="BodyText"/>
        <w:jc w:val="center"/>
      </w:pPr>
    </w:p>
    <w:p w14:paraId="71203A63" w14:textId="5B1DF801" w:rsidR="00D56176" w:rsidRDefault="00D56176" w:rsidP="00DF7CCF">
      <w:pPr>
        <w:pStyle w:val="Heading3"/>
      </w:pPr>
      <w:bookmarkStart w:id="87" w:name="_Toc27746679"/>
      <w:bookmarkStart w:id="88" w:name="_Toc37261726"/>
      <w:r>
        <w:t>Consolidation Shut</w:t>
      </w:r>
      <w:bookmarkEnd w:id="87"/>
      <w:bookmarkEnd w:id="88"/>
    </w:p>
    <w:p w14:paraId="14C57C51" w14:textId="2C9CDF30" w:rsidR="00D56176" w:rsidRDefault="00AE6F78" w:rsidP="00001A8E">
      <w:pPr>
        <w:pStyle w:val="Heading4"/>
      </w:pPr>
      <w:r>
        <w:t>Loader Shut</w:t>
      </w:r>
    </w:p>
    <w:p w14:paraId="33DB4A73" w14:textId="77777777" w:rsidR="00AE6F78" w:rsidRPr="000D2945" w:rsidRDefault="00AE6F78" w:rsidP="00001A8E"/>
    <w:p w14:paraId="4ACD9988" w14:textId="02132767" w:rsidR="00AE6F78" w:rsidRDefault="00AE6F78" w:rsidP="00001A8E">
      <w:pPr>
        <w:jc w:val="center"/>
      </w:pPr>
      <w:r>
        <w:object w:dxaOrig="4360" w:dyaOrig="5046" w14:anchorId="38FDF7AB">
          <v:shape id="_x0000_i1049" type="#_x0000_t75" style="width:217.9pt;height:252.4pt" o:ole="">
            <v:imagedata r:id="rId48" o:title=""/>
          </v:shape>
          <o:OLEObject Type="Embed" ProgID="Visio.Drawing.11" ShapeID="_x0000_i1049" DrawAspect="Content" ObjectID="_1647930305" r:id="rId49"/>
        </w:object>
      </w:r>
    </w:p>
    <w:p w14:paraId="7EC3E1D0" w14:textId="09CBB832" w:rsidR="00AE6F78" w:rsidRDefault="00AE6F78" w:rsidP="00001A8E">
      <w:pPr>
        <w:pStyle w:val="Heading4"/>
      </w:pPr>
      <w:r>
        <w:t>Declarant Shut</w:t>
      </w:r>
    </w:p>
    <w:p w14:paraId="3BBAD6B5" w14:textId="77777777" w:rsidR="00AE6F78" w:rsidRDefault="00AE6F78" w:rsidP="00001A8E"/>
    <w:p w14:paraId="4A8A14BE" w14:textId="0FBA0B1F" w:rsidR="00AE6F78" w:rsidRDefault="00AE6F78" w:rsidP="00001A8E">
      <w:pPr>
        <w:jc w:val="center"/>
      </w:pPr>
      <w:r>
        <w:object w:dxaOrig="4767" w:dyaOrig="4682" w14:anchorId="6F118F79">
          <v:shape id="_x0000_i1050" type="#_x0000_t75" style="width:237.4pt;height:234.4pt" o:ole="">
            <v:imagedata r:id="rId50" o:title=""/>
          </v:shape>
          <o:OLEObject Type="Embed" ProgID="Visio.Drawing.11" ShapeID="_x0000_i1050" DrawAspect="Content" ObjectID="_1647930306" r:id="rId51"/>
        </w:object>
      </w:r>
    </w:p>
    <w:p w14:paraId="676612DB" w14:textId="77777777" w:rsidR="00AE6F78" w:rsidRPr="000D2945" w:rsidRDefault="00AE6F78" w:rsidP="00001A8E"/>
    <w:p w14:paraId="3E197BC7" w14:textId="77777777" w:rsidR="00567B26" w:rsidRDefault="00567B26" w:rsidP="00DF7CCF">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10"/>
        <w:gridCol w:w="4869"/>
        <w:gridCol w:w="5263"/>
      </w:tblGrid>
      <w:tr w:rsidR="00505023" w:rsidRPr="00530B12" w14:paraId="1024D993" w14:textId="77777777" w:rsidTr="00B345A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0277EDEB"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4869"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4DEF0C8A" w14:textId="680FC3B3"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B345AA">
              <w:rPr>
                <w:rFonts w:eastAsia="Times New Roman" w:cs="Arial"/>
                <w:b/>
                <w:bCs/>
                <w:color w:val="333333"/>
                <w:sz w:val="21"/>
                <w:szCs w:val="21"/>
                <w:lang w:eastAsia="en-GB"/>
              </w:rPr>
              <w:t xml:space="preserve"> (endpoint)</w:t>
            </w:r>
          </w:p>
        </w:tc>
        <w:tc>
          <w:tcPr>
            <w:tcW w:w="526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6C0DE81" w14:textId="77777777" w:rsidR="00567B26" w:rsidRPr="00530B12" w:rsidRDefault="00567B26" w:rsidP="000C3F5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505023" w:rsidRPr="00530B12" w14:paraId="1F56D061"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BBA6A7" w14:textId="77777777" w:rsidR="00505023" w:rsidRPr="00530B12"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54EC96" w14:textId="77777777"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submitCST</w:t>
            </w:r>
          </w:p>
          <w:p w14:paraId="69F55518" w14:textId="30F65B44" w:rsidR="00B345AA" w:rsidRPr="00530B12" w:rsidRDefault="00B345AA"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5263" w:type="dxa"/>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03CE6073" w14:textId="1DF20096" w:rsidR="00505023" w:rsidRPr="00530B12"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 shut request is submitted to CDS, either through the API or the UI. The fact a shut is requested is derived from either the transaction type (CST), or if EAC is used, the presence of just the Parent UCR reference.</w:t>
            </w:r>
          </w:p>
        </w:tc>
      </w:tr>
      <w:tr w:rsidR="00505023" w:rsidRPr="00530B12" w14:paraId="27A3484D"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084E058" w14:textId="77777777" w:rsidR="00505023" w:rsidRPr="00530B12"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9F7844" w14:textId="5BA3AD7B" w:rsidR="00505023" w:rsidRPr="00530B12"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D5C2E9" w14:textId="00C3267D" w:rsidR="00505023" w:rsidRPr="00530B12" w:rsidRDefault="00505023" w:rsidP="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fails schema validation, a HTTP error response will be generated.</w:t>
            </w:r>
          </w:p>
        </w:tc>
      </w:tr>
      <w:tr w:rsidR="00505023" w:rsidRPr="00530B12" w14:paraId="4D992D26"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9AFE77" w14:textId="0865EC71"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520DA3F" w14:textId="31433455" w:rsidR="00505023" w:rsidRPr="00530B12"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ack (Digital)</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617382" w14:textId="59A8376A" w:rsidR="00505023" w:rsidRPr="00530B12" w:rsidRDefault="00505023" w:rsidP="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passes schema validation, a HTTP acceptance response will be generated.</w:t>
            </w:r>
          </w:p>
        </w:tc>
      </w:tr>
      <w:tr w:rsidR="00505023" w:rsidRPr="00530B12" w14:paraId="39B919F2"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F9DAC9" w14:textId="0D25232C"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EBFCCC" w14:textId="77777777"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(nak)</w:t>
            </w:r>
          </w:p>
          <w:p w14:paraId="2E4AFC08" w14:textId="564E0BCE" w:rsidR="00B345AA" w:rsidRPr="00530B12" w:rsidRDefault="00B345AA" w:rsidP="0050502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B37C6D" w14:textId="5D52ED22" w:rsidR="00505023" w:rsidRPr="00530B12" w:rsidRDefault="00505023" w:rsidP="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When the message is received by the CDS back end systems, more involved domain validation will occur. Where this fails, a UKCTRL (nak) will be sent back to the submitter of the message.</w:t>
            </w:r>
          </w:p>
        </w:tc>
      </w:tr>
      <w:tr w:rsidR="00505023" w:rsidRPr="00530B12" w14:paraId="356A663C"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0F6883" w14:textId="4DE0D1DB"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DB7248" w14:textId="77777777"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UKCTRL (ack)</w:t>
            </w:r>
          </w:p>
          <w:p w14:paraId="07295125" w14:textId="47BC0348" w:rsidR="00B345AA" w:rsidRPr="00530B12" w:rsidRDefault="00B345AA" w:rsidP="0050502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1AACF7" w14:textId="1A8806BA" w:rsidR="00505023" w:rsidRPr="00530B12" w:rsidRDefault="00505023" w:rsidP="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the shut has been processed within CDS, the originator will receive a positive confirmation through a UKCTRL.</w:t>
            </w:r>
          </w:p>
        </w:tc>
      </w:tr>
      <w:tr w:rsidR="00505023" w:rsidRPr="00530B12" w14:paraId="2895FD28"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56445C" w14:textId="1D1D9D2F"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p>
        </w:tc>
        <w:tc>
          <w:tcPr>
            <w:tcW w:w="486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D6B3CE" w14:textId="77777777" w:rsidR="00505023" w:rsidRDefault="00505023" w:rsidP="0050502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6D89419B" w14:textId="51BCA6B9" w:rsidR="00B345AA" w:rsidRPr="00530B12" w:rsidRDefault="00B345AA" w:rsidP="0050502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A6BC63" w14:textId="21AD640A" w:rsidR="00505023" w:rsidRPr="00530B12" w:rsidRDefault="00505023">
            <w:pPr>
              <w:spacing w:after="240" w:line="300" w:lineRule="atLeast"/>
              <w:rPr>
                <w:rFonts w:eastAsia="Times New Roman" w:cs="Arial"/>
                <w:color w:val="333333"/>
                <w:sz w:val="21"/>
                <w:szCs w:val="21"/>
                <w:lang w:eastAsia="en-GB"/>
              </w:rPr>
            </w:pPr>
            <w:r>
              <w:rPr>
                <w:rFonts w:eastAsia="Times New Roman" w:cs="Arial"/>
                <w:color w:val="333333"/>
                <w:sz w:val="21"/>
                <w:szCs w:val="21"/>
                <w:lang w:eastAsia="en-GB"/>
              </w:rPr>
              <w:t>Once an shut is complete, the Master SOE and ROE are re-assessed. Regardless of whether the values changed, an EMR is sent to the submitter of the</w:t>
            </w:r>
            <w:r w:rsidR="00B00295">
              <w:rPr>
                <w:rFonts w:eastAsia="Times New Roman" w:cs="Arial"/>
                <w:color w:val="333333"/>
                <w:sz w:val="21"/>
                <w:szCs w:val="21"/>
                <w:lang w:eastAsia="en-GB"/>
              </w:rPr>
              <w:t xml:space="preserve"> </w:t>
            </w:r>
            <w:r w:rsidR="00AE6F78">
              <w:rPr>
                <w:rFonts w:eastAsia="Times New Roman" w:cs="Arial"/>
                <w:color w:val="333333"/>
                <w:sz w:val="21"/>
                <w:szCs w:val="21"/>
                <w:lang w:eastAsia="en-GB"/>
              </w:rPr>
              <w:t>last movement request (if one exists)</w:t>
            </w:r>
            <w:r>
              <w:rPr>
                <w:rFonts w:eastAsia="Times New Roman" w:cs="Arial"/>
                <w:color w:val="333333"/>
                <w:sz w:val="21"/>
                <w:szCs w:val="21"/>
                <w:lang w:eastAsia="en-GB"/>
              </w:rPr>
              <w:t>.</w:t>
            </w:r>
          </w:p>
        </w:tc>
      </w:tr>
    </w:tbl>
    <w:p w14:paraId="7C346E49" w14:textId="153D895E" w:rsidR="00E238EB" w:rsidRDefault="00E238EB" w:rsidP="00D56176">
      <w:pPr>
        <w:pStyle w:val="BodyText"/>
        <w:jc w:val="center"/>
      </w:pPr>
    </w:p>
    <w:p w14:paraId="74CB92BE" w14:textId="77777777" w:rsidR="00E238EB" w:rsidRDefault="00E238EB">
      <w:pPr>
        <w:spacing w:after="0" w:line="240" w:lineRule="auto"/>
        <w:rPr>
          <w:rFonts w:eastAsia="Times New Roman"/>
          <w:szCs w:val="20"/>
        </w:rPr>
      </w:pPr>
      <w:r>
        <w:br w:type="page"/>
      </w:r>
    </w:p>
    <w:p w14:paraId="35C30257" w14:textId="77777777" w:rsidR="00A127C0" w:rsidRDefault="00A127C0" w:rsidP="00D56176">
      <w:pPr>
        <w:pStyle w:val="BodyText"/>
        <w:jc w:val="center"/>
      </w:pPr>
    </w:p>
    <w:p w14:paraId="4E1ACB5D" w14:textId="68DC1FBF" w:rsidR="00E238EB" w:rsidRDefault="00E238EB" w:rsidP="00E238EB">
      <w:pPr>
        <w:pStyle w:val="Heading3"/>
      </w:pPr>
      <w:bookmarkStart w:id="89" w:name="_Toc27746680"/>
      <w:bookmarkStart w:id="90" w:name="_Toc37261727"/>
      <w:r>
        <w:t>Re-arrival of a UCR</w:t>
      </w:r>
      <w:bookmarkEnd w:id="89"/>
      <w:bookmarkEnd w:id="90"/>
    </w:p>
    <w:p w14:paraId="1C912F30" w14:textId="26095272" w:rsidR="00E238EB" w:rsidRDefault="00E238EB" w:rsidP="00001A8E">
      <w:pPr>
        <w:pStyle w:val="BodyText"/>
        <w:jc w:val="center"/>
      </w:pPr>
      <w:r>
        <w:object w:dxaOrig="6442" w:dyaOrig="9602" w14:anchorId="7646621F">
          <v:shape id="_x0000_i1051" type="#_x0000_t75" style="width:364.15pt;height:544.15pt" o:ole="">
            <v:imagedata r:id="rId52" o:title=""/>
          </v:shape>
          <o:OLEObject Type="Embed" ProgID="Visio.Drawing.11" ShapeID="_x0000_i1051" DrawAspect="Content" ObjectID="_1647930307" r:id="rId53"/>
        </w:object>
      </w:r>
    </w:p>
    <w:p w14:paraId="4EACAA91" w14:textId="7E0DD76A" w:rsidR="00E238EB" w:rsidRDefault="002B36EE" w:rsidP="00001A8E">
      <w:pPr>
        <w:pStyle w:val="BodyText"/>
        <w:jc w:val="center"/>
      </w:pPr>
      <w:r>
        <w:rPr>
          <w:noProof/>
        </w:rPr>
        <w:lastRenderedPageBreak/>
        <w:drawing>
          <wp:inline distT="0" distB="0" distL="0" distR="0" wp14:anchorId="5AE03B4D" wp14:editId="3A2BD4EC">
            <wp:extent cx="4024342" cy="3948141"/>
            <wp:effectExtent l="0" t="0" r="0" b="0"/>
            <wp:docPr id="2321728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4">
                      <a:extLst>
                        <a:ext uri="{28A0092B-C50C-407E-A947-70E740481C1C}">
                          <a14:useLocalDpi xmlns:a14="http://schemas.microsoft.com/office/drawing/2010/main" val="0"/>
                        </a:ext>
                      </a:extLst>
                    </a:blip>
                    <a:stretch>
                      <a:fillRect/>
                    </a:stretch>
                  </pic:blipFill>
                  <pic:spPr>
                    <a:xfrm>
                      <a:off x="0" y="0"/>
                      <a:ext cx="4024342" cy="3948141"/>
                    </a:xfrm>
                    <a:prstGeom prst="rect">
                      <a:avLst/>
                    </a:prstGeom>
                  </pic:spPr>
                </pic:pic>
              </a:graphicData>
            </a:graphic>
          </wp:inline>
        </w:drawing>
      </w:r>
    </w:p>
    <w:p w14:paraId="5462CC06" w14:textId="77777777" w:rsidR="00E238EB" w:rsidRDefault="00E238EB" w:rsidP="00001A8E">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34"/>
        <w:gridCol w:w="4845"/>
        <w:gridCol w:w="5263"/>
      </w:tblGrid>
      <w:tr w:rsidR="009A4188" w:rsidRPr="00530B12" w14:paraId="5C642FD6" w14:textId="77777777" w:rsidTr="00B345A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2E51904" w14:textId="77777777" w:rsidR="00E238EB" w:rsidRPr="00530B12" w:rsidRDefault="00E238EB" w:rsidP="0065241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4845"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09FDA2F8" w14:textId="1505410D" w:rsidR="00E238EB" w:rsidRPr="00530B12" w:rsidRDefault="00E238EB">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B345AA">
              <w:rPr>
                <w:rFonts w:eastAsia="Times New Roman" w:cs="Arial"/>
                <w:b/>
                <w:bCs/>
                <w:color w:val="333333"/>
                <w:sz w:val="21"/>
                <w:szCs w:val="21"/>
                <w:lang w:eastAsia="en-GB"/>
              </w:rPr>
              <w:t xml:space="preserve"> (endpoint)</w:t>
            </w:r>
          </w:p>
        </w:tc>
        <w:tc>
          <w:tcPr>
            <w:tcW w:w="526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261C8E0" w14:textId="77777777" w:rsidR="00E238EB" w:rsidRPr="00530B12" w:rsidRDefault="00E238EB" w:rsidP="0065241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9A4188" w:rsidRPr="00530B12" w14:paraId="60247E8E"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8C0541" w14:textId="2442FA4B"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9D45FA"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submitEAL</w:t>
            </w:r>
          </w:p>
          <w:p w14:paraId="38B2404B" w14:textId="278E8560"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594122" w14:textId="43EEA27B"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Loaders will submit an arrival message into CDS, through their CSP or through their own software. Alternatively, an arrival can be submitted through the NESWEB replacement screens.</w:t>
            </w:r>
          </w:p>
        </w:tc>
      </w:tr>
      <w:tr w:rsidR="00234F93" w:rsidRPr="00530B12" w14:paraId="018F2934"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133323" w14:textId="3888C92B"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9D80D6" w14:textId="1553A226"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645148" w14:textId="34DC102B"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fails schema validation, a HTTP error response will be generated.</w:t>
            </w:r>
          </w:p>
        </w:tc>
      </w:tr>
      <w:tr w:rsidR="00234F93" w:rsidRPr="00530B12" w14:paraId="4B4A602A"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FA4AEC" w14:textId="729A39C1"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19142E" w14:textId="5B112558"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ack</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27F763" w14:textId="79650008"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the message passes schema validation, a HTTP acceptance response will be generated.</w:t>
            </w:r>
          </w:p>
        </w:tc>
      </w:tr>
      <w:tr w:rsidR="00234F93" w:rsidRPr="00530B12" w14:paraId="4A417E89"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99CC6C" w14:textId="21A697BA"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444AC3" w14:textId="48EB3E7E"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nak</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F4FAAC" w14:textId="6DDBD689"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When the message is received by the CDS back end systems, more involved domain validation will occur. Where this fails, a UKCTRL (nak) will be sent back to the submitter of the message.</w:t>
            </w:r>
          </w:p>
        </w:tc>
      </w:tr>
      <w:tr w:rsidR="00234F93" w:rsidRPr="00530B12" w14:paraId="631145AE"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0B2A9C" w14:textId="0F1782BB"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9F882C"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sendUKCTRL (nak)</w:t>
            </w:r>
          </w:p>
          <w:p w14:paraId="0C6E5999" w14:textId="0037C0BA"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6FFB88" w14:textId="45C0EE25"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During the processing of the arrival, other business validation failures may be identified. This will cause the system to send back a UKCTRL (nak), containing </w:t>
            </w:r>
            <w:r>
              <w:rPr>
                <w:rFonts w:eastAsia="Times New Roman" w:cs="Arial"/>
                <w:color w:val="333333"/>
                <w:sz w:val="21"/>
                <w:szCs w:val="21"/>
                <w:lang w:eastAsia="en-GB"/>
              </w:rPr>
              <w:lastRenderedPageBreak/>
              <w:t>a specific error code to the scenario that caused the failure.</w:t>
            </w:r>
            <w:r w:rsidR="009A4188">
              <w:rPr>
                <w:rFonts w:eastAsia="Times New Roman" w:cs="Arial"/>
                <w:color w:val="333333"/>
                <w:sz w:val="21"/>
                <w:szCs w:val="21"/>
                <w:lang w:eastAsia="en-GB"/>
              </w:rPr>
              <w:t xml:space="preserve"> See the Inventory Linking Export Service design for a full list of error codes.</w:t>
            </w:r>
          </w:p>
        </w:tc>
      </w:tr>
      <w:tr w:rsidR="00234F93" w:rsidRPr="00530B12" w14:paraId="3FE3AFC9"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262256" w14:textId="13FEF057"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6</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E950A5"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(DMSRCV)</w:t>
            </w:r>
          </w:p>
          <w:p w14:paraId="09FFFA03" w14:textId="12C7C92D"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27047B" w14:textId="157CD298"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the arrival message is valid, and DMSRCV is sent back to the originating submitter of the declaration to notify them of the re-arrival.</w:t>
            </w:r>
            <w:r w:rsidR="009A4188">
              <w:rPr>
                <w:rFonts w:eastAsia="Times New Roman" w:cs="Arial"/>
                <w:color w:val="333333"/>
                <w:sz w:val="21"/>
                <w:szCs w:val="21"/>
                <w:lang w:eastAsia="en-GB"/>
              </w:rPr>
              <w:t xml:space="preserve"> Note that this is different to an actual arrival where a DMSACC would be sent back.</w:t>
            </w:r>
          </w:p>
        </w:tc>
      </w:tr>
      <w:tr w:rsidR="00234F93" w:rsidRPr="00530B12" w14:paraId="2DA9935D"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0C1D5D" w14:textId="3656FA1F"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7D6F2F"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56CF770A" w14:textId="081F1B85"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1696F1" w14:textId="2CDABC8E" w:rsidR="00234F93" w:rsidRPr="00530B12" w:rsidRDefault="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Where a declaration has been found, the system will </w:t>
            </w:r>
            <w:r w:rsidR="009A4188">
              <w:rPr>
                <w:rFonts w:eastAsia="Times New Roman" w:cs="Arial"/>
                <w:color w:val="333333"/>
                <w:sz w:val="21"/>
                <w:szCs w:val="21"/>
                <w:lang w:eastAsia="en-GB"/>
              </w:rPr>
              <w:t>re-</w:t>
            </w:r>
            <w:r>
              <w:rPr>
                <w:rFonts w:eastAsia="Times New Roman" w:cs="Arial"/>
                <w:color w:val="333333"/>
                <w:sz w:val="21"/>
                <w:szCs w:val="21"/>
                <w:lang w:eastAsia="en-GB"/>
              </w:rPr>
              <w:t xml:space="preserve">arrive the declaration. Once the </w:t>
            </w:r>
            <w:r w:rsidR="009A4188">
              <w:rPr>
                <w:rFonts w:eastAsia="Times New Roman" w:cs="Arial"/>
                <w:color w:val="333333"/>
                <w:sz w:val="21"/>
                <w:szCs w:val="21"/>
                <w:lang w:eastAsia="en-GB"/>
              </w:rPr>
              <w:t>re-</w:t>
            </w:r>
            <w:r>
              <w:rPr>
                <w:rFonts w:eastAsia="Times New Roman" w:cs="Arial"/>
                <w:color w:val="333333"/>
                <w:sz w:val="21"/>
                <w:szCs w:val="21"/>
                <w:lang w:eastAsia="en-GB"/>
              </w:rPr>
              <w:t>risking has taken place, the an ERS response is formulated which is sent back to the original submitter</w:t>
            </w:r>
            <w:r w:rsidR="009A4188">
              <w:rPr>
                <w:rFonts w:eastAsia="Times New Roman" w:cs="Arial"/>
                <w:color w:val="333333"/>
                <w:sz w:val="21"/>
                <w:szCs w:val="21"/>
                <w:lang w:eastAsia="en-GB"/>
              </w:rPr>
              <w:t xml:space="preserve"> of the movement message</w:t>
            </w:r>
            <w:r>
              <w:rPr>
                <w:rFonts w:eastAsia="Times New Roman" w:cs="Arial"/>
                <w:color w:val="333333"/>
                <w:sz w:val="21"/>
                <w:szCs w:val="21"/>
                <w:lang w:eastAsia="en-GB"/>
              </w:rPr>
              <w:t>.</w:t>
            </w:r>
          </w:p>
        </w:tc>
      </w:tr>
      <w:tr w:rsidR="00234F93" w:rsidRPr="00530B12" w14:paraId="5DA39C01"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053524" w14:textId="41C639CC"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8</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6F6EB2"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(DMSDOC)</w:t>
            </w:r>
          </w:p>
          <w:p w14:paraId="69D47487" w14:textId="49F6710A"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873FB4" w14:textId="7975450E"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a documentary check is identified as required for that declaration, there will be a specific notification to the trader regarding which documents need to be uploaded.</w:t>
            </w:r>
          </w:p>
        </w:tc>
      </w:tr>
      <w:tr w:rsidR="00234F93" w:rsidRPr="00530B12" w14:paraId="7EABEA28"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475EB7" w14:textId="6CA42C56"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5B6653"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(DMSCTL)</w:t>
            </w:r>
          </w:p>
          <w:p w14:paraId="23098460" w14:textId="637141E3"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280DF3" w14:textId="22E72053"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a physical check is identified as required for that declaration, there will be a specific notification to the trader.</w:t>
            </w:r>
          </w:p>
        </w:tc>
      </w:tr>
      <w:tr w:rsidR="00234F93" w:rsidRPr="00530B12" w14:paraId="76CDE7D5"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848DD4" w14:textId="5300F691"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10</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F9831A"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(DMSCLE)</w:t>
            </w:r>
          </w:p>
          <w:p w14:paraId="0341AE0C" w14:textId="2127238F"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BEC666" w14:textId="01F49BAD" w:rsidR="00234F93" w:rsidRPr="00530B12" w:rsidRDefault="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Following the </w:t>
            </w:r>
            <w:r w:rsidR="009A4188">
              <w:rPr>
                <w:rFonts w:eastAsia="Times New Roman" w:cs="Arial"/>
                <w:color w:val="333333"/>
                <w:sz w:val="21"/>
                <w:szCs w:val="21"/>
                <w:lang w:eastAsia="en-GB"/>
              </w:rPr>
              <w:t>risking process</w:t>
            </w:r>
            <w:r>
              <w:rPr>
                <w:rFonts w:eastAsia="Times New Roman" w:cs="Arial"/>
                <w:color w:val="333333"/>
                <w:sz w:val="21"/>
                <w:szCs w:val="21"/>
                <w:lang w:eastAsia="en-GB"/>
              </w:rPr>
              <w:t xml:space="preserve">, if the control is finalised the </w:t>
            </w:r>
            <w:r w:rsidR="009A4188">
              <w:rPr>
                <w:rFonts w:eastAsia="Times New Roman" w:cs="Arial"/>
                <w:color w:val="333333"/>
                <w:sz w:val="21"/>
                <w:szCs w:val="21"/>
                <w:lang w:eastAsia="en-GB"/>
              </w:rPr>
              <w:t>movement</w:t>
            </w:r>
            <w:r>
              <w:rPr>
                <w:rFonts w:eastAsia="Times New Roman" w:cs="Arial"/>
                <w:color w:val="333333"/>
                <w:sz w:val="21"/>
                <w:szCs w:val="21"/>
                <w:lang w:eastAsia="en-GB"/>
              </w:rPr>
              <w:t xml:space="preserve"> can be cleared by Customs.</w:t>
            </w:r>
          </w:p>
        </w:tc>
      </w:tr>
      <w:tr w:rsidR="00234F93" w:rsidRPr="00530B12" w14:paraId="28063C97"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35DCDA" w14:textId="66FFEEB1"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11</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8BF7BE"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w:t>
            </w:r>
          </w:p>
          <w:p w14:paraId="786669D7" w14:textId="15AC2937"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F7445C" w14:textId="30367922"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A notification is sent to the loader informing them of the decision to release the goods. </w:t>
            </w:r>
          </w:p>
        </w:tc>
      </w:tr>
      <w:tr w:rsidR="00234F93" w:rsidRPr="00530B12" w14:paraId="3150786E"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4D20208" w14:textId="0374EA39"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12</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8B5D9C2"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37A4F2D7" w14:textId="436F927C"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0502FD" w14:textId="2343ABFE" w:rsidR="00234F93" w:rsidRPr="00530B12" w:rsidRDefault="003C4F05"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Once all DUCR’s within the MUCR are re-risked, and the routes updated, an EMR is sent back to the originator with the updated ROE and SOE values for the MUCR. Depending on the Master-Opt value, further details of the individual DUCRs can also be shared.</w:t>
            </w:r>
          </w:p>
        </w:tc>
      </w:tr>
      <w:tr w:rsidR="00234F93" w:rsidRPr="00530B12" w14:paraId="1B8DC78F"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0D3D12" w14:textId="374A521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13</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5382EE"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(DMSDOC)</w:t>
            </w:r>
          </w:p>
          <w:p w14:paraId="21EC850D" w14:textId="60D29CCE"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B90F54" w14:textId="68D95FB1"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Where a documentary check is identified as required for that declaration, there will be a specific </w:t>
            </w:r>
            <w:r>
              <w:rPr>
                <w:rFonts w:eastAsia="Times New Roman" w:cs="Arial"/>
                <w:color w:val="333333"/>
                <w:sz w:val="21"/>
                <w:szCs w:val="21"/>
                <w:lang w:eastAsia="en-GB"/>
              </w:rPr>
              <w:lastRenderedPageBreak/>
              <w:t>notification to the trader regarding which documents need to be uploaded.</w:t>
            </w:r>
          </w:p>
        </w:tc>
      </w:tr>
      <w:tr w:rsidR="00234F93" w:rsidRPr="00530B12" w14:paraId="5E854E66"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6C6B18" w14:textId="393C1DD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14</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D67B75"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(DMSCTL)</w:t>
            </w:r>
          </w:p>
          <w:p w14:paraId="49554DF6" w14:textId="614AEB34"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9CB2D4" w14:textId="7638FABD" w:rsidR="00234F93" w:rsidRPr="00530B12"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Where a physical check is identified as required for that declaration, there will be a specific notification to the trader.</w:t>
            </w:r>
          </w:p>
        </w:tc>
      </w:tr>
      <w:tr w:rsidR="00234F93" w:rsidRPr="00530B12" w14:paraId="75FB5915"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D327F2" w14:textId="525180A5"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15</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2E1078"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sendEMR</w:t>
            </w:r>
          </w:p>
          <w:p w14:paraId="4DB05291" w14:textId="0C3A98A0"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5C74D9" w14:textId="2004DACC" w:rsidR="00234F93" w:rsidRPr="00530B12" w:rsidRDefault="003C4F05">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Once control is completed and the underlying declarations are cleared, the Master SOE of the MUCR will change to show that clearance can be provided. This change in status will trigger the additional EMR to the originator of the request.</w:t>
            </w:r>
          </w:p>
        </w:tc>
      </w:tr>
      <w:tr w:rsidR="00234F93" w:rsidRPr="00530B12" w14:paraId="679A268A"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201C60" w14:textId="1BC114FB"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16</w:t>
            </w:r>
          </w:p>
        </w:tc>
        <w:tc>
          <w:tcPr>
            <w:tcW w:w="484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FDDB1C" w14:textId="77777777" w:rsidR="00234F93" w:rsidRDefault="00234F93" w:rsidP="00234F93">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(DMSCLE)</w:t>
            </w:r>
          </w:p>
          <w:p w14:paraId="4EED680A" w14:textId="2BCBA8B9" w:rsidR="00B345AA" w:rsidRPr="00530B12" w:rsidRDefault="00B345AA" w:rsidP="00234F93">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263"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BD2752" w14:textId="062BD376" w:rsidR="00234F93" w:rsidRPr="00530B12" w:rsidRDefault="003C4F05">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 xml:space="preserve">Once the </w:t>
            </w:r>
            <w:r w:rsidR="009A4188">
              <w:rPr>
                <w:rFonts w:eastAsia="Times New Roman" w:cs="Arial"/>
                <w:color w:val="333333"/>
                <w:sz w:val="21"/>
                <w:szCs w:val="21"/>
                <w:lang w:eastAsia="en-GB"/>
              </w:rPr>
              <w:t>movements</w:t>
            </w:r>
            <w:r>
              <w:rPr>
                <w:rFonts w:eastAsia="Times New Roman" w:cs="Arial"/>
                <w:color w:val="333333"/>
                <w:sz w:val="21"/>
                <w:szCs w:val="21"/>
                <w:lang w:eastAsia="en-GB"/>
              </w:rPr>
              <w:t xml:space="preserve"> have satisfactory control results, the MUCR status will be updated to cleared.</w:t>
            </w:r>
            <w:r w:rsidR="009A4188">
              <w:rPr>
                <w:rFonts w:eastAsia="Times New Roman" w:cs="Arial"/>
                <w:color w:val="333333"/>
                <w:sz w:val="21"/>
                <w:szCs w:val="21"/>
                <w:lang w:eastAsia="en-GB"/>
              </w:rPr>
              <w:t xml:space="preserve"> Each declarant related to the MUCR will be notified of the clearance.</w:t>
            </w:r>
          </w:p>
        </w:tc>
      </w:tr>
    </w:tbl>
    <w:p w14:paraId="6D39F125" w14:textId="77777777" w:rsidR="00E238EB" w:rsidRPr="000D2945" w:rsidRDefault="00E238EB" w:rsidP="00001A8E">
      <w:pPr>
        <w:pStyle w:val="BodyText"/>
        <w:jc w:val="center"/>
      </w:pPr>
    </w:p>
    <w:p w14:paraId="5FBACE82" w14:textId="77777777" w:rsidR="00E238EB" w:rsidRDefault="00E238EB">
      <w:pPr>
        <w:spacing w:after="0" w:line="240" w:lineRule="auto"/>
        <w:rPr>
          <w:rFonts w:eastAsia="Times New Roman"/>
          <w:b/>
          <w:sz w:val="24"/>
          <w:szCs w:val="20"/>
        </w:rPr>
      </w:pPr>
      <w:r>
        <w:br w:type="page"/>
      </w:r>
    </w:p>
    <w:p w14:paraId="713F4664" w14:textId="0FF656CB" w:rsidR="00E238EB" w:rsidRDefault="00E238EB" w:rsidP="00001A8E">
      <w:pPr>
        <w:pStyle w:val="Heading3"/>
      </w:pPr>
      <w:bookmarkStart w:id="91" w:name="_Toc27746681"/>
      <w:bookmarkStart w:id="92" w:name="_Toc37261728"/>
      <w:r>
        <w:lastRenderedPageBreak/>
        <w:t>Re-processing of a Declaration</w:t>
      </w:r>
      <w:bookmarkEnd w:id="91"/>
      <w:bookmarkEnd w:id="92"/>
    </w:p>
    <w:p w14:paraId="6C2C4EAF" w14:textId="77777777" w:rsidR="00E238EB" w:rsidRDefault="00E238EB" w:rsidP="00001A8E">
      <w:pPr>
        <w:pStyle w:val="BodyText"/>
      </w:pPr>
    </w:p>
    <w:p w14:paraId="7AD38283" w14:textId="0DDEFCAD" w:rsidR="00E238EB" w:rsidRDefault="00E238EB" w:rsidP="00001A8E">
      <w:pPr>
        <w:pStyle w:val="BodyText"/>
        <w:jc w:val="center"/>
      </w:pPr>
      <w:r>
        <w:object w:dxaOrig="5601" w:dyaOrig="7859" w14:anchorId="6634AD08">
          <v:shape id="_x0000_i1052" type="#_x0000_t75" style="width:279.75pt;height:393.4pt" o:ole="">
            <v:imagedata r:id="rId55" o:title=""/>
          </v:shape>
          <o:OLEObject Type="Embed" ProgID="Visio.Drawing.11" ShapeID="_x0000_i1052" DrawAspect="Content" ObjectID="_1647930308" r:id="rId56"/>
        </w:object>
      </w:r>
    </w:p>
    <w:p w14:paraId="0FB8854C" w14:textId="77777777" w:rsidR="00E238EB" w:rsidRDefault="00E238EB" w:rsidP="00001A8E">
      <w:pPr>
        <w:pStyle w:val="BodyText"/>
        <w:jc w:val="center"/>
      </w:pPr>
    </w:p>
    <w:tbl>
      <w:tblPr>
        <w:tblW w:w="0" w:type="auto"/>
        <w:shd w:val="clear" w:color="auto" w:fill="FFFFFF"/>
        <w:tblCellMar>
          <w:left w:w="0" w:type="dxa"/>
          <w:right w:w="0" w:type="dxa"/>
        </w:tblCellMar>
        <w:tblLook w:val="04A0" w:firstRow="1" w:lastRow="0" w:firstColumn="1" w:lastColumn="0" w:noHBand="0" w:noVBand="1"/>
      </w:tblPr>
      <w:tblGrid>
        <w:gridCol w:w="510"/>
        <w:gridCol w:w="5011"/>
        <w:gridCol w:w="5121"/>
      </w:tblGrid>
      <w:tr w:rsidR="009A4188" w:rsidRPr="00530B12" w14:paraId="4FC991B8" w14:textId="77777777" w:rsidTr="00B345A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56BB7E17" w14:textId="77777777" w:rsidR="00E238EB" w:rsidRPr="00530B12" w:rsidRDefault="00E238EB" w:rsidP="0065241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5011"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71E116B0" w14:textId="77340563" w:rsidR="00E238EB" w:rsidRPr="00530B12" w:rsidRDefault="00E238EB" w:rsidP="0065241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B345AA">
              <w:rPr>
                <w:rFonts w:eastAsia="Times New Roman" w:cs="Arial"/>
                <w:b/>
                <w:bCs/>
                <w:color w:val="333333"/>
                <w:sz w:val="21"/>
                <w:szCs w:val="21"/>
                <w:lang w:eastAsia="en-GB"/>
              </w:rPr>
              <w:t xml:space="preserve"> (endpoint)</w:t>
            </w:r>
          </w:p>
        </w:tc>
        <w:tc>
          <w:tcPr>
            <w:tcW w:w="5121"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3305213" w14:textId="77777777" w:rsidR="00E238EB" w:rsidRPr="00530B12" w:rsidRDefault="00E238EB" w:rsidP="00652417">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9A4188" w:rsidRPr="00530B12" w14:paraId="5BAF3E23"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E8327D" w14:textId="5A5C1614" w:rsidR="00E238EB"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149C18" w14:textId="77777777" w:rsidR="00E238EB"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submitDeclaration</w:t>
            </w:r>
          </w:p>
          <w:p w14:paraId="20E59571" w14:textId="7C6C1F79"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(customs/declarations/submit-declaration)</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A2D417" w14:textId="17E9BEC0" w:rsidR="00E238EB"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A prelodged declaration is submitted and validated. MUCR/DUCR validation checks that the consolidation is open or non-existent, and that the DUCR is unique.</w:t>
            </w:r>
          </w:p>
        </w:tc>
      </w:tr>
      <w:tr w:rsidR="009A4188" w:rsidRPr="00530B12" w14:paraId="158E2598"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EF9F00" w14:textId="19C7F0A8" w:rsidR="00E238EB"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7C5CA5" w14:textId="77777777" w:rsidR="00E238EB"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(DMSRCV)</w:t>
            </w:r>
          </w:p>
          <w:p w14:paraId="3FB3BE7B" w14:textId="31FAE781"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9F5BB5" w14:textId="7D47922E" w:rsidR="00E238EB"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 validation is passed, so a DMSRCV notification is sent back to the originating submitter. In this case, assumed that the declarant submitted directly to CDS.</w:t>
            </w:r>
          </w:p>
        </w:tc>
      </w:tr>
      <w:tr w:rsidR="009A4188" w:rsidRPr="00530B12" w14:paraId="7F177E8C"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125A991" w14:textId="5920F038"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3</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90173C"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submitEAL</w:t>
            </w:r>
          </w:p>
          <w:p w14:paraId="7CE70C18" w14:textId="4D5A549B"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(customs/inventory-linking/exports)</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6C7EE8D" w14:textId="3DBFE506" w:rsidR="009A4188"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Once the goods arrive, the loader submits an EAL message to CDS.</w:t>
            </w:r>
          </w:p>
        </w:tc>
      </w:tr>
      <w:tr w:rsidR="009A4188" w:rsidRPr="00530B12" w14:paraId="72928B30"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994EF7" w14:textId="5FAC7B4B"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D6CA6B0"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sendERS/EMR</w:t>
            </w:r>
          </w:p>
          <w:p w14:paraId="14770C63" w14:textId="6C436263"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1210D8"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 declaration is re-validated. However, in this scenario since the pre-lodgement, the validation rules have changed. This now causes the declaration to be rejected. The response is sent back to the loader notifying them of the ‘rejection at arrival’.</w:t>
            </w:r>
          </w:p>
          <w:p w14:paraId="3622DD5A" w14:textId="371CF3A1" w:rsidR="009A4188"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CDS updates the status of the consignment. It is now only allowed to be dis-associated.</w:t>
            </w:r>
          </w:p>
        </w:tc>
      </w:tr>
      <w:tr w:rsidR="009A4188" w:rsidRPr="00530B12" w14:paraId="22ABFD43"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A0FBA1" w14:textId="7702DC1C"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224F7F"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(DMSREJ)</w:t>
            </w:r>
          </w:p>
          <w:p w14:paraId="76E24BF1" w14:textId="6F50ABC0"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885183" w14:textId="4FDE2355" w:rsidR="009A4188"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 trader is notified of the rejection of the declaration following the arrival.</w:t>
            </w:r>
          </w:p>
        </w:tc>
      </w:tr>
      <w:tr w:rsidR="009A4188" w:rsidRPr="00530B12" w14:paraId="16C9F90E"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9B3315" w14:textId="43C325A4"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D9E542"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submitDeclaration</w:t>
            </w:r>
          </w:p>
          <w:p w14:paraId="3D0392D5" w14:textId="2D22C06E"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(customs/declarations/submit-declaration)</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24C5ED" w14:textId="040740F4" w:rsidR="009A4188" w:rsidRPr="00530B12"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w:t>
            </w:r>
            <w:r w:rsidR="00AC7D7D">
              <w:rPr>
                <w:rFonts w:eastAsia="Times New Roman" w:cs="Arial"/>
                <w:color w:val="333333"/>
                <w:sz w:val="21"/>
                <w:szCs w:val="21"/>
                <w:lang w:eastAsia="en-GB"/>
              </w:rPr>
              <w:t xml:space="preserve"> pre-lodged</w:t>
            </w:r>
            <w:r>
              <w:rPr>
                <w:rFonts w:eastAsia="Times New Roman" w:cs="Arial"/>
                <w:color w:val="333333"/>
                <w:sz w:val="21"/>
                <w:szCs w:val="21"/>
                <w:lang w:eastAsia="en-GB"/>
              </w:rPr>
              <w:t xml:space="preserve"> declaration is then re-submitted. This will contain the same DUCR as the previous declaration. Due to the status of the DUCR being in a state of ‘rejected at arrival’, the declaration is allowed to be processed with a shut MUCR and a non-unique DUCR.</w:t>
            </w:r>
          </w:p>
        </w:tc>
      </w:tr>
      <w:tr w:rsidR="009A4188" w:rsidRPr="00530B12" w14:paraId="7813C1CD"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248386" w14:textId="3087EE01"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3CFC1A"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(DMSRCV)</w:t>
            </w:r>
          </w:p>
          <w:p w14:paraId="46D69182" w14:textId="23A03781"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98FC4C" w14:textId="25538791" w:rsidR="009A4188" w:rsidRPr="00530B12" w:rsidRDefault="00AC7D7D"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 declaration passes the validation and a DMSRCV is sent to the declarant.</w:t>
            </w:r>
          </w:p>
        </w:tc>
      </w:tr>
      <w:tr w:rsidR="009A4188" w:rsidRPr="00530B12" w14:paraId="0AFB4AB0"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533AF3" w14:textId="69C265A4"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8</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7E2355"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notifyTrader (DMSACC)</w:t>
            </w:r>
          </w:p>
          <w:p w14:paraId="56094003" w14:textId="061E5B0F"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E994B9" w14:textId="6156F36C" w:rsidR="009A4188" w:rsidRPr="00530B12" w:rsidRDefault="00AC7D7D">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 declaration is automatically arrived due to the presence of an existing EAL within CDS. This causes a DMSACC to be sent to the trader.</w:t>
            </w:r>
          </w:p>
        </w:tc>
      </w:tr>
      <w:tr w:rsidR="009A4188" w:rsidRPr="00530B12" w14:paraId="615370F2" w14:textId="77777777" w:rsidTr="00B345A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61639B" w14:textId="61C23724"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9</w:t>
            </w:r>
          </w:p>
        </w:tc>
        <w:tc>
          <w:tcPr>
            <w:tcW w:w="501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98067F" w14:textId="77777777" w:rsidR="009A4188" w:rsidRDefault="009A4188"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sendERS/EMR</w:t>
            </w:r>
          </w:p>
          <w:p w14:paraId="28373B8E" w14:textId="443E0AE1" w:rsidR="00B345AA" w:rsidRPr="00530B12" w:rsidRDefault="00B345AA" w:rsidP="00652417">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512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F46F01" w14:textId="251C1076" w:rsidR="009A4188" w:rsidRPr="00530B12" w:rsidRDefault="00AC7D7D" w:rsidP="00652417">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Following the risking of the arrived declaration, the loader is notified of the updated status and route of the DUCR/MUCR. It is no longer held at ‘rejected at arrival’.</w:t>
            </w:r>
          </w:p>
        </w:tc>
      </w:tr>
    </w:tbl>
    <w:p w14:paraId="34DE7F04" w14:textId="77777777" w:rsidR="00E238EB" w:rsidRPr="000D2945" w:rsidRDefault="00E238EB" w:rsidP="00001A8E">
      <w:pPr>
        <w:pStyle w:val="BodyText"/>
        <w:jc w:val="center"/>
      </w:pPr>
    </w:p>
    <w:p w14:paraId="0EBEC76B" w14:textId="74F8A026" w:rsidR="00A127C0" w:rsidRDefault="00A127C0" w:rsidP="00001A8E">
      <w:pPr>
        <w:pStyle w:val="Heading3"/>
      </w:pPr>
      <w:r>
        <w:br w:type="page"/>
      </w:r>
    </w:p>
    <w:p w14:paraId="7D5CF3AB" w14:textId="77777777" w:rsidR="00567B26" w:rsidRPr="00D56176" w:rsidRDefault="00567B26" w:rsidP="00DF7CCF">
      <w:pPr>
        <w:pStyle w:val="BodyText"/>
        <w:jc w:val="center"/>
      </w:pPr>
    </w:p>
    <w:p w14:paraId="6B6C440C" w14:textId="0D22D866" w:rsidR="000A40E4" w:rsidRDefault="000A40E4" w:rsidP="000A40E4">
      <w:pPr>
        <w:pStyle w:val="Heading2"/>
      </w:pPr>
      <w:bookmarkStart w:id="93" w:name="_Toc27746682"/>
      <w:bookmarkStart w:id="94" w:name="_Toc37261729"/>
      <w:r>
        <w:t xml:space="preserve">Additional Message </w:t>
      </w:r>
      <w:r w:rsidR="00415D13">
        <w:t xml:space="preserve">&amp; Miscellaneous </w:t>
      </w:r>
      <w:r>
        <w:t>Flows</w:t>
      </w:r>
      <w:bookmarkEnd w:id="93"/>
      <w:bookmarkEnd w:id="94"/>
    </w:p>
    <w:p w14:paraId="316514C0" w14:textId="2A192BB9" w:rsidR="00530B12" w:rsidRDefault="00530B12" w:rsidP="00530B12">
      <w:pPr>
        <w:pStyle w:val="Heading3"/>
      </w:pPr>
      <w:bookmarkStart w:id="95" w:name="_Toc27746683"/>
      <w:bookmarkStart w:id="96" w:name="_Toc37261730"/>
      <w:r>
        <w:t>Declaration Amendment</w:t>
      </w:r>
      <w:bookmarkEnd w:id="95"/>
      <w:bookmarkEnd w:id="96"/>
    </w:p>
    <w:p w14:paraId="58EA3068" w14:textId="4E3432FB" w:rsidR="00CC7978" w:rsidRDefault="005C43E0" w:rsidP="005C43E0">
      <w:pPr>
        <w:pStyle w:val="Heading4"/>
      </w:pPr>
      <w:r>
        <w:t>Imports</w:t>
      </w:r>
    </w:p>
    <w:p w14:paraId="46DAAD39" w14:textId="5778DEBB" w:rsidR="005C43E0" w:rsidRDefault="005C43E0" w:rsidP="005C43E0">
      <w:pPr>
        <w:jc w:val="center"/>
      </w:pPr>
      <w:r>
        <w:object w:dxaOrig="5324" w:dyaOrig="6270" w14:anchorId="1F6C4198">
          <v:shape id="_x0000_i1053" type="#_x0000_t75" style="width:307.15pt;height:363pt" o:ole="">
            <v:imagedata r:id="rId57" o:title=""/>
          </v:shape>
          <o:OLEObject Type="Embed" ProgID="Visio.Drawing.11" ShapeID="_x0000_i1053" DrawAspect="Content" ObjectID="_1647930309" r:id="rId58"/>
        </w:object>
      </w:r>
    </w:p>
    <w:tbl>
      <w:tblPr>
        <w:tblW w:w="0" w:type="auto"/>
        <w:shd w:val="clear" w:color="auto" w:fill="FFFFFF"/>
        <w:tblCellMar>
          <w:left w:w="0" w:type="dxa"/>
          <w:right w:w="0" w:type="dxa"/>
        </w:tblCellMar>
        <w:tblLook w:val="04A0" w:firstRow="1" w:lastRow="0" w:firstColumn="1" w:lastColumn="0" w:noHBand="0" w:noVBand="1"/>
      </w:tblPr>
      <w:tblGrid>
        <w:gridCol w:w="534"/>
        <w:gridCol w:w="5153"/>
        <w:gridCol w:w="4955"/>
      </w:tblGrid>
      <w:tr w:rsidR="00304DC8" w:rsidRPr="00530B12" w14:paraId="0317FA26" w14:textId="77777777" w:rsidTr="00304DC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30396674" w14:textId="77777777" w:rsidR="00304DC8" w:rsidRPr="00530B12" w:rsidRDefault="00304DC8" w:rsidP="00304DC8">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251C3AC5" w14:textId="0E98A458" w:rsidR="00304DC8" w:rsidRPr="00530B12" w:rsidRDefault="00304DC8" w:rsidP="00304DC8">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r w:rsidR="00B345AA">
              <w:rPr>
                <w:rFonts w:eastAsia="Times New Roman" w:cs="Arial"/>
                <w:b/>
                <w:bCs/>
                <w:color w:val="333333"/>
                <w:sz w:val="21"/>
                <w:szCs w:val="21"/>
                <w:lang w:eastAsia="en-GB"/>
              </w:rPr>
              <w:t xml:space="preserve"> (endpoint)</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47076E1C" w14:textId="77777777" w:rsidR="00304DC8" w:rsidRPr="00530B12" w:rsidRDefault="00304DC8" w:rsidP="00304DC8">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715619" w:rsidRPr="00530B12" w14:paraId="25174AB4"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9E42C57" w14:textId="77777777" w:rsidR="00715619" w:rsidRPr="00530B12"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62C8F87"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submitAmendment</w:t>
            </w:r>
          </w:p>
          <w:p w14:paraId="5185E9B6" w14:textId="4D833D48" w:rsidR="00715619" w:rsidRPr="00530B12" w:rsidRDefault="00B345AA"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(customs/declarations/amendment-request)</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963CF60" w14:textId="77777777" w:rsidR="00715619" w:rsidRPr="00530B12"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 declarant submits an amendment through to CDS via the digital API. For inventory linking import declarations, this needs to go via the CSP.</w:t>
            </w:r>
          </w:p>
        </w:tc>
      </w:tr>
      <w:tr w:rsidR="00715619" w:rsidRPr="00530B12" w14:paraId="06698BD2"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99910B" w14:textId="77777777" w:rsidR="00715619" w:rsidRPr="00530B12"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5E0891" w14:textId="5BC10012" w:rsidR="00715619" w:rsidRPr="00530B12" w:rsidRDefault="00715619" w:rsidP="00304DC8">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7B9E02" w14:textId="77777777" w:rsidR="00715619" w:rsidRPr="00530B12" w:rsidRDefault="00715619" w:rsidP="00304DC8">
            <w:pPr>
              <w:spacing w:after="240" w:line="300" w:lineRule="atLeast"/>
              <w:rPr>
                <w:rFonts w:eastAsia="Times New Roman" w:cs="Arial"/>
                <w:color w:val="333333"/>
                <w:sz w:val="21"/>
                <w:szCs w:val="21"/>
                <w:lang w:eastAsia="en-GB"/>
              </w:rPr>
            </w:pPr>
          </w:p>
        </w:tc>
      </w:tr>
      <w:tr w:rsidR="00304DC8" w:rsidRPr="00530B12" w14:paraId="52DFF0BB" w14:textId="77777777" w:rsidTr="00304DC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25A9A5" w14:textId="77777777" w:rsidR="00304DC8" w:rsidRDefault="00304DC8"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BFB15C" w14:textId="77777777" w:rsidR="00304DC8" w:rsidRDefault="00304DC8" w:rsidP="00304DC8">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inventoryLinkingImportValidateMovementRequest</w:t>
            </w:r>
          </w:p>
          <w:p w14:paraId="31E9D4D1" w14:textId="5203DCC7" w:rsidR="00B345AA" w:rsidRPr="00530B12" w:rsidRDefault="00B345AA" w:rsidP="00304D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962067" w14:textId="77777777" w:rsidR="00304DC8" w:rsidRPr="00304DC8" w:rsidRDefault="00304DC8" w:rsidP="00304DC8">
            <w:pPr>
              <w:spacing w:after="0" w:line="300" w:lineRule="atLeast"/>
              <w:rPr>
                <w:rFonts w:eastAsia="Times New Roman" w:cs="Arial"/>
                <w:sz w:val="21"/>
                <w:szCs w:val="21"/>
                <w:lang w:eastAsia="en-GB"/>
              </w:rPr>
            </w:pPr>
            <w:r w:rsidRPr="00304DC8">
              <w:rPr>
                <w:rFonts w:eastAsia="Times New Roman" w:cs="Arial"/>
                <w:sz w:val="21"/>
                <w:szCs w:val="21"/>
                <w:lang w:eastAsia="en-GB"/>
              </w:rPr>
              <w:t xml:space="preserve">During the declaration re-validation the linking is re-checked. </w:t>
            </w:r>
          </w:p>
          <w:p w14:paraId="0465FE64" w14:textId="77777777" w:rsidR="00304DC8" w:rsidRPr="00304DC8" w:rsidRDefault="00304DC8" w:rsidP="00304DC8">
            <w:pPr>
              <w:spacing w:after="0" w:line="300" w:lineRule="atLeast"/>
              <w:rPr>
                <w:rFonts w:eastAsia="Times New Roman" w:cs="Arial"/>
                <w:sz w:val="21"/>
                <w:szCs w:val="21"/>
                <w:lang w:eastAsia="en-GB"/>
              </w:rPr>
            </w:pPr>
          </w:p>
          <w:p w14:paraId="57DCF641" w14:textId="77777777" w:rsidR="00304DC8" w:rsidRPr="00304DC8" w:rsidRDefault="00304DC8" w:rsidP="00304DC8">
            <w:pPr>
              <w:spacing w:after="240" w:line="300" w:lineRule="atLeast"/>
              <w:rPr>
                <w:rFonts w:eastAsia="Times New Roman" w:cs="Arial"/>
                <w:sz w:val="21"/>
                <w:szCs w:val="21"/>
                <w:lang w:eastAsia="en-GB"/>
              </w:rPr>
            </w:pPr>
            <w:r w:rsidRPr="00304DC8">
              <w:rPr>
                <w:rFonts w:eastAsia="Times New Roman" w:cs="Arial"/>
                <w:b/>
                <w:sz w:val="21"/>
                <w:szCs w:val="21"/>
                <w:lang w:eastAsia="en-GB"/>
              </w:rPr>
              <w:lastRenderedPageBreak/>
              <w:t>ICS/ROE Values:</w:t>
            </w:r>
            <w:r w:rsidRPr="00304DC8">
              <w:rPr>
                <w:rFonts w:eastAsia="Times New Roman" w:cs="Arial"/>
                <w:sz w:val="21"/>
                <w:szCs w:val="21"/>
                <w:lang w:eastAsia="en-GB"/>
              </w:rPr>
              <w:t>The request will have an ICS value of '7' (Amendment Validation) and an ROE value of '0' (control yet to be performed).</w:t>
            </w:r>
          </w:p>
        </w:tc>
      </w:tr>
      <w:tr w:rsidR="00304DC8" w:rsidRPr="00530B12" w14:paraId="0BDE1DE7" w14:textId="77777777" w:rsidTr="00304DC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4231CF5" w14:textId="77777777" w:rsidR="00304DC8" w:rsidRDefault="00304DC8"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39ADA2" w14:textId="77777777" w:rsidR="00304DC8" w:rsidRDefault="00304DC8" w:rsidP="00304DC8">
            <w:pPr>
              <w:spacing w:after="0" w:line="300" w:lineRule="atLeast"/>
              <w:rPr>
                <w:rFonts w:eastAsia="Times New Roman" w:cs="Arial"/>
                <w:color w:val="333333"/>
                <w:sz w:val="21"/>
                <w:szCs w:val="21"/>
                <w:lang w:eastAsia="en-GB"/>
              </w:rPr>
            </w:pPr>
            <w:r w:rsidRPr="00530B12">
              <w:rPr>
                <w:rFonts w:eastAsia="Times New Roman" w:cs="Arial"/>
                <w:color w:val="333333"/>
                <w:sz w:val="21"/>
                <w:szCs w:val="21"/>
                <w:lang w:eastAsia="en-GB"/>
              </w:rPr>
              <w:t>inventoryLinkingImportValidateMovementResponse</w:t>
            </w:r>
          </w:p>
          <w:p w14:paraId="021AD9D8" w14:textId="3F5A1190" w:rsidR="00B345AA" w:rsidRPr="00530B12" w:rsidRDefault="00B345AA"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(customs/inventory-linking-imports/movement-validation)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23EA3D" w14:textId="0111B5A4" w:rsidR="00304DC8" w:rsidRPr="00304DC8" w:rsidRDefault="007C06F2" w:rsidP="00304DC8">
            <w:pPr>
              <w:spacing w:after="240" w:line="300" w:lineRule="atLeast"/>
              <w:rPr>
                <w:rFonts w:eastAsia="Times New Roman" w:cs="Arial"/>
                <w:sz w:val="21"/>
                <w:szCs w:val="21"/>
                <w:lang w:eastAsia="en-GB"/>
              </w:rPr>
            </w:pPr>
            <w:r w:rsidRPr="3DEA0BCE">
              <w:rPr>
                <w:rFonts w:eastAsia="Times New Roman" w:cs="Arial"/>
                <w:color w:val="333333"/>
                <w:lang w:eastAsia="en-GB"/>
              </w:rPr>
              <w:t>The response back to the CDS service which comprises of the schema as defined. The key value will be the IRC which specifies whether the match has been successful. An unsuccessful match is the trigger for the re-validation loop as specified in the Inventory Linking Import specification.</w:t>
            </w:r>
          </w:p>
        </w:tc>
      </w:tr>
      <w:tr w:rsidR="00715619" w:rsidRPr="00530B12" w14:paraId="6BC62953"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2DD512"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39BD3F89" w14:textId="77777777" w:rsidR="00715619" w:rsidRPr="00530B12" w:rsidRDefault="00715619" w:rsidP="00304DC8">
            <w:pPr>
              <w:spacing w:after="0" w:line="300" w:lineRule="atLeast"/>
              <w:rPr>
                <w:rFonts w:eastAsia="Times New Roman" w:cs="Arial"/>
                <w:color w:val="333333"/>
                <w:sz w:val="21"/>
                <w:szCs w:val="21"/>
                <w:lang w:eastAsia="en-GB"/>
              </w:rPr>
            </w:pPr>
            <w:r w:rsidRPr="0044580A">
              <w:rPr>
                <w:rFonts w:eastAsia="Times New Roman" w:cs="Arial"/>
                <w:color w:val="333333"/>
                <w:lang w:eastAsia="en-GB"/>
              </w:rPr>
              <w:t>notifyTrader (DMSREJ)</w:t>
            </w:r>
          </w:p>
          <w:p w14:paraId="70540F8B" w14:textId="7F270D96" w:rsidR="00B345AA" w:rsidRPr="00530B12" w:rsidRDefault="00B345AA" w:rsidP="00304D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3E538F0" w14:textId="735E05C6" w:rsidR="00715619" w:rsidRPr="00530B12" w:rsidRDefault="00715619" w:rsidP="00304DC8">
            <w:pPr>
              <w:spacing w:after="240" w:line="300" w:lineRule="atLeast"/>
              <w:rPr>
                <w:rFonts w:eastAsia="Times New Roman" w:cs="Arial"/>
                <w:color w:val="333333"/>
                <w:sz w:val="21"/>
                <w:szCs w:val="21"/>
                <w:lang w:eastAsia="en-GB"/>
              </w:rPr>
            </w:pPr>
            <w:r w:rsidRPr="0044580A">
              <w:rPr>
                <w:rFonts w:eastAsia="Times New Roman" w:cs="Arial"/>
                <w:color w:val="333333"/>
                <w:lang w:eastAsia="en-GB"/>
              </w:rPr>
              <w:t xml:space="preserve">Operation to notify the submitter that the </w:t>
            </w:r>
            <w:r>
              <w:rPr>
                <w:rFonts w:eastAsia="Times New Roman" w:cs="Arial"/>
                <w:color w:val="333333"/>
                <w:lang w:eastAsia="en-GB"/>
              </w:rPr>
              <w:t>additional message</w:t>
            </w:r>
            <w:r w:rsidRPr="0044580A">
              <w:rPr>
                <w:rFonts w:eastAsia="Times New Roman" w:cs="Arial"/>
                <w:color w:val="333333"/>
                <w:lang w:eastAsia="en-GB"/>
              </w:rPr>
              <w:t xml:space="preserve"> has failed validation and is rejected. </w:t>
            </w:r>
            <w:r w:rsidR="0053306A">
              <w:rPr>
                <w:rFonts w:eastAsia="Times New Roman" w:cs="Arial"/>
                <w:color w:val="333333"/>
                <w:lang w:eastAsia="en-GB"/>
              </w:rPr>
              <w:t>Processing will now be paused on the existing declaration and will resume when a valid amendment is submitted.</w:t>
            </w:r>
          </w:p>
        </w:tc>
      </w:tr>
      <w:tr w:rsidR="00715619" w:rsidRPr="00530B12" w14:paraId="1B0DCFAC"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2C42B3"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9079615" w14:textId="4138C3D3" w:rsidR="00715619" w:rsidRPr="00530B12" w:rsidRDefault="00715619" w:rsidP="00304DC8">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158149" w14:textId="77777777" w:rsidR="00715619" w:rsidRPr="00530B12" w:rsidRDefault="00715619" w:rsidP="00304DC8">
            <w:pPr>
              <w:spacing w:after="240" w:line="300" w:lineRule="atLeast"/>
              <w:rPr>
                <w:rFonts w:eastAsia="Times New Roman" w:cs="Arial"/>
                <w:color w:val="333333"/>
                <w:sz w:val="21"/>
                <w:szCs w:val="21"/>
                <w:lang w:eastAsia="en-GB"/>
              </w:rPr>
            </w:pPr>
          </w:p>
        </w:tc>
      </w:tr>
      <w:tr w:rsidR="00715619" w:rsidRPr="00530B12" w14:paraId="5FA0E187"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BE4C097"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B942777" w14:textId="77777777" w:rsidR="00715619" w:rsidRDefault="00715619" w:rsidP="00304DC8">
            <w:pPr>
              <w:spacing w:after="0" w:line="300" w:lineRule="atLeast"/>
              <w:rPr>
                <w:rFonts w:eastAsia="Times New Roman" w:cs="Arial"/>
                <w:color w:val="333333"/>
                <w:lang w:eastAsia="en-GB"/>
              </w:rPr>
            </w:pPr>
            <w:r w:rsidRPr="0044580A">
              <w:rPr>
                <w:rFonts w:eastAsia="Times New Roman" w:cs="Arial"/>
                <w:color w:val="333333"/>
                <w:lang w:eastAsia="en-GB"/>
              </w:rPr>
              <w:t>notifyTrader (DMSRCV)</w:t>
            </w:r>
          </w:p>
          <w:p w14:paraId="758F5410" w14:textId="1698CF31" w:rsidR="00B345AA" w:rsidRPr="00530B12" w:rsidRDefault="00B345AA" w:rsidP="00304D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p w14:paraId="11BD4929" w14:textId="1C763C4A" w:rsidR="00715619" w:rsidRPr="00530B12" w:rsidRDefault="00715619" w:rsidP="00304DC8">
            <w:pPr>
              <w:spacing w:after="0" w:line="300" w:lineRule="atLeast"/>
              <w:rPr>
                <w:rFonts w:eastAsia="Times New Roman" w:cs="Arial"/>
                <w:color w:val="333333"/>
                <w:sz w:val="21"/>
                <w:szCs w:val="21"/>
                <w:lang w:eastAsia="en-GB"/>
              </w:rPr>
            </w:pP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5AC5761" w14:textId="77777777" w:rsidR="00715619" w:rsidRPr="00530B12" w:rsidRDefault="00715619" w:rsidP="00304DC8">
            <w:pPr>
              <w:spacing w:after="240" w:line="300" w:lineRule="atLeast"/>
              <w:rPr>
                <w:rFonts w:eastAsia="Times New Roman" w:cs="Arial"/>
                <w:color w:val="333333"/>
                <w:sz w:val="21"/>
                <w:szCs w:val="21"/>
                <w:lang w:eastAsia="en-GB"/>
              </w:rPr>
            </w:pPr>
            <w:r>
              <w:rPr>
                <w:rFonts w:eastAsia="Times New Roman" w:cs="Arial"/>
                <w:color w:val="333333"/>
                <w:lang w:eastAsia="en-GB"/>
              </w:rPr>
              <w:t>The amendment has passed validation and the process will now assess the declaration state to determine if it can be applied. The request may be passed to a Customs Officer to make a manual determination.</w:t>
            </w:r>
            <w:r w:rsidRPr="0044580A">
              <w:rPr>
                <w:rFonts w:eastAsia="Times New Roman" w:cs="Arial"/>
                <w:color w:val="333333"/>
                <w:lang w:eastAsia="en-GB"/>
              </w:rPr>
              <w:t> </w:t>
            </w:r>
          </w:p>
        </w:tc>
      </w:tr>
      <w:tr w:rsidR="00715619" w:rsidRPr="00530B12" w14:paraId="481D4170"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9F8E836"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F1363D" w14:textId="4FFDEDAF" w:rsidR="00715619" w:rsidRPr="00530B12" w:rsidRDefault="00715619" w:rsidP="00304DC8">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BA74BC" w14:textId="77777777" w:rsidR="00715619" w:rsidRPr="00530B12" w:rsidRDefault="00715619" w:rsidP="00304DC8">
            <w:pPr>
              <w:spacing w:after="240" w:line="300" w:lineRule="atLeast"/>
              <w:rPr>
                <w:rFonts w:eastAsia="Times New Roman" w:cs="Arial"/>
                <w:color w:val="333333"/>
                <w:sz w:val="21"/>
                <w:szCs w:val="21"/>
                <w:lang w:eastAsia="en-GB"/>
              </w:rPr>
            </w:pPr>
          </w:p>
        </w:tc>
      </w:tr>
      <w:tr w:rsidR="00715619" w:rsidRPr="00530B12" w14:paraId="6DF60E6F"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5644A51"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C480DC8" w14:textId="77777777" w:rsidR="00715619" w:rsidRDefault="00715619" w:rsidP="00304DC8">
            <w:pPr>
              <w:spacing w:after="0" w:line="300" w:lineRule="atLeast"/>
              <w:rPr>
                <w:rFonts w:eastAsia="Times New Roman" w:cs="Arial"/>
                <w:color w:val="333333"/>
                <w:lang w:eastAsia="en-GB"/>
              </w:rPr>
            </w:pPr>
            <w:r w:rsidRPr="0044580A">
              <w:rPr>
                <w:rFonts w:eastAsia="Times New Roman" w:cs="Arial"/>
                <w:color w:val="333333"/>
                <w:lang w:eastAsia="en-GB"/>
              </w:rPr>
              <w:t>notifyTrader (DMSR</w:t>
            </w:r>
            <w:r>
              <w:rPr>
                <w:rFonts w:eastAsia="Times New Roman" w:cs="Arial"/>
                <w:color w:val="333333"/>
                <w:lang w:eastAsia="en-GB"/>
              </w:rPr>
              <w:t>EQ</w:t>
            </w:r>
            <w:r w:rsidRPr="0044580A">
              <w:rPr>
                <w:rFonts w:eastAsia="Times New Roman" w:cs="Arial"/>
                <w:color w:val="333333"/>
                <w:lang w:eastAsia="en-GB"/>
              </w:rPr>
              <w:t>)</w:t>
            </w:r>
          </w:p>
          <w:p w14:paraId="134E0FF2" w14:textId="34C665AC" w:rsidR="00772E80" w:rsidRPr="00530B12" w:rsidRDefault="00772E80" w:rsidP="00304D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p w14:paraId="1383DD18" w14:textId="1FDAF744" w:rsidR="00715619" w:rsidRPr="00530B12" w:rsidRDefault="00715619" w:rsidP="00304DC8">
            <w:pPr>
              <w:spacing w:after="0" w:line="300" w:lineRule="atLeast"/>
              <w:rPr>
                <w:rFonts w:eastAsia="Times New Roman" w:cs="Arial"/>
                <w:color w:val="333333"/>
                <w:sz w:val="21"/>
                <w:szCs w:val="21"/>
                <w:lang w:eastAsia="en-GB"/>
              </w:rPr>
            </w:pP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4C5A920" w14:textId="77777777" w:rsidR="00715619" w:rsidRPr="00530B12" w:rsidRDefault="00715619" w:rsidP="00304DC8">
            <w:pPr>
              <w:spacing w:after="240" w:line="300" w:lineRule="atLeast"/>
              <w:rPr>
                <w:rFonts w:eastAsia="Times New Roman" w:cs="Arial"/>
                <w:color w:val="333333"/>
                <w:sz w:val="21"/>
                <w:szCs w:val="21"/>
                <w:lang w:eastAsia="en-GB"/>
              </w:rPr>
            </w:pPr>
            <w:r>
              <w:rPr>
                <w:rFonts w:eastAsia="Times New Roman" w:cs="Arial"/>
                <w:color w:val="333333"/>
                <w:lang w:eastAsia="en-GB"/>
              </w:rPr>
              <w:t>If the amendement is accepted then a DMSREQ is sent back to the submitter of the message. The NameCode field states whether the decision was grant or deny.</w:t>
            </w:r>
          </w:p>
        </w:tc>
      </w:tr>
      <w:tr w:rsidR="00715619" w:rsidRPr="00530B12" w14:paraId="645BBB4C"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94A20D"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6b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8198B96" w14:textId="733A3D21" w:rsidR="00715619" w:rsidRPr="00530B12" w:rsidRDefault="00715619" w:rsidP="00304DC8">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0CE28B" w14:textId="77777777" w:rsidR="00715619" w:rsidRPr="00530B12" w:rsidRDefault="00715619" w:rsidP="00304DC8">
            <w:pPr>
              <w:spacing w:after="240" w:line="300" w:lineRule="atLeast"/>
              <w:rPr>
                <w:rFonts w:eastAsia="Times New Roman" w:cs="Arial"/>
                <w:color w:val="333333"/>
                <w:sz w:val="21"/>
                <w:szCs w:val="21"/>
                <w:lang w:eastAsia="en-GB"/>
              </w:rPr>
            </w:pPr>
          </w:p>
        </w:tc>
      </w:tr>
      <w:tr w:rsidR="00715619" w:rsidRPr="00530B12" w14:paraId="414B14B4"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2D336B"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7a</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B36B8D6" w14:textId="77777777" w:rsidR="00715619" w:rsidRPr="00530B12" w:rsidRDefault="00715619" w:rsidP="00304DC8">
            <w:pPr>
              <w:spacing w:after="0" w:line="300" w:lineRule="atLeast"/>
              <w:rPr>
                <w:rFonts w:eastAsia="Times New Roman" w:cs="Arial"/>
                <w:color w:val="333333"/>
                <w:sz w:val="21"/>
                <w:szCs w:val="21"/>
                <w:lang w:eastAsia="en-GB"/>
              </w:rPr>
            </w:pPr>
            <w:r w:rsidRPr="0044580A">
              <w:rPr>
                <w:rFonts w:eastAsia="Times New Roman" w:cs="Arial"/>
                <w:color w:val="333333"/>
                <w:lang w:eastAsia="en-GB"/>
              </w:rPr>
              <w:t>notifyTrader (DMSR</w:t>
            </w:r>
            <w:r>
              <w:rPr>
                <w:rFonts w:eastAsia="Times New Roman" w:cs="Arial"/>
                <w:color w:val="333333"/>
                <w:lang w:eastAsia="en-GB"/>
              </w:rPr>
              <w:t>EQ</w:t>
            </w:r>
            <w:r w:rsidRPr="0044580A">
              <w:rPr>
                <w:rFonts w:eastAsia="Times New Roman" w:cs="Arial"/>
                <w:color w:val="333333"/>
                <w:lang w:eastAsia="en-GB"/>
              </w:rPr>
              <w:t>)</w:t>
            </w:r>
          </w:p>
          <w:p w14:paraId="171A5D6D" w14:textId="3A373826" w:rsidR="00715619" w:rsidRPr="00530B12" w:rsidRDefault="00772E80" w:rsidP="00304DC8">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tc>
        <w:tc>
          <w:tcPr>
            <w:tcW w:w="0" w:type="auto"/>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97ED1FF" w14:textId="77777777" w:rsidR="00715619" w:rsidRPr="00530B12" w:rsidRDefault="00715619" w:rsidP="00304DC8">
            <w:pPr>
              <w:spacing w:after="240" w:line="300" w:lineRule="atLeast"/>
              <w:rPr>
                <w:rFonts w:eastAsia="Times New Roman" w:cs="Arial"/>
                <w:color w:val="333333"/>
                <w:sz w:val="21"/>
                <w:szCs w:val="21"/>
                <w:lang w:eastAsia="en-GB"/>
              </w:rPr>
            </w:pPr>
            <w:r>
              <w:rPr>
                <w:rFonts w:eastAsia="Times New Roman" w:cs="Arial"/>
                <w:color w:val="333333"/>
                <w:lang w:eastAsia="en-GB"/>
              </w:rPr>
              <w:t>If the amendement is refused then a DMSREQ is sent back to the submitter of the message. The NameCode field states whether the decision was grant or deny.</w:t>
            </w:r>
          </w:p>
        </w:tc>
      </w:tr>
      <w:tr w:rsidR="00715619" w:rsidRPr="00530B12" w14:paraId="7D91018F" w14:textId="77777777" w:rsidTr="00B0084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661AE6" w14:textId="77777777" w:rsidR="00715619" w:rsidRDefault="00715619" w:rsidP="00304DC8">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7b</w:t>
            </w: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22DDC6" w14:textId="33A3BA81" w:rsidR="00715619" w:rsidRPr="00530B12" w:rsidRDefault="00715619" w:rsidP="00304DC8">
            <w:pPr>
              <w:spacing w:after="0" w:line="300" w:lineRule="atLeast"/>
              <w:rPr>
                <w:rFonts w:eastAsia="Times New Roman" w:cs="Arial"/>
                <w:color w:val="333333"/>
                <w:sz w:val="21"/>
                <w:szCs w:val="21"/>
                <w:lang w:eastAsia="en-GB"/>
              </w:rPr>
            </w:pPr>
          </w:p>
        </w:tc>
        <w:tc>
          <w:tcPr>
            <w:tcW w:w="0" w:type="auto"/>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A29DEA" w14:textId="77777777" w:rsidR="00715619" w:rsidRPr="00530B12" w:rsidRDefault="00715619" w:rsidP="00304DC8">
            <w:pPr>
              <w:spacing w:after="240" w:line="300" w:lineRule="atLeast"/>
              <w:rPr>
                <w:rFonts w:eastAsia="Times New Roman" w:cs="Arial"/>
                <w:color w:val="333333"/>
                <w:sz w:val="21"/>
                <w:szCs w:val="21"/>
                <w:lang w:eastAsia="en-GB"/>
              </w:rPr>
            </w:pPr>
          </w:p>
        </w:tc>
      </w:tr>
    </w:tbl>
    <w:p w14:paraId="74507922" w14:textId="77777777" w:rsidR="00811F80" w:rsidRDefault="00811F80">
      <w:pPr>
        <w:spacing w:after="0" w:line="240" w:lineRule="auto"/>
      </w:pPr>
      <w:r>
        <w:br w:type="page"/>
      </w:r>
    </w:p>
    <w:p w14:paraId="583FB45F" w14:textId="6384B9CC" w:rsidR="005C43E0" w:rsidRDefault="005C43E0" w:rsidP="005C43E0">
      <w:pPr>
        <w:pStyle w:val="Heading4"/>
      </w:pPr>
      <w:r>
        <w:lastRenderedPageBreak/>
        <w:t>Exports</w:t>
      </w:r>
    </w:p>
    <w:p w14:paraId="0D68BED9" w14:textId="77777777" w:rsidR="005C43E0" w:rsidRPr="005C43E0" w:rsidRDefault="005C43E0" w:rsidP="005C43E0"/>
    <w:p w14:paraId="24581E07" w14:textId="448D8586" w:rsidR="005C43E0" w:rsidRDefault="005C43E0" w:rsidP="005C43E0">
      <w:pPr>
        <w:jc w:val="center"/>
      </w:pPr>
      <w:r>
        <w:object w:dxaOrig="5324" w:dyaOrig="5635" w14:anchorId="1E69311A">
          <v:shape id="_x0000_i1054" type="#_x0000_t75" style="width:266.65pt;height:282.4pt" o:ole="">
            <v:imagedata r:id="rId59" o:title=""/>
          </v:shape>
          <o:OLEObject Type="Embed" ProgID="Visio.Drawing.11" ShapeID="_x0000_i1054" DrawAspect="Content" ObjectID="_1647930310" r:id="rId60"/>
        </w:object>
      </w:r>
    </w:p>
    <w:tbl>
      <w:tblPr>
        <w:tblW w:w="0" w:type="auto"/>
        <w:shd w:val="clear" w:color="auto" w:fill="FFFFFF"/>
        <w:tblCellMar>
          <w:left w:w="0" w:type="dxa"/>
          <w:right w:w="0" w:type="dxa"/>
        </w:tblCellMar>
        <w:tblLook w:val="04A0" w:firstRow="1" w:lastRow="0" w:firstColumn="1" w:lastColumn="0" w:noHBand="0" w:noVBand="1"/>
      </w:tblPr>
      <w:tblGrid>
        <w:gridCol w:w="534"/>
        <w:gridCol w:w="4845"/>
        <w:gridCol w:w="5263"/>
      </w:tblGrid>
      <w:tr w:rsidR="00E551EC" w:rsidRPr="00530B12" w14:paraId="478EF475" w14:textId="77777777" w:rsidTr="00772E8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29768D4" w14:textId="77777777" w:rsidR="00E551EC" w:rsidRPr="00530B12" w:rsidRDefault="00E551EC" w:rsidP="00E02724">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ID</w:t>
            </w:r>
          </w:p>
        </w:tc>
        <w:tc>
          <w:tcPr>
            <w:tcW w:w="4845"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59D783C" w14:textId="77777777" w:rsidR="00E551EC" w:rsidRPr="00530B12" w:rsidRDefault="00E551EC" w:rsidP="00E02724">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Operation</w:t>
            </w:r>
          </w:p>
        </w:tc>
        <w:tc>
          <w:tcPr>
            <w:tcW w:w="5263" w:type="dxa"/>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14:paraId="651A933A" w14:textId="77777777" w:rsidR="00E551EC" w:rsidRPr="00530B12" w:rsidRDefault="00E551EC" w:rsidP="00E02724">
            <w:pPr>
              <w:spacing w:after="0" w:line="300" w:lineRule="atLeast"/>
              <w:rPr>
                <w:rFonts w:eastAsia="Times New Roman" w:cs="Arial"/>
                <w:b/>
                <w:bCs/>
                <w:color w:val="333333"/>
                <w:sz w:val="21"/>
                <w:szCs w:val="21"/>
                <w:lang w:eastAsia="en-GB"/>
              </w:rPr>
            </w:pPr>
            <w:r w:rsidRPr="00530B12">
              <w:rPr>
                <w:rFonts w:eastAsia="Times New Roman" w:cs="Arial"/>
                <w:b/>
                <w:bCs/>
                <w:color w:val="333333"/>
                <w:sz w:val="21"/>
                <w:szCs w:val="21"/>
                <w:lang w:eastAsia="en-GB"/>
              </w:rPr>
              <w:t>Description</w:t>
            </w:r>
          </w:p>
        </w:tc>
      </w:tr>
      <w:tr w:rsidR="00715619" w:rsidRPr="00530B12" w14:paraId="7A592777"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4504EB" w14:textId="77777777" w:rsidR="00715619" w:rsidRPr="00530B12"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1a</w:t>
            </w:r>
          </w:p>
        </w:tc>
        <w:tc>
          <w:tcPr>
            <w:tcW w:w="4845"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E29AD54" w14:textId="77777777" w:rsidR="00715619"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submitAmendment</w:t>
            </w:r>
          </w:p>
          <w:p w14:paraId="3CDA9219" w14:textId="1B6E1D21" w:rsidR="00715619" w:rsidRPr="00530B12" w:rsidRDefault="00772E80" w:rsidP="00772E80">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(customs/declarations/amendment-request)</w:t>
            </w:r>
          </w:p>
        </w:tc>
        <w:tc>
          <w:tcPr>
            <w:tcW w:w="526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823A40C" w14:textId="77777777" w:rsidR="00715619" w:rsidRPr="00530B12"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The declarant submits an amendment through to CDS via the digital API. For inventory linking import declarations, this needs to go via the CSP.</w:t>
            </w:r>
          </w:p>
        </w:tc>
      </w:tr>
      <w:tr w:rsidR="00715619" w:rsidRPr="00530B12" w14:paraId="18650517"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94BE888" w14:textId="77777777" w:rsidR="00715619" w:rsidRPr="00530B12"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1b</w:t>
            </w:r>
          </w:p>
        </w:tc>
        <w:tc>
          <w:tcPr>
            <w:tcW w:w="4845"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247D41" w14:textId="0023881F" w:rsidR="00715619" w:rsidRPr="00530B12" w:rsidRDefault="00715619" w:rsidP="00E02724">
            <w:pPr>
              <w:spacing w:after="0" w:line="300" w:lineRule="atLeast"/>
              <w:rPr>
                <w:rFonts w:eastAsia="Times New Roman" w:cs="Arial"/>
                <w:color w:val="333333"/>
                <w:sz w:val="21"/>
                <w:szCs w:val="21"/>
                <w:lang w:eastAsia="en-GB"/>
              </w:rPr>
            </w:pPr>
          </w:p>
        </w:tc>
        <w:tc>
          <w:tcPr>
            <w:tcW w:w="526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E5E3E8" w14:textId="77777777" w:rsidR="00715619" w:rsidRPr="00530B12" w:rsidRDefault="00715619" w:rsidP="00E02724">
            <w:pPr>
              <w:spacing w:after="240" w:line="300" w:lineRule="atLeast"/>
              <w:rPr>
                <w:rFonts w:eastAsia="Times New Roman" w:cs="Arial"/>
                <w:color w:val="333333"/>
                <w:sz w:val="21"/>
                <w:szCs w:val="21"/>
                <w:lang w:eastAsia="en-GB"/>
              </w:rPr>
            </w:pPr>
          </w:p>
        </w:tc>
      </w:tr>
      <w:tr w:rsidR="00715619" w:rsidRPr="00530B12" w14:paraId="1FB2A7C3"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8101F9" w14:textId="77777777" w:rsidR="00715619"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2a</w:t>
            </w:r>
          </w:p>
        </w:tc>
        <w:tc>
          <w:tcPr>
            <w:tcW w:w="4845"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3D0EEBF8" w14:textId="77777777" w:rsidR="00715619" w:rsidRDefault="00715619" w:rsidP="00E02724">
            <w:pPr>
              <w:spacing w:after="0" w:line="300" w:lineRule="atLeast"/>
              <w:rPr>
                <w:rFonts w:eastAsia="Times New Roman" w:cs="Arial"/>
                <w:color w:val="333333"/>
                <w:lang w:eastAsia="en-GB"/>
              </w:rPr>
            </w:pPr>
            <w:r w:rsidRPr="0044580A">
              <w:rPr>
                <w:rFonts w:eastAsia="Times New Roman" w:cs="Arial"/>
                <w:color w:val="333333"/>
                <w:lang w:eastAsia="en-GB"/>
              </w:rPr>
              <w:t>notifyTrader (DMSREJ)</w:t>
            </w:r>
          </w:p>
          <w:p w14:paraId="6A6044F1" w14:textId="0A41B61C" w:rsidR="00772E80" w:rsidRPr="00530B12" w:rsidRDefault="00772E80" w:rsidP="00E02724">
            <w:pPr>
              <w:spacing w:after="0" w:line="300" w:lineRule="atLeast"/>
              <w:rPr>
                <w:rFonts w:eastAsia="Times New Roman" w:cs="Arial"/>
                <w:color w:val="333333"/>
                <w:sz w:val="21"/>
                <w:szCs w:val="21"/>
                <w:lang w:eastAsia="en-GB"/>
              </w:rPr>
            </w:pPr>
            <w:r>
              <w:rPr>
                <w:rFonts w:eastAsia="Times New Roman" w:cs="Arial"/>
                <w:color w:val="333333"/>
                <w:lang w:eastAsia="en-GB"/>
              </w:rPr>
              <w:t>(multiple endpoints using root /notifications)</w:t>
            </w:r>
          </w:p>
          <w:p w14:paraId="4E35AFD0" w14:textId="105227C2" w:rsidR="00715619" w:rsidRPr="00530B12" w:rsidRDefault="00715619" w:rsidP="00E02724">
            <w:pPr>
              <w:spacing w:after="0" w:line="300" w:lineRule="atLeast"/>
              <w:rPr>
                <w:rFonts w:eastAsia="Times New Roman" w:cs="Arial"/>
                <w:color w:val="333333"/>
                <w:sz w:val="21"/>
                <w:szCs w:val="21"/>
                <w:lang w:eastAsia="en-GB"/>
              </w:rPr>
            </w:pPr>
          </w:p>
        </w:tc>
        <w:tc>
          <w:tcPr>
            <w:tcW w:w="526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7CA6A270" w14:textId="791078D2" w:rsidR="00715619" w:rsidRPr="004860AD" w:rsidRDefault="00715619" w:rsidP="00E02724">
            <w:pPr>
              <w:spacing w:after="240" w:line="300" w:lineRule="atLeast"/>
              <w:rPr>
                <w:rFonts w:eastAsia="Times New Roman" w:cs="Arial"/>
                <w:color w:val="FF0000"/>
                <w:sz w:val="21"/>
                <w:szCs w:val="21"/>
                <w:lang w:eastAsia="en-GB"/>
              </w:rPr>
            </w:pPr>
            <w:r w:rsidRPr="0044580A">
              <w:rPr>
                <w:rFonts w:eastAsia="Times New Roman" w:cs="Arial"/>
                <w:color w:val="333333"/>
                <w:lang w:eastAsia="en-GB"/>
              </w:rPr>
              <w:t xml:space="preserve">Operation to notify the submitter that the </w:t>
            </w:r>
            <w:r>
              <w:rPr>
                <w:rFonts w:eastAsia="Times New Roman" w:cs="Arial"/>
                <w:color w:val="333333"/>
                <w:lang w:eastAsia="en-GB"/>
              </w:rPr>
              <w:t>additional message</w:t>
            </w:r>
            <w:r w:rsidRPr="0044580A">
              <w:rPr>
                <w:rFonts w:eastAsia="Times New Roman" w:cs="Arial"/>
                <w:color w:val="333333"/>
                <w:lang w:eastAsia="en-GB"/>
              </w:rPr>
              <w:t xml:space="preserve"> has failed validation and is rejected. </w:t>
            </w:r>
            <w:r w:rsidR="0068781B">
              <w:rPr>
                <w:rFonts w:eastAsia="Times New Roman" w:cs="Arial"/>
                <w:color w:val="333333"/>
                <w:lang w:eastAsia="en-GB"/>
              </w:rPr>
              <w:t xml:space="preserve">Processing will now be paused on the existing declaration and will resume when a valid amendment is submitted. </w:t>
            </w:r>
          </w:p>
        </w:tc>
      </w:tr>
      <w:tr w:rsidR="00715619" w:rsidRPr="00530B12" w14:paraId="3E0BB5D3"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DAAE19" w14:textId="77777777" w:rsidR="00715619"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2b</w:t>
            </w:r>
          </w:p>
        </w:tc>
        <w:tc>
          <w:tcPr>
            <w:tcW w:w="4845"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55A8C9" w14:textId="072F4FA4" w:rsidR="00715619" w:rsidRPr="0044580A" w:rsidRDefault="00715619" w:rsidP="00E02724">
            <w:pPr>
              <w:spacing w:after="0" w:line="300" w:lineRule="atLeast"/>
              <w:rPr>
                <w:rFonts w:eastAsia="Times New Roman" w:cs="Arial"/>
                <w:color w:val="333333"/>
                <w:lang w:eastAsia="en-GB"/>
              </w:rPr>
            </w:pPr>
          </w:p>
        </w:tc>
        <w:tc>
          <w:tcPr>
            <w:tcW w:w="526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C38E73C" w14:textId="77777777" w:rsidR="00715619" w:rsidRPr="0044580A" w:rsidRDefault="00715619" w:rsidP="00E02724">
            <w:pPr>
              <w:spacing w:after="240" w:line="300" w:lineRule="atLeast"/>
              <w:rPr>
                <w:rFonts w:eastAsia="Times New Roman" w:cs="Arial"/>
                <w:color w:val="333333"/>
                <w:lang w:eastAsia="en-GB"/>
              </w:rPr>
            </w:pPr>
          </w:p>
        </w:tc>
      </w:tr>
      <w:tr w:rsidR="00715619" w:rsidRPr="00530B12" w14:paraId="03ADEEC1"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4B2F00" w14:textId="77777777" w:rsidR="00715619"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3a</w:t>
            </w:r>
          </w:p>
        </w:tc>
        <w:tc>
          <w:tcPr>
            <w:tcW w:w="4845"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95E9387" w14:textId="77777777" w:rsidR="00715619" w:rsidRDefault="00715619" w:rsidP="00E02724">
            <w:pPr>
              <w:spacing w:after="0" w:line="300" w:lineRule="atLeast"/>
              <w:rPr>
                <w:rFonts w:eastAsia="Times New Roman" w:cs="Arial"/>
                <w:color w:val="333333"/>
                <w:lang w:eastAsia="en-GB"/>
              </w:rPr>
            </w:pPr>
            <w:r w:rsidRPr="0044580A">
              <w:rPr>
                <w:rFonts w:eastAsia="Times New Roman" w:cs="Arial"/>
                <w:color w:val="333333"/>
                <w:lang w:eastAsia="en-GB"/>
              </w:rPr>
              <w:t>notifyTrader (DMSRCV)</w:t>
            </w:r>
          </w:p>
          <w:p w14:paraId="15F3FA82" w14:textId="4BDE18C1" w:rsidR="00772E80" w:rsidRPr="0044580A" w:rsidRDefault="00772E80" w:rsidP="00E02724">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p w14:paraId="7956FA8C" w14:textId="663AB5E8" w:rsidR="00715619" w:rsidRPr="0044580A" w:rsidRDefault="00715619" w:rsidP="00E02724">
            <w:pPr>
              <w:spacing w:after="0" w:line="300" w:lineRule="atLeast"/>
              <w:rPr>
                <w:rFonts w:eastAsia="Times New Roman" w:cs="Arial"/>
                <w:color w:val="333333"/>
                <w:lang w:eastAsia="en-GB"/>
              </w:rPr>
            </w:pPr>
          </w:p>
        </w:tc>
        <w:tc>
          <w:tcPr>
            <w:tcW w:w="526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8D6CE1D" w14:textId="77777777" w:rsidR="00715619" w:rsidRPr="0044580A" w:rsidRDefault="00715619" w:rsidP="00E02724">
            <w:pPr>
              <w:spacing w:after="240" w:line="300" w:lineRule="atLeast"/>
              <w:rPr>
                <w:rFonts w:eastAsia="Times New Roman" w:cs="Arial"/>
                <w:color w:val="333333"/>
                <w:lang w:eastAsia="en-GB"/>
              </w:rPr>
            </w:pPr>
            <w:r>
              <w:rPr>
                <w:rFonts w:eastAsia="Times New Roman" w:cs="Arial"/>
                <w:color w:val="333333"/>
                <w:lang w:eastAsia="en-GB"/>
              </w:rPr>
              <w:t>The amendment has passed validation and the process will now assess the declaration state to determine if it can be applied. The request may be passed to a Customs Officer to make a manual determination.</w:t>
            </w:r>
            <w:r w:rsidRPr="0044580A">
              <w:rPr>
                <w:rFonts w:eastAsia="Times New Roman" w:cs="Arial"/>
                <w:color w:val="333333"/>
                <w:lang w:eastAsia="en-GB"/>
              </w:rPr>
              <w:t> </w:t>
            </w:r>
          </w:p>
        </w:tc>
      </w:tr>
      <w:tr w:rsidR="00715619" w:rsidRPr="00530B12" w14:paraId="07E80CE2"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2AD08C7" w14:textId="77777777" w:rsidR="00715619"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3b</w:t>
            </w:r>
          </w:p>
        </w:tc>
        <w:tc>
          <w:tcPr>
            <w:tcW w:w="4845"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3689A5" w14:textId="1C418A2D" w:rsidR="00715619" w:rsidRPr="0044580A" w:rsidRDefault="00715619" w:rsidP="00E02724">
            <w:pPr>
              <w:spacing w:after="0" w:line="300" w:lineRule="atLeast"/>
              <w:rPr>
                <w:rFonts w:eastAsia="Times New Roman" w:cs="Arial"/>
                <w:color w:val="333333"/>
                <w:lang w:eastAsia="en-GB"/>
              </w:rPr>
            </w:pPr>
          </w:p>
        </w:tc>
        <w:tc>
          <w:tcPr>
            <w:tcW w:w="526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E4B4021" w14:textId="77777777" w:rsidR="00715619" w:rsidRDefault="00715619" w:rsidP="00E02724">
            <w:pPr>
              <w:spacing w:after="240" w:line="300" w:lineRule="atLeast"/>
              <w:rPr>
                <w:rFonts w:eastAsia="Times New Roman" w:cs="Arial"/>
                <w:color w:val="333333"/>
                <w:lang w:eastAsia="en-GB"/>
              </w:rPr>
            </w:pPr>
          </w:p>
        </w:tc>
      </w:tr>
      <w:tr w:rsidR="0053306A" w:rsidRPr="00530B12" w14:paraId="075DF7F0" w14:textId="77777777" w:rsidTr="005330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42EAE1" w14:textId="77777777" w:rsidR="0053306A" w:rsidRDefault="0053306A"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4a</w:t>
            </w:r>
          </w:p>
        </w:tc>
        <w:tc>
          <w:tcPr>
            <w:tcW w:w="4845"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18EDF865" w14:textId="77777777" w:rsidR="0053306A" w:rsidRDefault="0053306A" w:rsidP="00E02724">
            <w:pPr>
              <w:spacing w:after="0" w:line="300" w:lineRule="atLeast"/>
              <w:rPr>
                <w:rFonts w:eastAsia="Times New Roman" w:cs="Arial"/>
                <w:color w:val="333333"/>
                <w:lang w:eastAsia="en-GB"/>
              </w:rPr>
            </w:pPr>
            <w:r w:rsidRPr="0044580A">
              <w:rPr>
                <w:rFonts w:eastAsia="Times New Roman" w:cs="Arial"/>
                <w:color w:val="333333"/>
                <w:lang w:eastAsia="en-GB"/>
              </w:rPr>
              <w:t>notifyTrader (DMSR</w:t>
            </w:r>
            <w:r>
              <w:rPr>
                <w:rFonts w:eastAsia="Times New Roman" w:cs="Arial"/>
                <w:color w:val="333333"/>
                <w:lang w:eastAsia="en-GB"/>
              </w:rPr>
              <w:t>EQ</w:t>
            </w:r>
            <w:r w:rsidRPr="0044580A">
              <w:rPr>
                <w:rFonts w:eastAsia="Times New Roman" w:cs="Arial"/>
                <w:color w:val="333333"/>
                <w:lang w:eastAsia="en-GB"/>
              </w:rPr>
              <w:t>)</w:t>
            </w:r>
          </w:p>
          <w:p w14:paraId="2268818D" w14:textId="1E3EC51B" w:rsidR="0053306A" w:rsidRPr="0044580A" w:rsidRDefault="0053306A" w:rsidP="00E02724">
            <w:pPr>
              <w:spacing w:after="0" w:line="300" w:lineRule="atLeast"/>
              <w:rPr>
                <w:rFonts w:eastAsia="Times New Roman" w:cs="Arial"/>
                <w:color w:val="333333"/>
                <w:lang w:eastAsia="en-GB"/>
              </w:rPr>
            </w:pPr>
            <w:r>
              <w:rPr>
                <w:rFonts w:eastAsia="Times New Roman" w:cs="Arial"/>
                <w:color w:val="333333"/>
                <w:lang w:eastAsia="en-GB"/>
              </w:rPr>
              <w:lastRenderedPageBreak/>
              <w:t>(multiple endpoints using root /notifications)</w:t>
            </w:r>
          </w:p>
          <w:p w14:paraId="5E399D17" w14:textId="6453C259" w:rsidR="0053306A" w:rsidRPr="0044580A" w:rsidRDefault="0053306A" w:rsidP="00E02724">
            <w:pPr>
              <w:spacing w:after="0" w:line="300" w:lineRule="atLeast"/>
              <w:rPr>
                <w:rFonts w:eastAsia="Times New Roman" w:cs="Arial"/>
                <w:color w:val="333333"/>
                <w:lang w:eastAsia="en-GB"/>
              </w:rPr>
            </w:pPr>
          </w:p>
        </w:tc>
        <w:tc>
          <w:tcPr>
            <w:tcW w:w="526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634C7629" w14:textId="07F80A80" w:rsidR="0053306A" w:rsidRDefault="0053306A" w:rsidP="00E02724">
            <w:pPr>
              <w:spacing w:after="240" w:line="300" w:lineRule="atLeast"/>
              <w:rPr>
                <w:rFonts w:eastAsia="Times New Roman" w:cs="Arial"/>
                <w:color w:val="333333"/>
                <w:lang w:eastAsia="en-GB"/>
              </w:rPr>
            </w:pPr>
            <w:r>
              <w:rPr>
                <w:rFonts w:eastAsia="Times New Roman" w:cs="Arial"/>
                <w:color w:val="333333"/>
                <w:lang w:eastAsia="en-GB"/>
              </w:rPr>
              <w:lastRenderedPageBreak/>
              <w:t>If the amendment is accepted then a DMSREQ is sent back to the submitter of the message. The NameCode field states whether the decision was grant or deny.</w:t>
            </w:r>
          </w:p>
        </w:tc>
      </w:tr>
      <w:tr w:rsidR="0053306A" w:rsidRPr="00530B12" w14:paraId="63568B20" w14:textId="77777777" w:rsidTr="0053306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FD5B06" w14:textId="77777777" w:rsidR="0053306A" w:rsidRDefault="0053306A"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lastRenderedPageBreak/>
              <w:t>4b</w:t>
            </w:r>
          </w:p>
        </w:tc>
        <w:tc>
          <w:tcPr>
            <w:tcW w:w="4845"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99CECC" w14:textId="638C5035" w:rsidR="0053306A" w:rsidRPr="0044580A" w:rsidRDefault="0053306A" w:rsidP="00E02724">
            <w:pPr>
              <w:spacing w:after="0" w:line="300" w:lineRule="atLeast"/>
              <w:rPr>
                <w:rFonts w:eastAsia="Times New Roman" w:cs="Arial"/>
                <w:color w:val="333333"/>
                <w:lang w:eastAsia="en-GB"/>
              </w:rPr>
            </w:pPr>
          </w:p>
        </w:tc>
        <w:tc>
          <w:tcPr>
            <w:tcW w:w="526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9F24E0" w14:textId="77777777" w:rsidR="0053306A" w:rsidRDefault="0053306A" w:rsidP="00E02724">
            <w:pPr>
              <w:spacing w:after="240" w:line="300" w:lineRule="atLeast"/>
              <w:rPr>
                <w:rFonts w:eastAsia="Times New Roman" w:cs="Arial"/>
                <w:color w:val="333333"/>
                <w:lang w:eastAsia="en-GB"/>
              </w:rPr>
            </w:pPr>
          </w:p>
        </w:tc>
      </w:tr>
      <w:tr w:rsidR="00715619" w:rsidRPr="00530B12" w14:paraId="3FC1AD0C"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243E18" w14:textId="77777777" w:rsidR="00715619"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5a</w:t>
            </w:r>
          </w:p>
        </w:tc>
        <w:tc>
          <w:tcPr>
            <w:tcW w:w="4845"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2B6ECEAD" w14:textId="77777777" w:rsidR="00715619" w:rsidRDefault="00715619" w:rsidP="00E02724">
            <w:pPr>
              <w:spacing w:after="0" w:line="300" w:lineRule="atLeast"/>
              <w:rPr>
                <w:rFonts w:eastAsia="Times New Roman" w:cs="Arial"/>
                <w:color w:val="333333"/>
                <w:lang w:eastAsia="en-GB"/>
              </w:rPr>
            </w:pPr>
            <w:r w:rsidRPr="0044580A">
              <w:rPr>
                <w:rFonts w:eastAsia="Times New Roman" w:cs="Arial"/>
                <w:color w:val="333333"/>
                <w:lang w:eastAsia="en-GB"/>
              </w:rPr>
              <w:t>notifyTrader (DMSR</w:t>
            </w:r>
            <w:r>
              <w:rPr>
                <w:rFonts w:eastAsia="Times New Roman" w:cs="Arial"/>
                <w:color w:val="333333"/>
                <w:lang w:eastAsia="en-GB"/>
              </w:rPr>
              <w:t>EQ</w:t>
            </w:r>
            <w:r w:rsidRPr="0044580A">
              <w:rPr>
                <w:rFonts w:eastAsia="Times New Roman" w:cs="Arial"/>
                <w:color w:val="333333"/>
                <w:lang w:eastAsia="en-GB"/>
              </w:rPr>
              <w:t>)</w:t>
            </w:r>
          </w:p>
          <w:p w14:paraId="54FB7FEA" w14:textId="18F8B09E" w:rsidR="00715619" w:rsidRPr="006E5822" w:rsidRDefault="00772E80" w:rsidP="00772E80">
            <w:pPr>
              <w:spacing w:after="0" w:line="300" w:lineRule="atLeast"/>
              <w:rPr>
                <w:rFonts w:eastAsia="Times New Roman" w:cs="Arial"/>
                <w:lang w:eastAsia="en-GB"/>
              </w:rPr>
            </w:pPr>
            <w:r>
              <w:rPr>
                <w:rFonts w:eastAsia="Times New Roman" w:cs="Arial"/>
                <w:color w:val="333333"/>
                <w:lang w:eastAsia="en-GB"/>
              </w:rPr>
              <w:t>(multiple endpoints using root /notifications)</w:t>
            </w:r>
          </w:p>
        </w:tc>
        <w:tc>
          <w:tcPr>
            <w:tcW w:w="5263"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4F670F45" w14:textId="77777777" w:rsidR="00715619" w:rsidRDefault="00715619" w:rsidP="00E02724">
            <w:pPr>
              <w:spacing w:after="240" w:line="300" w:lineRule="atLeast"/>
              <w:rPr>
                <w:rFonts w:eastAsia="Times New Roman" w:cs="Arial"/>
                <w:color w:val="333333"/>
                <w:lang w:eastAsia="en-GB"/>
              </w:rPr>
            </w:pPr>
            <w:r>
              <w:rPr>
                <w:rFonts w:eastAsia="Times New Roman" w:cs="Arial"/>
                <w:color w:val="333333"/>
                <w:lang w:eastAsia="en-GB"/>
              </w:rPr>
              <w:t>If the amendement is refused then a DMSREQ is sent back to the submitter of the message. The NameCode field states whether the decision was grant or deny.</w:t>
            </w:r>
          </w:p>
        </w:tc>
      </w:tr>
      <w:tr w:rsidR="00715619" w:rsidRPr="00530B12" w14:paraId="686AF55F" w14:textId="77777777" w:rsidTr="00772E8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187D2E" w14:textId="77777777" w:rsidR="00715619" w:rsidRDefault="00715619" w:rsidP="00E02724">
            <w:pPr>
              <w:spacing w:after="0" w:line="300" w:lineRule="atLeast"/>
              <w:rPr>
                <w:rFonts w:eastAsia="Times New Roman" w:cs="Arial"/>
                <w:color w:val="333333"/>
                <w:sz w:val="21"/>
                <w:szCs w:val="21"/>
                <w:lang w:eastAsia="en-GB"/>
              </w:rPr>
            </w:pPr>
            <w:r>
              <w:rPr>
                <w:rFonts w:eastAsia="Times New Roman" w:cs="Arial"/>
                <w:color w:val="333333"/>
                <w:sz w:val="21"/>
                <w:szCs w:val="21"/>
                <w:lang w:eastAsia="en-GB"/>
              </w:rPr>
              <w:t>5b</w:t>
            </w:r>
          </w:p>
        </w:tc>
        <w:tc>
          <w:tcPr>
            <w:tcW w:w="4845"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98E7DE" w14:textId="77777777" w:rsidR="00715619" w:rsidRPr="0044580A" w:rsidRDefault="00715619" w:rsidP="00E02724">
            <w:pPr>
              <w:spacing w:after="0" w:line="300" w:lineRule="atLeast"/>
              <w:rPr>
                <w:rFonts w:eastAsia="Times New Roman" w:cs="Arial"/>
                <w:color w:val="333333"/>
                <w:lang w:eastAsia="en-GB"/>
              </w:rPr>
            </w:pPr>
          </w:p>
        </w:tc>
        <w:tc>
          <w:tcPr>
            <w:tcW w:w="5263"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041A1E" w14:textId="77777777" w:rsidR="00715619" w:rsidRDefault="00715619" w:rsidP="00E02724">
            <w:pPr>
              <w:spacing w:after="240" w:line="300" w:lineRule="atLeast"/>
              <w:rPr>
                <w:rFonts w:eastAsia="Times New Roman" w:cs="Arial"/>
                <w:color w:val="333333"/>
                <w:lang w:eastAsia="en-GB"/>
              </w:rPr>
            </w:pPr>
          </w:p>
        </w:tc>
      </w:tr>
    </w:tbl>
    <w:p w14:paraId="0B0064D9" w14:textId="77777777" w:rsidR="005C43E0" w:rsidRDefault="005C43E0" w:rsidP="005C43E0">
      <w:pPr>
        <w:jc w:val="center"/>
      </w:pPr>
    </w:p>
    <w:p w14:paraId="75D8BD58" w14:textId="164A97EC" w:rsidR="005C43E0" w:rsidRPr="005C43E0" w:rsidRDefault="005C43E0" w:rsidP="005C43E0">
      <w:pPr>
        <w:spacing w:after="0" w:line="240" w:lineRule="auto"/>
      </w:pPr>
      <w:r>
        <w:br w:type="page"/>
      </w:r>
    </w:p>
    <w:p w14:paraId="545D804F" w14:textId="3DE72EEC" w:rsidR="00530B12" w:rsidRDefault="00530B12" w:rsidP="00530B12">
      <w:pPr>
        <w:pStyle w:val="Heading3"/>
      </w:pPr>
      <w:bookmarkStart w:id="97" w:name="_Toc27746684"/>
      <w:bookmarkStart w:id="98" w:name="_Toc37261731"/>
      <w:r>
        <w:lastRenderedPageBreak/>
        <w:t>Declaration Invalidation</w:t>
      </w:r>
      <w:bookmarkEnd w:id="97"/>
      <w:bookmarkEnd w:id="98"/>
    </w:p>
    <w:p w14:paraId="57C8654D" w14:textId="4220FCC9" w:rsidR="00811F80" w:rsidRDefault="00811F80" w:rsidP="00811F80">
      <w:pPr>
        <w:pStyle w:val="BodyText"/>
      </w:pPr>
      <w:r>
        <w:t>This flow shows the trader</w:t>
      </w:r>
      <w:r w:rsidR="00472C0E">
        <w:t xml:space="preserve"> </w:t>
      </w:r>
      <w:r>
        <w:t>in</w:t>
      </w:r>
      <w:r w:rsidR="00D17156">
        <w:t>i</w:t>
      </w:r>
      <w:r>
        <w:t xml:space="preserve">tiating a cancellation. If Customs decides to cancel a declaration, the process would effectively start from Step </w:t>
      </w:r>
      <w:r w:rsidR="00E551EC">
        <w:t>6</w:t>
      </w:r>
      <w:r>
        <w:t>.</w:t>
      </w:r>
      <w:r w:rsidR="00792913">
        <w:t xml:space="preserve"> Details of the invalidation message can be found in the Customs Declaration API document [1].</w:t>
      </w:r>
    </w:p>
    <w:p w14:paraId="694E4D6E" w14:textId="77777777" w:rsidR="00811F80" w:rsidRPr="00811F80" w:rsidRDefault="00811F80" w:rsidP="00811F80">
      <w:pPr>
        <w:pStyle w:val="BodyText"/>
      </w:pPr>
    </w:p>
    <w:p w14:paraId="470CE6AC" w14:textId="76F5702C" w:rsidR="00811F80" w:rsidRDefault="005743B6" w:rsidP="00811F80">
      <w:pPr>
        <w:spacing w:after="0" w:line="240" w:lineRule="auto"/>
        <w:jc w:val="center"/>
      </w:pPr>
      <w:r>
        <w:rPr>
          <w:noProof/>
        </w:rPr>
        <w:drawing>
          <wp:inline distT="0" distB="0" distL="0" distR="0" wp14:anchorId="40DD31C9" wp14:editId="683DF520">
            <wp:extent cx="3735605" cy="6526320"/>
            <wp:effectExtent l="0" t="0" r="0" b="8255"/>
            <wp:docPr id="1162871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1">
                      <a:extLst>
                        <a:ext uri="{28A0092B-C50C-407E-A947-70E740481C1C}">
                          <a14:useLocalDpi xmlns:a14="http://schemas.microsoft.com/office/drawing/2010/main" val="0"/>
                        </a:ext>
                      </a:extLst>
                    </a:blip>
                    <a:stretch>
                      <a:fillRect/>
                    </a:stretch>
                  </pic:blipFill>
                  <pic:spPr>
                    <a:xfrm>
                      <a:off x="0" y="0"/>
                      <a:ext cx="3735605" cy="6526320"/>
                    </a:xfrm>
                    <a:prstGeom prst="rect">
                      <a:avLst/>
                    </a:prstGeom>
                  </pic:spPr>
                </pic:pic>
              </a:graphicData>
            </a:graphic>
          </wp:inline>
        </w:drawing>
      </w:r>
    </w:p>
    <w:p w14:paraId="1B884692" w14:textId="77777777" w:rsidR="00811F80" w:rsidRDefault="00811F80">
      <w:pPr>
        <w:spacing w:after="0" w:line="240" w:lineRule="auto"/>
      </w:pPr>
    </w:p>
    <w:tbl>
      <w:tblPr>
        <w:tblW w:w="0" w:type="auto"/>
        <w:shd w:val="clear" w:color="auto" w:fill="FFFFFF"/>
        <w:tblLayout w:type="fixed"/>
        <w:tblCellMar>
          <w:left w:w="0" w:type="dxa"/>
          <w:right w:w="0" w:type="dxa"/>
        </w:tblCellMar>
        <w:tblLook w:val="04A0" w:firstRow="1" w:lastRow="0" w:firstColumn="1" w:lastColumn="0" w:noHBand="0" w:noVBand="1"/>
      </w:tblPr>
      <w:tblGrid>
        <w:gridCol w:w="701"/>
        <w:gridCol w:w="4536"/>
        <w:gridCol w:w="5387"/>
      </w:tblGrid>
      <w:tr w:rsidR="00E53273" w:rsidRPr="0044580A" w14:paraId="6BFD0D53" w14:textId="77777777" w:rsidTr="009C6204">
        <w:trPr>
          <w:tblHeader/>
        </w:trPr>
        <w:tc>
          <w:tcPr>
            <w:tcW w:w="701"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39B85840" w14:textId="77777777" w:rsidR="00E53273" w:rsidRPr="0044580A" w:rsidRDefault="00E53273" w:rsidP="00461330">
            <w:pPr>
              <w:spacing w:after="0" w:line="300" w:lineRule="atLeast"/>
              <w:rPr>
                <w:rFonts w:eastAsia="Times New Roman" w:cs="Arial"/>
                <w:b/>
                <w:bCs/>
                <w:color w:val="333333"/>
                <w:lang w:eastAsia="en-GB"/>
              </w:rPr>
            </w:pPr>
            <w:r w:rsidRPr="0044580A">
              <w:rPr>
                <w:rFonts w:eastAsia="Times New Roman" w:cs="Arial"/>
                <w:b/>
                <w:bCs/>
                <w:color w:val="333333"/>
                <w:lang w:eastAsia="en-GB"/>
              </w:rPr>
              <w:lastRenderedPageBreak/>
              <w:t>ID</w:t>
            </w:r>
          </w:p>
        </w:tc>
        <w:tc>
          <w:tcPr>
            <w:tcW w:w="4536"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701E5442" w14:textId="118CEE34" w:rsidR="00E53273" w:rsidRPr="0044580A" w:rsidRDefault="00E53273" w:rsidP="00461330">
            <w:pPr>
              <w:spacing w:after="0" w:line="300" w:lineRule="atLeast"/>
              <w:rPr>
                <w:rFonts w:eastAsia="Times New Roman" w:cs="Arial"/>
                <w:b/>
                <w:bCs/>
                <w:color w:val="333333"/>
                <w:lang w:eastAsia="en-GB"/>
              </w:rPr>
            </w:pPr>
            <w:r w:rsidRPr="0044580A">
              <w:rPr>
                <w:rFonts w:eastAsia="Times New Roman" w:cs="Arial"/>
                <w:b/>
                <w:bCs/>
                <w:color w:val="333333"/>
                <w:lang w:eastAsia="en-GB"/>
              </w:rPr>
              <w:t>Operation</w:t>
            </w:r>
            <w:r w:rsidR="009C6204">
              <w:rPr>
                <w:rFonts w:eastAsia="Times New Roman" w:cs="Arial"/>
                <w:b/>
                <w:bCs/>
                <w:color w:val="333333"/>
                <w:lang w:eastAsia="en-GB"/>
              </w:rPr>
              <w:t xml:space="preserve"> (endpoint)</w:t>
            </w:r>
          </w:p>
        </w:tc>
        <w:tc>
          <w:tcPr>
            <w:tcW w:w="5387" w:type="dxa"/>
            <w:tcBorders>
              <w:top w:val="single" w:sz="6" w:space="0" w:color="DDDDDD"/>
              <w:left w:val="single" w:sz="6" w:space="0" w:color="DDDDDD"/>
              <w:bottom w:val="single" w:sz="6" w:space="0" w:color="DDDDDD"/>
              <w:right w:val="single" w:sz="6" w:space="0" w:color="DDDDDD"/>
            </w:tcBorders>
            <w:shd w:val="clear" w:color="auto" w:fill="B8CCE4" w:themeFill="accent1" w:themeFillTint="66"/>
            <w:tcMar>
              <w:top w:w="105" w:type="dxa"/>
              <w:left w:w="150" w:type="dxa"/>
              <w:bottom w:w="105" w:type="dxa"/>
              <w:right w:w="150" w:type="dxa"/>
            </w:tcMar>
            <w:hideMark/>
          </w:tcPr>
          <w:p w14:paraId="56934CFB" w14:textId="77777777" w:rsidR="00E53273" w:rsidRPr="0044580A" w:rsidRDefault="00E53273" w:rsidP="00461330">
            <w:pPr>
              <w:spacing w:after="0" w:line="300" w:lineRule="atLeast"/>
              <w:rPr>
                <w:rFonts w:eastAsia="Times New Roman" w:cs="Arial"/>
                <w:b/>
                <w:bCs/>
                <w:color w:val="333333"/>
                <w:lang w:eastAsia="en-GB"/>
              </w:rPr>
            </w:pPr>
            <w:r w:rsidRPr="0044580A">
              <w:rPr>
                <w:rFonts w:eastAsia="Times New Roman" w:cs="Arial"/>
                <w:b/>
                <w:bCs/>
                <w:color w:val="333333"/>
                <w:lang w:eastAsia="en-GB"/>
              </w:rPr>
              <w:t>Description</w:t>
            </w:r>
          </w:p>
        </w:tc>
      </w:tr>
      <w:tr w:rsidR="009C6204" w:rsidRPr="0044580A" w14:paraId="75252455" w14:textId="77777777" w:rsidTr="009C6204">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5F528AE" w14:textId="77777777" w:rsidR="009C6204" w:rsidRPr="0044580A" w:rsidRDefault="009C6204" w:rsidP="00461330">
            <w:pPr>
              <w:spacing w:after="0" w:line="300" w:lineRule="atLeast"/>
              <w:rPr>
                <w:rFonts w:eastAsia="Times New Roman" w:cs="Arial"/>
                <w:color w:val="333333"/>
                <w:lang w:eastAsia="en-GB"/>
              </w:rPr>
            </w:pPr>
            <w:r w:rsidRPr="0044580A">
              <w:rPr>
                <w:rFonts w:eastAsia="Times New Roman" w:cs="Arial"/>
                <w:color w:val="333333"/>
                <w:lang w:eastAsia="en-GB"/>
              </w:rPr>
              <w:t>1a</w:t>
            </w:r>
          </w:p>
        </w:tc>
        <w:tc>
          <w:tcPr>
            <w:tcW w:w="4536"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0FC3B308" w14:textId="77777777" w:rsidR="009C6204" w:rsidRDefault="009C6204" w:rsidP="00E53273">
            <w:pPr>
              <w:spacing w:after="0" w:line="300" w:lineRule="atLeast"/>
              <w:rPr>
                <w:rFonts w:eastAsia="Times New Roman" w:cs="Arial"/>
                <w:color w:val="333333"/>
                <w:lang w:eastAsia="en-GB"/>
              </w:rPr>
            </w:pPr>
            <w:r w:rsidRPr="0044580A">
              <w:rPr>
                <w:rFonts w:eastAsia="Times New Roman" w:cs="Arial"/>
                <w:color w:val="333333"/>
                <w:lang w:eastAsia="en-GB"/>
              </w:rPr>
              <w:t>submit</w:t>
            </w:r>
            <w:r>
              <w:rPr>
                <w:rFonts w:eastAsia="Times New Roman" w:cs="Arial"/>
                <w:color w:val="333333"/>
                <w:lang w:eastAsia="en-GB"/>
              </w:rPr>
              <w:t>InvalidationRequest</w:t>
            </w:r>
          </w:p>
          <w:p w14:paraId="0AD34ABB" w14:textId="77777777" w:rsidR="009C6204" w:rsidRPr="0044580A" w:rsidRDefault="009C6204" w:rsidP="00E53273">
            <w:pPr>
              <w:spacing w:after="0" w:line="300" w:lineRule="atLeast"/>
              <w:rPr>
                <w:rFonts w:eastAsia="Times New Roman" w:cs="Arial"/>
                <w:color w:val="333333"/>
                <w:lang w:eastAsia="en-GB"/>
              </w:rPr>
            </w:pPr>
            <w:r>
              <w:rPr>
                <w:rFonts w:eastAsia="Times New Roman" w:cs="Arial"/>
                <w:color w:val="333333"/>
                <w:lang w:eastAsia="en-GB"/>
              </w:rPr>
              <w:t>(customs/declarations/cancellation-requests)</w:t>
            </w:r>
          </w:p>
          <w:p w14:paraId="09267B0C" w14:textId="2510A7A0" w:rsidR="009C6204" w:rsidRPr="0044580A" w:rsidRDefault="009C6204" w:rsidP="00E53273">
            <w:pPr>
              <w:spacing w:after="0" w:line="300" w:lineRule="atLeast"/>
              <w:rPr>
                <w:rFonts w:eastAsia="Times New Roman" w:cs="Arial"/>
                <w:color w:val="333333"/>
                <w:lang w:eastAsia="en-GB"/>
              </w:rPr>
            </w:pPr>
          </w:p>
        </w:tc>
        <w:tc>
          <w:tcPr>
            <w:tcW w:w="5387"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244B3B0D" w14:textId="141F05F8" w:rsidR="009C6204" w:rsidRPr="0044580A" w:rsidRDefault="009C6204" w:rsidP="00461330">
            <w:pPr>
              <w:spacing w:after="0" w:line="300" w:lineRule="atLeast"/>
              <w:rPr>
                <w:rFonts w:eastAsia="Times New Roman" w:cs="Arial"/>
                <w:color w:val="333333"/>
                <w:lang w:eastAsia="en-GB"/>
              </w:rPr>
            </w:pPr>
            <w:r>
              <w:rPr>
                <w:rFonts w:eastAsia="Times New Roman" w:cs="Arial"/>
                <w:color w:val="333333"/>
                <w:lang w:eastAsia="en-GB"/>
              </w:rPr>
              <w:t>Submission of the invalidation request from the trader. This will include declaration identifiers along with the reason for cancellation.</w:t>
            </w:r>
          </w:p>
        </w:tc>
      </w:tr>
      <w:tr w:rsidR="009C6204" w:rsidRPr="0044580A" w14:paraId="71EC12DE" w14:textId="77777777" w:rsidTr="009C6204">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EFBD14" w14:textId="77777777" w:rsidR="009C6204" w:rsidRPr="0044580A" w:rsidRDefault="009C6204" w:rsidP="00461330">
            <w:pPr>
              <w:spacing w:after="0" w:line="300" w:lineRule="atLeast"/>
              <w:rPr>
                <w:rFonts w:eastAsia="Times New Roman" w:cs="Arial"/>
                <w:color w:val="333333"/>
                <w:lang w:eastAsia="en-GB"/>
              </w:rPr>
            </w:pPr>
            <w:r w:rsidRPr="0044580A">
              <w:rPr>
                <w:rFonts w:eastAsia="Times New Roman" w:cs="Arial"/>
                <w:color w:val="333333"/>
                <w:lang w:eastAsia="en-GB"/>
              </w:rPr>
              <w:t>1b</w:t>
            </w:r>
          </w:p>
        </w:tc>
        <w:tc>
          <w:tcPr>
            <w:tcW w:w="4536"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43566D6" w14:textId="21490F0E" w:rsidR="009C6204" w:rsidRPr="0044580A" w:rsidRDefault="009C6204" w:rsidP="00E53273">
            <w:pPr>
              <w:spacing w:after="0" w:line="300" w:lineRule="atLeast"/>
              <w:rPr>
                <w:rFonts w:eastAsia="Times New Roman" w:cs="Arial"/>
                <w:color w:val="333333"/>
                <w:lang w:eastAsia="en-GB"/>
              </w:rPr>
            </w:pPr>
          </w:p>
        </w:tc>
        <w:tc>
          <w:tcPr>
            <w:tcW w:w="5387"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FB6C68F" w14:textId="77777777" w:rsidR="009C6204" w:rsidRPr="0044580A" w:rsidRDefault="009C6204" w:rsidP="00461330">
            <w:pPr>
              <w:spacing w:after="0" w:line="300" w:lineRule="atLeast"/>
              <w:rPr>
                <w:rFonts w:eastAsia="Times New Roman" w:cs="Arial"/>
                <w:color w:val="333333"/>
                <w:lang w:eastAsia="en-GB"/>
              </w:rPr>
            </w:pPr>
          </w:p>
        </w:tc>
      </w:tr>
      <w:tr w:rsidR="009C6204" w:rsidRPr="0044580A" w14:paraId="69817178" w14:textId="77777777" w:rsidTr="009C6204">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69DD7B" w14:textId="574A63E5" w:rsidR="009C6204" w:rsidRPr="0044580A" w:rsidRDefault="009C6204" w:rsidP="00E53273">
            <w:pPr>
              <w:spacing w:after="0" w:line="300" w:lineRule="atLeast"/>
              <w:rPr>
                <w:rFonts w:eastAsia="Times New Roman" w:cs="Arial"/>
                <w:color w:val="333333"/>
                <w:lang w:eastAsia="en-GB"/>
              </w:rPr>
            </w:pPr>
            <w:r>
              <w:rPr>
                <w:rFonts w:eastAsia="Times New Roman" w:cs="Arial"/>
                <w:color w:val="333333"/>
                <w:lang w:eastAsia="en-GB"/>
              </w:rPr>
              <w:t>2</w:t>
            </w:r>
            <w:r w:rsidRPr="0044580A">
              <w:rPr>
                <w:rFonts w:eastAsia="Times New Roman" w:cs="Arial"/>
                <w:color w:val="333333"/>
                <w:lang w:eastAsia="en-GB"/>
              </w:rPr>
              <w:t>a</w:t>
            </w:r>
          </w:p>
        </w:tc>
        <w:tc>
          <w:tcPr>
            <w:tcW w:w="4536"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860CCC" w14:textId="77777777" w:rsidR="009C6204" w:rsidRDefault="009C6204" w:rsidP="00E53273">
            <w:pPr>
              <w:spacing w:after="0" w:line="300" w:lineRule="atLeast"/>
              <w:rPr>
                <w:rFonts w:eastAsia="Times New Roman" w:cs="Arial"/>
                <w:color w:val="333333"/>
                <w:lang w:eastAsia="en-GB"/>
              </w:rPr>
            </w:pPr>
            <w:r w:rsidRPr="0044580A">
              <w:rPr>
                <w:rFonts w:eastAsia="Times New Roman" w:cs="Arial"/>
                <w:color w:val="333333"/>
                <w:lang w:eastAsia="en-GB"/>
              </w:rPr>
              <w:t>notifyTrader (DMSREJ)</w:t>
            </w:r>
          </w:p>
          <w:p w14:paraId="65FD6FB7" w14:textId="77777777" w:rsidR="009C6204" w:rsidRPr="0044580A" w:rsidRDefault="009C6204" w:rsidP="00E53273">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p w14:paraId="5C628A67" w14:textId="65527262" w:rsidR="009C6204" w:rsidRPr="0044580A" w:rsidRDefault="009C6204" w:rsidP="009C6204">
            <w:pPr>
              <w:spacing w:after="0" w:line="300" w:lineRule="atLeast"/>
              <w:rPr>
                <w:rFonts w:eastAsia="Times New Roman" w:cs="Arial"/>
                <w:color w:val="333333"/>
                <w:lang w:eastAsia="en-GB"/>
              </w:rPr>
            </w:pPr>
          </w:p>
        </w:tc>
        <w:tc>
          <w:tcPr>
            <w:tcW w:w="5387"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B647FA3" w14:textId="5F7E764D" w:rsidR="009C6204" w:rsidRPr="0044580A" w:rsidRDefault="009C6204" w:rsidP="005A21C4">
            <w:pPr>
              <w:spacing w:after="240" w:line="300" w:lineRule="atLeast"/>
              <w:rPr>
                <w:rFonts w:eastAsia="Times New Roman" w:cs="Arial"/>
                <w:color w:val="333333"/>
                <w:lang w:eastAsia="en-GB"/>
              </w:rPr>
            </w:pPr>
            <w:r w:rsidRPr="0044580A">
              <w:rPr>
                <w:rFonts w:eastAsia="Times New Roman" w:cs="Arial"/>
                <w:color w:val="333333"/>
                <w:lang w:eastAsia="en-GB"/>
              </w:rPr>
              <w:t xml:space="preserve">Operation to notify the submitter that the </w:t>
            </w:r>
            <w:r>
              <w:rPr>
                <w:rFonts w:eastAsia="Times New Roman" w:cs="Arial"/>
                <w:color w:val="333333"/>
                <w:lang w:eastAsia="en-GB"/>
              </w:rPr>
              <w:t>additional message</w:t>
            </w:r>
            <w:r w:rsidRPr="0044580A">
              <w:rPr>
                <w:rFonts w:eastAsia="Times New Roman" w:cs="Arial"/>
                <w:color w:val="333333"/>
                <w:lang w:eastAsia="en-GB"/>
              </w:rPr>
              <w:t xml:space="preserve"> has failed validation and is rejected. </w:t>
            </w:r>
            <w:r>
              <w:rPr>
                <w:rFonts w:eastAsia="Times New Roman" w:cs="Arial"/>
                <w:color w:val="333333"/>
                <w:lang w:eastAsia="en-GB"/>
              </w:rPr>
              <w:t>No action is taken on the declaration.</w:t>
            </w:r>
          </w:p>
        </w:tc>
      </w:tr>
      <w:tr w:rsidR="009C6204" w:rsidRPr="0044580A" w14:paraId="7D7F4FAF" w14:textId="77777777" w:rsidTr="009C6204">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7677D6" w14:textId="5BE7269A" w:rsidR="009C6204" w:rsidRPr="0044580A" w:rsidRDefault="009C6204" w:rsidP="00E53273">
            <w:pPr>
              <w:spacing w:after="0" w:line="300" w:lineRule="atLeast"/>
              <w:rPr>
                <w:rFonts w:eastAsia="Times New Roman" w:cs="Arial"/>
                <w:color w:val="333333"/>
                <w:lang w:eastAsia="en-GB"/>
              </w:rPr>
            </w:pPr>
            <w:r>
              <w:rPr>
                <w:rFonts w:eastAsia="Times New Roman" w:cs="Arial"/>
                <w:color w:val="333333"/>
                <w:lang w:eastAsia="en-GB"/>
              </w:rPr>
              <w:t>2</w:t>
            </w:r>
            <w:r w:rsidRPr="0044580A">
              <w:rPr>
                <w:rFonts w:eastAsia="Times New Roman" w:cs="Arial"/>
                <w:color w:val="333333"/>
                <w:lang w:eastAsia="en-GB"/>
              </w:rPr>
              <w:t>b</w:t>
            </w:r>
          </w:p>
        </w:tc>
        <w:tc>
          <w:tcPr>
            <w:tcW w:w="4536" w:type="dxa"/>
            <w:vMerge/>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DFFE45" w14:textId="6C2F19CB" w:rsidR="009C6204" w:rsidRPr="0044580A" w:rsidRDefault="009C6204" w:rsidP="00E53273">
            <w:pPr>
              <w:spacing w:after="0" w:line="300" w:lineRule="atLeast"/>
              <w:rPr>
                <w:rFonts w:eastAsia="Times New Roman" w:cs="Arial"/>
                <w:color w:val="333333"/>
                <w:lang w:eastAsia="en-GB"/>
              </w:rPr>
            </w:pPr>
          </w:p>
        </w:tc>
        <w:tc>
          <w:tcPr>
            <w:tcW w:w="5387" w:type="dxa"/>
            <w:vMerge/>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vAlign w:val="center"/>
          </w:tcPr>
          <w:p w14:paraId="492A7961" w14:textId="77777777" w:rsidR="009C6204" w:rsidRPr="0044580A" w:rsidRDefault="009C6204" w:rsidP="00E53273">
            <w:pPr>
              <w:spacing w:after="240" w:line="300" w:lineRule="atLeast"/>
              <w:rPr>
                <w:rFonts w:eastAsia="Times New Roman" w:cs="Arial"/>
                <w:color w:val="333333"/>
                <w:lang w:eastAsia="en-GB"/>
              </w:rPr>
            </w:pPr>
          </w:p>
        </w:tc>
      </w:tr>
      <w:tr w:rsidR="009C6204" w:rsidRPr="0044580A" w14:paraId="6E143815"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2F8AA56" w14:textId="4DC0C227" w:rsidR="009C6204" w:rsidRPr="0044580A" w:rsidRDefault="009C6204" w:rsidP="00E53273">
            <w:pPr>
              <w:spacing w:after="0" w:line="300" w:lineRule="atLeast"/>
              <w:rPr>
                <w:rFonts w:eastAsia="Times New Roman" w:cs="Arial"/>
                <w:color w:val="333333"/>
                <w:lang w:eastAsia="en-GB"/>
              </w:rPr>
            </w:pPr>
            <w:r>
              <w:rPr>
                <w:rFonts w:eastAsia="Times New Roman" w:cs="Arial"/>
                <w:color w:val="333333"/>
                <w:lang w:eastAsia="en-GB"/>
              </w:rPr>
              <w:t>3</w:t>
            </w:r>
            <w:r w:rsidRPr="0044580A">
              <w:rPr>
                <w:rFonts w:eastAsia="Times New Roman" w:cs="Arial"/>
                <w:color w:val="333333"/>
                <w:lang w:eastAsia="en-GB"/>
              </w:rPr>
              <w:t>a</w:t>
            </w:r>
          </w:p>
        </w:tc>
        <w:tc>
          <w:tcPr>
            <w:tcW w:w="4536"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hideMark/>
          </w:tcPr>
          <w:p w14:paraId="3E7B9F84" w14:textId="77777777" w:rsidR="009C6204" w:rsidRPr="0044580A" w:rsidRDefault="009C6204" w:rsidP="00E53273">
            <w:pPr>
              <w:spacing w:after="0" w:line="300" w:lineRule="atLeast"/>
              <w:rPr>
                <w:rFonts w:eastAsia="Times New Roman" w:cs="Arial"/>
                <w:color w:val="333333"/>
                <w:lang w:eastAsia="en-GB"/>
              </w:rPr>
            </w:pPr>
            <w:r w:rsidRPr="0044580A">
              <w:rPr>
                <w:rFonts w:eastAsia="Times New Roman" w:cs="Arial"/>
                <w:color w:val="333333"/>
                <w:lang w:eastAsia="en-GB"/>
              </w:rPr>
              <w:t>notifyTrader (DMSRCV)</w:t>
            </w:r>
          </w:p>
          <w:p w14:paraId="18AB653C" w14:textId="1A582F3C" w:rsidR="009C6204" w:rsidRPr="0044580A" w:rsidRDefault="009C6204" w:rsidP="00E53273">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5387"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25766ED" w14:textId="77476183" w:rsidR="009C6204" w:rsidRPr="0044580A" w:rsidRDefault="009C6204" w:rsidP="00E53273">
            <w:pPr>
              <w:spacing w:after="240" w:line="300" w:lineRule="atLeast"/>
              <w:rPr>
                <w:rFonts w:eastAsia="Times New Roman" w:cs="Arial"/>
                <w:color w:val="333333"/>
                <w:lang w:eastAsia="en-GB"/>
              </w:rPr>
            </w:pPr>
            <w:r>
              <w:rPr>
                <w:rFonts w:eastAsia="Times New Roman" w:cs="Arial"/>
                <w:color w:val="333333"/>
                <w:lang w:eastAsia="en-GB"/>
              </w:rPr>
              <w:t>The invalidation request has passed validation and the process will now assess the declaration state to determine if it can be invalidated. The request may be passed to a Customs Office to make a manual determination.</w:t>
            </w:r>
            <w:r w:rsidRPr="0044580A">
              <w:rPr>
                <w:rFonts w:eastAsia="Times New Roman" w:cs="Arial"/>
                <w:color w:val="333333"/>
                <w:lang w:eastAsia="en-GB"/>
              </w:rPr>
              <w:t> </w:t>
            </w:r>
          </w:p>
        </w:tc>
      </w:tr>
      <w:tr w:rsidR="009C6204" w:rsidRPr="0044580A" w14:paraId="6E5F389D"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8B8815C" w14:textId="76E534B2" w:rsidR="009C6204" w:rsidRPr="0044580A" w:rsidRDefault="009C6204" w:rsidP="00E53273">
            <w:pPr>
              <w:spacing w:after="0" w:line="300" w:lineRule="atLeast"/>
              <w:rPr>
                <w:rFonts w:eastAsia="Times New Roman" w:cs="Arial"/>
                <w:color w:val="333333"/>
                <w:lang w:eastAsia="en-GB"/>
              </w:rPr>
            </w:pPr>
            <w:r>
              <w:rPr>
                <w:rFonts w:eastAsia="Times New Roman" w:cs="Arial"/>
                <w:color w:val="333333"/>
                <w:lang w:eastAsia="en-GB"/>
              </w:rPr>
              <w:t>3</w:t>
            </w:r>
            <w:r w:rsidRPr="0044580A">
              <w:rPr>
                <w:rFonts w:eastAsia="Times New Roman" w:cs="Arial"/>
                <w:color w:val="333333"/>
                <w:lang w:eastAsia="en-GB"/>
              </w:rPr>
              <w:t>b</w:t>
            </w:r>
          </w:p>
        </w:tc>
        <w:tc>
          <w:tcPr>
            <w:tcW w:w="4536"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47570C" w14:textId="297667DF" w:rsidR="009C6204" w:rsidRPr="0044580A" w:rsidRDefault="009C6204" w:rsidP="00E53273">
            <w:pPr>
              <w:spacing w:after="0" w:line="300" w:lineRule="atLeast"/>
              <w:rPr>
                <w:rFonts w:eastAsia="Times New Roman" w:cs="Arial"/>
                <w:color w:val="333333"/>
                <w:lang w:eastAsia="en-GB"/>
              </w:rPr>
            </w:pPr>
          </w:p>
        </w:tc>
        <w:tc>
          <w:tcPr>
            <w:tcW w:w="5387" w:type="dxa"/>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0E36324" w14:textId="77777777" w:rsidR="009C6204" w:rsidRPr="0044580A" w:rsidRDefault="009C6204" w:rsidP="00E53273">
            <w:pPr>
              <w:spacing w:after="0" w:line="300" w:lineRule="atLeast"/>
              <w:rPr>
                <w:rFonts w:eastAsia="Times New Roman" w:cs="Arial"/>
                <w:color w:val="333333"/>
                <w:lang w:eastAsia="en-GB"/>
              </w:rPr>
            </w:pPr>
          </w:p>
        </w:tc>
      </w:tr>
      <w:tr w:rsidR="009C6204" w:rsidRPr="0044580A" w14:paraId="508BC90E"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B0B76F" w14:textId="6E14F3F1" w:rsidR="009C6204" w:rsidRDefault="009C6204" w:rsidP="00304DC8">
            <w:pPr>
              <w:spacing w:after="0" w:line="300" w:lineRule="atLeast"/>
              <w:rPr>
                <w:rFonts w:eastAsia="Times New Roman" w:cs="Arial"/>
                <w:color w:val="333333"/>
                <w:lang w:eastAsia="en-GB"/>
              </w:rPr>
            </w:pPr>
            <w:r>
              <w:rPr>
                <w:rFonts w:eastAsia="Times New Roman" w:cs="Arial"/>
                <w:color w:val="333333"/>
                <w:lang w:eastAsia="en-GB"/>
              </w:rPr>
              <w:t>4</w:t>
            </w:r>
            <w:r w:rsidRPr="0044580A">
              <w:rPr>
                <w:rFonts w:eastAsia="Times New Roman" w:cs="Arial"/>
                <w:color w:val="333333"/>
                <w:lang w:eastAsia="en-GB"/>
              </w:rPr>
              <w:t>a</w:t>
            </w:r>
          </w:p>
        </w:tc>
        <w:tc>
          <w:tcPr>
            <w:tcW w:w="4536"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CEA1709" w14:textId="77777777" w:rsidR="009C6204" w:rsidRPr="0044580A" w:rsidRDefault="009C6204" w:rsidP="00304DC8">
            <w:pPr>
              <w:spacing w:after="0" w:line="300" w:lineRule="atLeast"/>
              <w:rPr>
                <w:rFonts w:eastAsia="Times New Roman" w:cs="Arial"/>
                <w:color w:val="333333"/>
                <w:lang w:eastAsia="en-GB"/>
              </w:rPr>
            </w:pPr>
            <w:r w:rsidRPr="0044580A">
              <w:rPr>
                <w:rFonts w:eastAsia="Times New Roman" w:cs="Arial"/>
                <w:color w:val="333333"/>
                <w:lang w:eastAsia="en-GB"/>
              </w:rPr>
              <w:t>notifyTrader (DMSR</w:t>
            </w:r>
            <w:r>
              <w:rPr>
                <w:rFonts w:eastAsia="Times New Roman" w:cs="Arial"/>
                <w:color w:val="333333"/>
                <w:lang w:eastAsia="en-GB"/>
              </w:rPr>
              <w:t>EQ</w:t>
            </w:r>
            <w:r w:rsidRPr="0044580A">
              <w:rPr>
                <w:rFonts w:eastAsia="Times New Roman" w:cs="Arial"/>
                <w:color w:val="333333"/>
                <w:lang w:eastAsia="en-GB"/>
              </w:rPr>
              <w:t>)</w:t>
            </w:r>
          </w:p>
          <w:p w14:paraId="527A216C" w14:textId="1B82A830" w:rsidR="009C6204" w:rsidRPr="0044580A" w:rsidRDefault="009C6204" w:rsidP="00304DC8">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5387"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32610F11" w14:textId="2BE329E5" w:rsidR="009C6204" w:rsidRDefault="009C6204" w:rsidP="00304DC8">
            <w:pPr>
              <w:spacing w:after="240" w:line="300" w:lineRule="atLeast"/>
              <w:rPr>
                <w:rFonts w:eastAsia="Times New Roman" w:cs="Arial"/>
                <w:color w:val="333333"/>
                <w:lang w:eastAsia="en-GB"/>
              </w:rPr>
            </w:pPr>
            <w:r>
              <w:rPr>
                <w:rFonts w:eastAsia="Times New Roman" w:cs="Arial"/>
                <w:color w:val="333333"/>
                <w:lang w:eastAsia="en-GB"/>
              </w:rPr>
              <w:t>If the request for cancellation is accepted then a DMSREQ is sent back to the submitter of the declaration (N.B. same notification type as above). The NameCode field states whether the decision was grant or deny.</w:t>
            </w:r>
          </w:p>
        </w:tc>
      </w:tr>
      <w:tr w:rsidR="009C6204" w:rsidRPr="0044580A" w14:paraId="4502E242"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552CA5" w14:textId="34DF4AE7" w:rsidR="009C6204" w:rsidRDefault="009C6204" w:rsidP="00304DC8">
            <w:pPr>
              <w:spacing w:after="0" w:line="300" w:lineRule="atLeast"/>
              <w:rPr>
                <w:rFonts w:eastAsia="Times New Roman" w:cs="Arial"/>
                <w:color w:val="333333"/>
                <w:lang w:eastAsia="en-GB"/>
              </w:rPr>
            </w:pPr>
            <w:r>
              <w:rPr>
                <w:rFonts w:eastAsia="Times New Roman" w:cs="Arial"/>
                <w:color w:val="333333"/>
                <w:lang w:eastAsia="en-GB"/>
              </w:rPr>
              <w:t>4b</w:t>
            </w:r>
          </w:p>
        </w:tc>
        <w:tc>
          <w:tcPr>
            <w:tcW w:w="4536"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9E8284" w14:textId="4B60D577" w:rsidR="009C6204" w:rsidRPr="0044580A" w:rsidRDefault="009C6204" w:rsidP="00304DC8">
            <w:pPr>
              <w:spacing w:after="0" w:line="300" w:lineRule="atLeast"/>
              <w:rPr>
                <w:rFonts w:eastAsia="Times New Roman" w:cs="Arial"/>
                <w:color w:val="333333"/>
                <w:lang w:eastAsia="en-GB"/>
              </w:rPr>
            </w:pPr>
          </w:p>
        </w:tc>
        <w:tc>
          <w:tcPr>
            <w:tcW w:w="5387"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01F437" w14:textId="77777777" w:rsidR="009C6204" w:rsidRDefault="009C6204" w:rsidP="00304DC8">
            <w:pPr>
              <w:spacing w:after="240" w:line="300" w:lineRule="atLeast"/>
              <w:rPr>
                <w:rFonts w:eastAsia="Times New Roman" w:cs="Arial"/>
                <w:color w:val="333333"/>
                <w:lang w:eastAsia="en-GB"/>
              </w:rPr>
            </w:pPr>
          </w:p>
        </w:tc>
      </w:tr>
      <w:tr w:rsidR="009C6204" w:rsidRPr="0044580A" w14:paraId="7231F07E"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60BC563" w14:textId="52238B65" w:rsidR="009C6204" w:rsidRPr="0044580A" w:rsidRDefault="009C6204" w:rsidP="00304DC8">
            <w:pPr>
              <w:spacing w:after="0" w:line="300" w:lineRule="atLeast"/>
              <w:rPr>
                <w:rFonts w:eastAsia="Times New Roman" w:cs="Arial"/>
                <w:color w:val="333333"/>
                <w:lang w:eastAsia="en-GB"/>
              </w:rPr>
            </w:pPr>
            <w:r>
              <w:rPr>
                <w:rFonts w:eastAsia="Times New Roman" w:cs="Arial"/>
                <w:color w:val="333333"/>
                <w:lang w:eastAsia="en-GB"/>
              </w:rPr>
              <w:t>5</w:t>
            </w:r>
            <w:r w:rsidRPr="0044580A">
              <w:rPr>
                <w:rFonts w:eastAsia="Times New Roman" w:cs="Arial"/>
                <w:color w:val="333333"/>
                <w:lang w:eastAsia="en-GB"/>
              </w:rPr>
              <w:t>a</w:t>
            </w:r>
          </w:p>
        </w:tc>
        <w:tc>
          <w:tcPr>
            <w:tcW w:w="4536" w:type="dxa"/>
            <w:vMerge w:val="restart"/>
            <w:tcBorders>
              <w:top w:val="single" w:sz="6" w:space="0" w:color="DDDDDD"/>
              <w:left w:val="single" w:sz="6" w:space="0" w:color="DDDDDD"/>
              <w:right w:val="single" w:sz="6" w:space="0" w:color="DDDDDD"/>
            </w:tcBorders>
            <w:shd w:val="clear" w:color="auto" w:fill="FFFFFF"/>
            <w:tcMar>
              <w:top w:w="105" w:type="dxa"/>
              <w:left w:w="150" w:type="dxa"/>
              <w:bottom w:w="105" w:type="dxa"/>
              <w:right w:w="150" w:type="dxa"/>
            </w:tcMar>
          </w:tcPr>
          <w:p w14:paraId="548AF395" w14:textId="77777777" w:rsidR="009C6204" w:rsidRPr="0044580A" w:rsidRDefault="009C6204" w:rsidP="00304DC8">
            <w:pPr>
              <w:spacing w:after="0" w:line="300" w:lineRule="atLeast"/>
              <w:rPr>
                <w:rFonts w:eastAsia="Times New Roman" w:cs="Arial"/>
                <w:color w:val="333333"/>
                <w:lang w:eastAsia="en-GB"/>
              </w:rPr>
            </w:pPr>
            <w:r w:rsidRPr="0044580A">
              <w:rPr>
                <w:rFonts w:eastAsia="Times New Roman" w:cs="Arial"/>
                <w:color w:val="333333"/>
                <w:lang w:eastAsia="en-GB"/>
              </w:rPr>
              <w:t>notifyTrader (DMSR</w:t>
            </w:r>
            <w:r>
              <w:rPr>
                <w:rFonts w:eastAsia="Times New Roman" w:cs="Arial"/>
                <w:color w:val="333333"/>
                <w:lang w:eastAsia="en-GB"/>
              </w:rPr>
              <w:t>EQ</w:t>
            </w:r>
            <w:r w:rsidRPr="0044580A">
              <w:rPr>
                <w:rFonts w:eastAsia="Times New Roman" w:cs="Arial"/>
                <w:color w:val="333333"/>
                <w:lang w:eastAsia="en-GB"/>
              </w:rPr>
              <w:t>)</w:t>
            </w:r>
          </w:p>
          <w:p w14:paraId="1CA0459A" w14:textId="71AF7E42" w:rsidR="009C6204" w:rsidRPr="0044580A" w:rsidRDefault="009C6204" w:rsidP="009C6204">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5387"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CD7C99" w14:textId="073A9BFF" w:rsidR="009C6204" w:rsidRPr="0044580A" w:rsidRDefault="009C6204" w:rsidP="00304DC8">
            <w:pPr>
              <w:spacing w:after="240" w:line="300" w:lineRule="atLeast"/>
              <w:rPr>
                <w:rFonts w:eastAsia="Times New Roman" w:cs="Arial"/>
                <w:color w:val="333333"/>
                <w:lang w:eastAsia="en-GB"/>
              </w:rPr>
            </w:pPr>
            <w:r>
              <w:rPr>
                <w:rFonts w:eastAsia="Times New Roman" w:cs="Arial"/>
                <w:color w:val="333333"/>
                <w:lang w:eastAsia="en-GB"/>
              </w:rPr>
              <w:t>If the request for cancellation is refused then a DMSREQ is sent back to the submitter of the declaration. The NameCode field states whether the decision was grant or deny.</w:t>
            </w:r>
          </w:p>
        </w:tc>
      </w:tr>
      <w:tr w:rsidR="009C6204" w:rsidRPr="0044580A" w14:paraId="27EB8E99"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0E3F5CF" w14:textId="38A78FE9" w:rsidR="009C6204" w:rsidRPr="0044580A" w:rsidRDefault="009C6204" w:rsidP="00304DC8">
            <w:pPr>
              <w:spacing w:after="0" w:line="300" w:lineRule="atLeast"/>
              <w:rPr>
                <w:rFonts w:eastAsia="Times New Roman" w:cs="Arial"/>
                <w:color w:val="333333"/>
                <w:lang w:eastAsia="en-GB"/>
              </w:rPr>
            </w:pPr>
            <w:r>
              <w:rPr>
                <w:rFonts w:eastAsia="Times New Roman" w:cs="Arial"/>
                <w:color w:val="333333"/>
                <w:lang w:eastAsia="en-GB"/>
              </w:rPr>
              <w:t>5</w:t>
            </w:r>
            <w:r w:rsidRPr="0044580A">
              <w:rPr>
                <w:rFonts w:eastAsia="Times New Roman" w:cs="Arial"/>
                <w:color w:val="333333"/>
                <w:lang w:eastAsia="en-GB"/>
              </w:rPr>
              <w:t>b</w:t>
            </w:r>
          </w:p>
        </w:tc>
        <w:tc>
          <w:tcPr>
            <w:tcW w:w="4536" w:type="dxa"/>
            <w:vMerge/>
            <w:tcBorders>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59A632" w14:textId="1D11F259" w:rsidR="009C6204" w:rsidRPr="0044580A" w:rsidRDefault="009C6204" w:rsidP="009C6204">
            <w:pPr>
              <w:spacing w:after="0" w:line="300" w:lineRule="atLeast"/>
              <w:rPr>
                <w:rFonts w:eastAsia="Times New Roman" w:cs="Arial"/>
                <w:color w:val="333333"/>
                <w:lang w:eastAsia="en-GB"/>
              </w:rPr>
            </w:pPr>
          </w:p>
        </w:tc>
        <w:tc>
          <w:tcPr>
            <w:tcW w:w="5387" w:type="dxa"/>
            <w:vMerge/>
            <w:tcBorders>
              <w:top w:val="single" w:sz="6" w:space="0" w:color="DDDDDD"/>
              <w:left w:val="single" w:sz="6" w:space="0" w:color="DDDDDD"/>
              <w:bottom w:val="single" w:sz="6" w:space="0" w:color="DDDDDD"/>
              <w:right w:val="single" w:sz="6" w:space="0" w:color="DDDDDD"/>
            </w:tcBorders>
            <w:shd w:val="clear" w:color="auto" w:fill="FFFFFF"/>
            <w:vAlign w:val="center"/>
          </w:tcPr>
          <w:p w14:paraId="3E499525" w14:textId="77777777" w:rsidR="009C6204" w:rsidRPr="0044580A" w:rsidRDefault="009C6204" w:rsidP="00304DC8">
            <w:pPr>
              <w:spacing w:after="0" w:line="300" w:lineRule="atLeast"/>
              <w:rPr>
                <w:rFonts w:eastAsia="Times New Roman" w:cs="Arial"/>
                <w:color w:val="333333"/>
                <w:lang w:eastAsia="en-GB"/>
              </w:rPr>
            </w:pPr>
          </w:p>
        </w:tc>
      </w:tr>
      <w:tr w:rsidR="001A4D73" w:rsidRPr="0044580A" w14:paraId="6C4B3C88"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99B085" w14:textId="157F10B6" w:rsidR="001A4D73" w:rsidRDefault="001A4D73" w:rsidP="00553433">
            <w:pPr>
              <w:spacing w:after="0" w:line="300" w:lineRule="atLeast"/>
              <w:rPr>
                <w:rFonts w:eastAsia="Times New Roman" w:cs="Arial"/>
                <w:color w:val="333333"/>
                <w:lang w:eastAsia="en-GB"/>
              </w:rPr>
            </w:pPr>
            <w:r>
              <w:rPr>
                <w:rFonts w:eastAsia="Times New Roman" w:cs="Arial"/>
                <w:color w:val="333333"/>
                <w:lang w:eastAsia="en-GB"/>
              </w:rPr>
              <w:t>6</w:t>
            </w:r>
          </w:p>
        </w:tc>
        <w:tc>
          <w:tcPr>
            <w:tcW w:w="4536" w:type="dxa"/>
            <w:tcBorders>
              <w:top w:val="single" w:sz="6" w:space="0" w:color="DDDDDD"/>
              <w:left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687779BF" w14:textId="3AAE4095" w:rsidR="001A4D73" w:rsidRDefault="001A4D73" w:rsidP="001A4D73">
            <w:pPr>
              <w:rPr>
                <w:rFonts w:eastAsia="Times New Roman" w:cs="Arial"/>
                <w:color w:val="333333"/>
                <w:lang w:eastAsia="en-GB"/>
              </w:rPr>
            </w:pPr>
            <w:r>
              <w:rPr>
                <w:rFonts w:eastAsia="Times New Roman" w:cs="Arial"/>
                <w:color w:val="333333"/>
                <w:lang w:eastAsia="en-GB"/>
              </w:rPr>
              <w:t>CSP Notification (Imports)</w:t>
            </w:r>
          </w:p>
          <w:p w14:paraId="0F15C2F3" w14:textId="4A8680BC" w:rsidR="001A4D73" w:rsidRPr="0044580A" w:rsidRDefault="001A4D73" w:rsidP="001A4D73">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5387" w:type="dxa"/>
            <w:tcBorders>
              <w:top w:val="single" w:sz="4" w:space="0" w:color="DBE5F1" w:themeColor="accent1" w:themeTint="33"/>
              <w:left w:val="single" w:sz="4" w:space="0" w:color="DBE5F1" w:themeColor="accent1" w:themeTint="33"/>
              <w:right w:val="single" w:sz="4" w:space="0" w:color="DBE5F1" w:themeColor="accent1" w:themeTint="33"/>
            </w:tcBorders>
            <w:shd w:val="clear" w:color="auto" w:fill="FFFFFF"/>
          </w:tcPr>
          <w:p w14:paraId="1842879A" w14:textId="77777777" w:rsidR="001A4D73" w:rsidRDefault="006E56B8" w:rsidP="0039338D">
            <w:pPr>
              <w:spacing w:after="240" w:line="300" w:lineRule="atLeast"/>
              <w:rPr>
                <w:rFonts w:eastAsia="Times New Roman" w:cs="Arial"/>
                <w:color w:val="333333"/>
                <w:lang w:eastAsia="en-GB"/>
              </w:rPr>
            </w:pPr>
            <w:r>
              <w:rPr>
                <w:rFonts w:eastAsia="Times New Roman" w:cs="Arial"/>
                <w:color w:val="333333"/>
                <w:lang w:eastAsia="en-GB"/>
              </w:rPr>
              <w:t>If the decl</w:t>
            </w:r>
            <w:r w:rsidR="0039338D">
              <w:rPr>
                <w:rFonts w:eastAsia="Times New Roman" w:cs="Arial"/>
                <w:color w:val="333333"/>
                <w:lang w:eastAsia="en-GB"/>
              </w:rPr>
              <w:t>aration has been invalidated by customs as a result of failing control, the CSP (if Inventory Linked) will be notified of the customs position.</w:t>
            </w:r>
          </w:p>
          <w:p w14:paraId="50E49594" w14:textId="2125D875" w:rsidR="0039338D" w:rsidRPr="0039338D" w:rsidRDefault="0039338D" w:rsidP="00112E16">
            <w:pPr>
              <w:spacing w:after="240" w:line="300" w:lineRule="atLeast"/>
              <w:rPr>
                <w:rFonts w:eastAsia="Times New Roman" w:cs="Arial"/>
                <w:color w:val="333333"/>
                <w:lang w:eastAsia="en-GB"/>
              </w:rPr>
            </w:pPr>
            <w:r w:rsidRPr="0044580A">
              <w:rPr>
                <w:rFonts w:eastAsia="Times New Roman" w:cs="Arial"/>
                <w:color w:val="333333"/>
                <w:lang w:eastAsia="en-GB"/>
              </w:rPr>
              <w:t xml:space="preserve">The declaration status (ICS) will be </w:t>
            </w:r>
            <w:r>
              <w:rPr>
                <w:rFonts w:eastAsia="Times New Roman" w:cs="Arial"/>
                <w:color w:val="333333"/>
                <w:lang w:eastAsia="en-GB"/>
              </w:rPr>
              <w:t>15 (Customs Position Determined).</w:t>
            </w:r>
          </w:p>
        </w:tc>
      </w:tr>
      <w:tr w:rsidR="009C6204" w:rsidRPr="0044580A" w14:paraId="2C6DE025"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50ABC5" w14:textId="0349DBFA" w:rsidR="009C6204" w:rsidRDefault="00241D15" w:rsidP="00553433">
            <w:pPr>
              <w:spacing w:after="0" w:line="300" w:lineRule="atLeast"/>
              <w:rPr>
                <w:rFonts w:eastAsia="Times New Roman" w:cs="Arial"/>
                <w:color w:val="333333"/>
                <w:lang w:eastAsia="en-GB"/>
              </w:rPr>
            </w:pPr>
            <w:r>
              <w:rPr>
                <w:rFonts w:eastAsia="Times New Roman" w:cs="Arial"/>
                <w:color w:val="333333"/>
                <w:lang w:eastAsia="en-GB"/>
              </w:rPr>
              <w:t>7</w:t>
            </w:r>
            <w:r w:rsidRPr="0044580A">
              <w:rPr>
                <w:rFonts w:eastAsia="Times New Roman" w:cs="Arial"/>
                <w:color w:val="333333"/>
                <w:lang w:eastAsia="en-GB"/>
              </w:rPr>
              <w:t>a</w:t>
            </w:r>
          </w:p>
        </w:tc>
        <w:tc>
          <w:tcPr>
            <w:tcW w:w="4536" w:type="dxa"/>
            <w:vMerge w:val="restart"/>
            <w:tcBorders>
              <w:top w:val="single" w:sz="6" w:space="0" w:color="DDDDDD"/>
              <w:left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4B139F8F" w14:textId="77777777" w:rsidR="009C6204" w:rsidRPr="0044580A" w:rsidRDefault="009C6204" w:rsidP="009C6204">
            <w:pPr>
              <w:spacing w:after="0" w:line="300" w:lineRule="atLeast"/>
              <w:rPr>
                <w:rFonts w:eastAsia="Times New Roman" w:cs="Arial"/>
                <w:color w:val="333333"/>
                <w:lang w:eastAsia="en-GB"/>
              </w:rPr>
            </w:pPr>
            <w:r w:rsidRPr="0044580A">
              <w:rPr>
                <w:rFonts w:eastAsia="Times New Roman" w:cs="Arial"/>
                <w:color w:val="333333"/>
                <w:lang w:eastAsia="en-GB"/>
              </w:rPr>
              <w:t>notifyTrader (DMS</w:t>
            </w:r>
            <w:r>
              <w:rPr>
                <w:rFonts w:eastAsia="Times New Roman" w:cs="Arial"/>
                <w:color w:val="333333"/>
                <w:lang w:eastAsia="en-GB"/>
              </w:rPr>
              <w:t>INV</w:t>
            </w:r>
            <w:r w:rsidRPr="0044580A">
              <w:rPr>
                <w:rFonts w:eastAsia="Times New Roman" w:cs="Arial"/>
                <w:color w:val="333333"/>
                <w:lang w:eastAsia="en-GB"/>
              </w:rPr>
              <w:t>)</w:t>
            </w:r>
          </w:p>
          <w:p w14:paraId="58DA8586" w14:textId="4ADD168D" w:rsidR="009C6204" w:rsidRPr="0044580A" w:rsidRDefault="009C6204" w:rsidP="009C6204">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5387" w:type="dxa"/>
            <w:vMerge w:val="restart"/>
            <w:tcBorders>
              <w:top w:val="single" w:sz="4" w:space="0" w:color="DBE5F1" w:themeColor="accent1" w:themeTint="33"/>
              <w:left w:val="single" w:sz="4" w:space="0" w:color="DBE5F1" w:themeColor="accent1" w:themeTint="33"/>
              <w:right w:val="single" w:sz="4" w:space="0" w:color="DBE5F1" w:themeColor="accent1" w:themeTint="33"/>
            </w:tcBorders>
            <w:shd w:val="clear" w:color="auto" w:fill="FFFFFF"/>
          </w:tcPr>
          <w:p w14:paraId="5241412B" w14:textId="2362EE3B" w:rsidR="009C6204" w:rsidRPr="0044580A" w:rsidRDefault="009C6204" w:rsidP="00553433">
            <w:pPr>
              <w:spacing w:after="240" w:line="300" w:lineRule="atLeast"/>
              <w:rPr>
                <w:rFonts w:eastAsia="Times New Roman" w:cs="Arial"/>
                <w:color w:val="333333"/>
                <w:lang w:eastAsia="en-GB"/>
              </w:rPr>
            </w:pPr>
            <w:r>
              <w:rPr>
                <w:rFonts w:eastAsia="Times New Roman" w:cs="Arial"/>
                <w:color w:val="333333"/>
                <w:lang w:eastAsia="en-GB"/>
              </w:rPr>
              <w:t xml:space="preserve">Once the declaration is cancelled, a notification is sent back to the submitter confirming the action. </w:t>
            </w:r>
          </w:p>
        </w:tc>
      </w:tr>
      <w:tr w:rsidR="009C6204" w:rsidRPr="0044580A" w14:paraId="4A5C227D" w14:textId="77777777" w:rsidTr="003008FB">
        <w:trPr>
          <w:trHeight w:val="595"/>
        </w:trPr>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22D0AC" w14:textId="47A42D37" w:rsidR="009C6204" w:rsidRDefault="00241D15" w:rsidP="00553433">
            <w:pPr>
              <w:spacing w:after="0" w:line="300" w:lineRule="atLeast"/>
              <w:rPr>
                <w:rFonts w:eastAsia="Times New Roman" w:cs="Arial"/>
                <w:color w:val="333333"/>
                <w:lang w:eastAsia="en-GB"/>
              </w:rPr>
            </w:pPr>
            <w:r>
              <w:rPr>
                <w:rFonts w:eastAsia="Times New Roman" w:cs="Arial"/>
                <w:color w:val="333333"/>
                <w:lang w:eastAsia="en-GB"/>
              </w:rPr>
              <w:t>7</w:t>
            </w:r>
            <w:r w:rsidRPr="0044580A">
              <w:rPr>
                <w:rFonts w:eastAsia="Times New Roman" w:cs="Arial"/>
                <w:color w:val="333333"/>
                <w:lang w:eastAsia="en-GB"/>
              </w:rPr>
              <w:t>b</w:t>
            </w:r>
          </w:p>
        </w:tc>
        <w:tc>
          <w:tcPr>
            <w:tcW w:w="4536" w:type="dxa"/>
            <w:vMerge/>
            <w:tcBorders>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0EAC4D66" w14:textId="47776968" w:rsidR="009C6204" w:rsidRPr="0044580A" w:rsidRDefault="009C6204" w:rsidP="009C6204">
            <w:pPr>
              <w:spacing w:after="0" w:line="300" w:lineRule="atLeast"/>
              <w:rPr>
                <w:rFonts w:eastAsia="Times New Roman" w:cs="Arial"/>
                <w:color w:val="333333"/>
                <w:lang w:eastAsia="en-GB"/>
              </w:rPr>
            </w:pPr>
          </w:p>
        </w:tc>
        <w:tc>
          <w:tcPr>
            <w:tcW w:w="5387" w:type="dxa"/>
            <w:vMerge/>
            <w:tcBorders>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cPr>
          <w:p w14:paraId="0321FFBA" w14:textId="77777777" w:rsidR="009C6204" w:rsidRPr="0044580A" w:rsidRDefault="009C6204" w:rsidP="00553433">
            <w:pPr>
              <w:spacing w:after="240" w:line="300" w:lineRule="atLeast"/>
              <w:rPr>
                <w:rFonts w:eastAsia="Times New Roman" w:cs="Arial"/>
                <w:color w:val="333333"/>
                <w:lang w:eastAsia="en-GB"/>
              </w:rPr>
            </w:pPr>
          </w:p>
        </w:tc>
      </w:tr>
      <w:tr w:rsidR="009C6204" w:rsidRPr="0044580A" w14:paraId="0FC7D907"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14E0C3" w14:textId="06D48D8D" w:rsidR="009C6204" w:rsidRDefault="00241D15" w:rsidP="00E551EC">
            <w:pPr>
              <w:spacing w:after="0" w:line="300" w:lineRule="atLeast"/>
              <w:rPr>
                <w:rFonts w:eastAsia="Times New Roman" w:cs="Arial"/>
                <w:color w:val="333333"/>
                <w:lang w:eastAsia="en-GB"/>
              </w:rPr>
            </w:pPr>
            <w:r>
              <w:rPr>
                <w:rFonts w:eastAsia="Times New Roman" w:cs="Arial"/>
                <w:color w:val="333333"/>
                <w:lang w:eastAsia="en-GB"/>
              </w:rPr>
              <w:t>8</w:t>
            </w:r>
            <w:r w:rsidRPr="0044580A">
              <w:rPr>
                <w:rFonts w:eastAsia="Times New Roman" w:cs="Arial"/>
                <w:color w:val="333333"/>
                <w:lang w:eastAsia="en-GB"/>
              </w:rPr>
              <w:t>a</w:t>
            </w:r>
          </w:p>
        </w:tc>
        <w:tc>
          <w:tcPr>
            <w:tcW w:w="4536" w:type="dxa"/>
            <w:vMerge w:val="restart"/>
            <w:tcBorders>
              <w:top w:val="single" w:sz="6" w:space="0" w:color="DDDDDD"/>
              <w:left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360FABAE" w14:textId="77777777" w:rsidR="009C6204" w:rsidRPr="0044580A" w:rsidRDefault="009C6204" w:rsidP="009C6204">
            <w:pPr>
              <w:spacing w:after="0" w:line="300" w:lineRule="atLeast"/>
              <w:rPr>
                <w:rFonts w:eastAsia="Times New Roman" w:cs="Arial"/>
                <w:color w:val="333333"/>
                <w:lang w:eastAsia="en-GB"/>
              </w:rPr>
            </w:pPr>
            <w:r w:rsidRPr="0044580A">
              <w:rPr>
                <w:rFonts w:eastAsia="Times New Roman" w:cs="Arial"/>
                <w:color w:val="333333"/>
                <w:lang w:eastAsia="en-GB"/>
              </w:rPr>
              <w:t>notifyTrader (DMS</w:t>
            </w:r>
            <w:r>
              <w:rPr>
                <w:rFonts w:eastAsia="Times New Roman" w:cs="Arial"/>
                <w:color w:val="333333"/>
                <w:lang w:eastAsia="en-GB"/>
              </w:rPr>
              <w:t>REJ</w:t>
            </w:r>
            <w:r w:rsidRPr="0044580A">
              <w:rPr>
                <w:rFonts w:eastAsia="Times New Roman" w:cs="Arial"/>
                <w:color w:val="333333"/>
                <w:lang w:eastAsia="en-GB"/>
              </w:rPr>
              <w:t>)</w:t>
            </w:r>
          </w:p>
          <w:p w14:paraId="49FF9286" w14:textId="1239F62D" w:rsidR="009C6204" w:rsidRPr="0044580A" w:rsidRDefault="009C6204" w:rsidP="009C6204">
            <w:pPr>
              <w:spacing w:after="0" w:line="300" w:lineRule="atLeast"/>
              <w:rPr>
                <w:rFonts w:eastAsia="Times New Roman" w:cs="Arial"/>
                <w:color w:val="333333"/>
                <w:lang w:eastAsia="en-GB"/>
              </w:rPr>
            </w:pPr>
            <w:r>
              <w:rPr>
                <w:rFonts w:eastAsia="Times New Roman" w:cs="Arial"/>
                <w:color w:val="333333"/>
                <w:lang w:eastAsia="en-GB"/>
              </w:rPr>
              <w:lastRenderedPageBreak/>
              <w:t>(multiple endpoints using root /notifications)</w:t>
            </w:r>
          </w:p>
        </w:tc>
        <w:tc>
          <w:tcPr>
            <w:tcW w:w="5387" w:type="dxa"/>
            <w:vMerge w:val="restart"/>
            <w:tcBorders>
              <w:top w:val="single" w:sz="4" w:space="0" w:color="DBE5F1" w:themeColor="accent1" w:themeTint="33"/>
              <w:left w:val="single" w:sz="4" w:space="0" w:color="DBE5F1" w:themeColor="accent1" w:themeTint="33"/>
              <w:right w:val="single" w:sz="4" w:space="0" w:color="DBE5F1" w:themeColor="accent1" w:themeTint="33"/>
            </w:tcBorders>
            <w:shd w:val="clear" w:color="auto" w:fill="FFFFFF"/>
          </w:tcPr>
          <w:p w14:paraId="6CA4F7EB" w14:textId="190C1CAB" w:rsidR="009C6204" w:rsidRPr="0044580A" w:rsidRDefault="009C6204" w:rsidP="00E551EC">
            <w:pPr>
              <w:spacing w:after="240" w:line="300" w:lineRule="atLeast"/>
              <w:rPr>
                <w:rFonts w:eastAsia="Times New Roman" w:cs="Arial"/>
                <w:color w:val="333333"/>
                <w:lang w:eastAsia="en-GB"/>
              </w:rPr>
            </w:pPr>
            <w:r>
              <w:rPr>
                <w:rFonts w:eastAsia="Times New Roman" w:cs="Arial"/>
                <w:color w:val="333333"/>
                <w:lang w:eastAsia="en-GB"/>
              </w:rPr>
              <w:lastRenderedPageBreak/>
              <w:t>When a pre-lodged declaration is cancelled, a DMSREJ is generated instead of a DMSINV as the declaration is not yet legally accepted.</w:t>
            </w:r>
          </w:p>
        </w:tc>
      </w:tr>
      <w:tr w:rsidR="009C6204" w:rsidRPr="0044580A" w14:paraId="754E07DB"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949403" w14:textId="367F33BD" w:rsidR="009C6204" w:rsidRDefault="00241D15" w:rsidP="00E551EC">
            <w:pPr>
              <w:spacing w:after="0" w:line="300" w:lineRule="atLeast"/>
              <w:rPr>
                <w:rFonts w:eastAsia="Times New Roman" w:cs="Arial"/>
                <w:color w:val="333333"/>
                <w:lang w:eastAsia="en-GB"/>
              </w:rPr>
            </w:pPr>
            <w:r>
              <w:rPr>
                <w:rFonts w:eastAsia="Times New Roman" w:cs="Arial"/>
                <w:color w:val="333333"/>
                <w:lang w:eastAsia="en-GB"/>
              </w:rPr>
              <w:lastRenderedPageBreak/>
              <w:t>8</w:t>
            </w:r>
            <w:r w:rsidRPr="0044580A">
              <w:rPr>
                <w:rFonts w:eastAsia="Times New Roman" w:cs="Arial"/>
                <w:color w:val="333333"/>
                <w:lang w:eastAsia="en-GB"/>
              </w:rPr>
              <w:t>b</w:t>
            </w:r>
          </w:p>
        </w:tc>
        <w:tc>
          <w:tcPr>
            <w:tcW w:w="4536" w:type="dxa"/>
            <w:vMerge/>
            <w:tcBorders>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28FF240A" w14:textId="48D532EE" w:rsidR="009C6204" w:rsidRPr="0044580A" w:rsidRDefault="009C6204" w:rsidP="00E551EC">
            <w:pPr>
              <w:rPr>
                <w:rFonts w:eastAsia="Times New Roman" w:cs="Arial"/>
                <w:color w:val="333333"/>
                <w:lang w:eastAsia="en-GB"/>
              </w:rPr>
            </w:pPr>
          </w:p>
        </w:tc>
        <w:tc>
          <w:tcPr>
            <w:tcW w:w="5387" w:type="dxa"/>
            <w:vMerge/>
            <w:tcBorders>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cPr>
          <w:p w14:paraId="5F164B27" w14:textId="77777777" w:rsidR="009C6204" w:rsidRPr="0044580A" w:rsidRDefault="009C6204" w:rsidP="00E551EC">
            <w:pPr>
              <w:spacing w:after="0" w:line="300" w:lineRule="atLeast"/>
              <w:rPr>
                <w:rFonts w:eastAsia="Times New Roman" w:cs="Arial"/>
                <w:color w:val="333333"/>
                <w:lang w:eastAsia="en-GB"/>
              </w:rPr>
            </w:pPr>
          </w:p>
        </w:tc>
      </w:tr>
      <w:tr w:rsidR="009C6204" w:rsidRPr="0044580A" w14:paraId="12DA128F"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64D0E7" w14:textId="7ADAE334" w:rsidR="009C6204" w:rsidRDefault="00241D15" w:rsidP="00E551EC">
            <w:pPr>
              <w:spacing w:after="0" w:line="300" w:lineRule="atLeast"/>
              <w:rPr>
                <w:rFonts w:eastAsia="Times New Roman" w:cs="Arial"/>
                <w:color w:val="333333"/>
                <w:lang w:eastAsia="en-GB"/>
              </w:rPr>
            </w:pPr>
            <w:r>
              <w:rPr>
                <w:rFonts w:eastAsia="Times New Roman" w:cs="Arial"/>
                <w:color w:val="333333"/>
                <w:lang w:eastAsia="en-GB"/>
              </w:rPr>
              <w:t>9a</w:t>
            </w:r>
          </w:p>
        </w:tc>
        <w:tc>
          <w:tcPr>
            <w:tcW w:w="4536" w:type="dxa"/>
            <w:vMerge w:val="restart"/>
            <w:tcBorders>
              <w:top w:val="single" w:sz="6" w:space="0" w:color="DDDDDD"/>
              <w:left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7775C372" w14:textId="6D6D7A3A" w:rsidR="009C6204" w:rsidRDefault="009C6204" w:rsidP="009C6204">
            <w:pPr>
              <w:spacing w:after="0" w:line="300" w:lineRule="atLeast"/>
              <w:rPr>
                <w:rFonts w:eastAsia="Times New Roman" w:cs="Arial"/>
                <w:color w:val="333333"/>
                <w:lang w:eastAsia="en-GB"/>
              </w:rPr>
            </w:pPr>
            <w:r w:rsidRPr="0044580A">
              <w:rPr>
                <w:rFonts w:eastAsia="Times New Roman" w:cs="Arial"/>
                <w:color w:val="333333"/>
                <w:lang w:eastAsia="en-GB"/>
              </w:rPr>
              <w:t>notifyTrader</w:t>
            </w:r>
            <w:r>
              <w:rPr>
                <w:rFonts w:eastAsia="Times New Roman" w:cs="Arial"/>
                <w:color w:val="333333"/>
                <w:lang w:eastAsia="en-GB"/>
              </w:rPr>
              <w:t xml:space="preserve"> </w:t>
            </w:r>
            <w:r w:rsidRPr="0044580A">
              <w:rPr>
                <w:rFonts w:eastAsia="Times New Roman" w:cs="Arial"/>
                <w:color w:val="333333"/>
                <w:lang w:eastAsia="en-GB"/>
              </w:rPr>
              <w:t>(DMS</w:t>
            </w:r>
            <w:r>
              <w:rPr>
                <w:rFonts w:eastAsia="Times New Roman" w:cs="Arial"/>
                <w:color w:val="333333"/>
                <w:lang w:eastAsia="en-GB"/>
              </w:rPr>
              <w:t>EXT</w:t>
            </w:r>
            <w:r w:rsidRPr="0044580A">
              <w:rPr>
                <w:rFonts w:eastAsia="Times New Roman" w:cs="Arial"/>
                <w:color w:val="333333"/>
                <w:lang w:eastAsia="en-GB"/>
              </w:rPr>
              <w:t>)</w:t>
            </w:r>
          </w:p>
          <w:p w14:paraId="69AF08E1" w14:textId="7BD7D95B" w:rsidR="009C6204" w:rsidRDefault="009C6204" w:rsidP="009C6204">
            <w:pPr>
              <w:spacing w:after="0" w:line="300" w:lineRule="atLeast"/>
              <w:rPr>
                <w:rFonts w:eastAsia="Times New Roman" w:cs="Arial"/>
                <w:color w:val="333333"/>
                <w:lang w:eastAsia="en-GB"/>
              </w:rPr>
            </w:pPr>
            <w:r>
              <w:rPr>
                <w:rFonts w:eastAsia="Times New Roman" w:cs="Arial"/>
                <w:color w:val="333333"/>
                <w:lang w:eastAsia="en-GB"/>
              </w:rPr>
              <w:t>(multiple endpoints using root /notifications)</w:t>
            </w:r>
          </w:p>
        </w:tc>
        <w:tc>
          <w:tcPr>
            <w:tcW w:w="5387" w:type="dxa"/>
            <w:vMerge w:val="restart"/>
            <w:tcBorders>
              <w:top w:val="single" w:sz="4" w:space="0" w:color="DBE5F1" w:themeColor="accent1" w:themeTint="33"/>
              <w:left w:val="single" w:sz="4" w:space="0" w:color="DBE5F1" w:themeColor="accent1" w:themeTint="33"/>
              <w:right w:val="single" w:sz="4" w:space="0" w:color="DBE5F1" w:themeColor="accent1" w:themeTint="33"/>
            </w:tcBorders>
            <w:shd w:val="clear" w:color="auto" w:fill="FFFFFF"/>
          </w:tcPr>
          <w:p w14:paraId="7AF48D35" w14:textId="64E4E0E8" w:rsidR="009C6204" w:rsidRPr="0044580A" w:rsidRDefault="009C6204" w:rsidP="00E551EC">
            <w:pPr>
              <w:spacing w:after="0" w:line="300" w:lineRule="atLeast"/>
              <w:rPr>
                <w:rFonts w:eastAsia="Times New Roman" w:cs="Arial"/>
                <w:color w:val="333333"/>
                <w:lang w:eastAsia="en-GB"/>
              </w:rPr>
            </w:pPr>
            <w:r>
              <w:rPr>
                <w:rFonts w:eastAsia="Times New Roman" w:cs="Arial"/>
                <w:color w:val="333333"/>
                <w:lang w:eastAsia="en-GB"/>
              </w:rPr>
              <w:t>When an export declaration is re-arrived, but then seized at that location, then the declaration moves into a handle externally state.</w:t>
            </w:r>
          </w:p>
        </w:tc>
      </w:tr>
      <w:tr w:rsidR="009C6204" w:rsidRPr="0044580A" w14:paraId="075039FD" w14:textId="77777777" w:rsidTr="003008FB">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BAB3672" w14:textId="3EE32BF8" w:rsidR="009C6204" w:rsidRDefault="00241D15" w:rsidP="00E551EC">
            <w:pPr>
              <w:spacing w:after="0" w:line="300" w:lineRule="atLeast"/>
              <w:rPr>
                <w:rFonts w:eastAsia="Times New Roman" w:cs="Arial"/>
                <w:color w:val="333333"/>
                <w:lang w:eastAsia="en-GB"/>
              </w:rPr>
            </w:pPr>
            <w:r>
              <w:rPr>
                <w:rFonts w:eastAsia="Times New Roman" w:cs="Arial"/>
                <w:color w:val="333333"/>
                <w:lang w:eastAsia="en-GB"/>
              </w:rPr>
              <w:t>9b</w:t>
            </w:r>
          </w:p>
        </w:tc>
        <w:tc>
          <w:tcPr>
            <w:tcW w:w="4536" w:type="dxa"/>
            <w:vMerge/>
            <w:tcBorders>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0254A323" w14:textId="13EFF424" w:rsidR="009C6204" w:rsidRDefault="009C6204" w:rsidP="009C6204">
            <w:pPr>
              <w:spacing w:after="0" w:line="300" w:lineRule="atLeast"/>
              <w:rPr>
                <w:rFonts w:eastAsia="Times New Roman" w:cs="Arial"/>
                <w:color w:val="333333"/>
                <w:lang w:eastAsia="en-GB"/>
              </w:rPr>
            </w:pPr>
          </w:p>
        </w:tc>
        <w:tc>
          <w:tcPr>
            <w:tcW w:w="5387" w:type="dxa"/>
            <w:vMerge/>
            <w:tcBorders>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cPr>
          <w:p w14:paraId="04032287" w14:textId="77777777" w:rsidR="009C6204" w:rsidRPr="0044580A" w:rsidRDefault="009C6204" w:rsidP="00E551EC">
            <w:pPr>
              <w:spacing w:after="0" w:line="300" w:lineRule="atLeast"/>
              <w:rPr>
                <w:rFonts w:eastAsia="Times New Roman" w:cs="Arial"/>
                <w:color w:val="333333"/>
                <w:lang w:eastAsia="en-GB"/>
              </w:rPr>
            </w:pPr>
          </w:p>
        </w:tc>
      </w:tr>
      <w:tr w:rsidR="00E551EC" w:rsidRPr="0044580A" w14:paraId="1415A395" w14:textId="77777777" w:rsidTr="009C6204">
        <w:tc>
          <w:tcPr>
            <w:tcW w:w="70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CE3DE2" w14:textId="24A65BDE" w:rsidR="00E551EC" w:rsidRPr="0044580A" w:rsidRDefault="00241D15" w:rsidP="00E551EC">
            <w:pPr>
              <w:spacing w:after="0" w:line="300" w:lineRule="atLeast"/>
              <w:rPr>
                <w:rFonts w:eastAsia="Times New Roman" w:cs="Arial"/>
                <w:color w:val="333333"/>
                <w:lang w:eastAsia="en-GB"/>
              </w:rPr>
            </w:pPr>
            <w:r>
              <w:rPr>
                <w:rFonts w:eastAsia="Times New Roman" w:cs="Arial"/>
                <w:color w:val="333333"/>
                <w:lang w:eastAsia="en-GB"/>
              </w:rPr>
              <w:t>10</w:t>
            </w:r>
          </w:p>
        </w:tc>
        <w:tc>
          <w:tcPr>
            <w:tcW w:w="4536" w:type="dxa"/>
            <w:tcBorders>
              <w:top w:val="single" w:sz="6" w:space="0" w:color="DDDDDD"/>
              <w:left w:val="single" w:sz="6" w:space="0" w:color="DDDDDD"/>
              <w:bottom w:val="single" w:sz="6" w:space="0" w:color="DDDDDD"/>
              <w:right w:val="single" w:sz="4" w:space="0" w:color="DBE5F1" w:themeColor="accent1" w:themeTint="33"/>
            </w:tcBorders>
            <w:shd w:val="clear" w:color="auto" w:fill="FFFFFF"/>
            <w:tcMar>
              <w:top w:w="105" w:type="dxa"/>
              <w:left w:w="150" w:type="dxa"/>
              <w:bottom w:w="105" w:type="dxa"/>
              <w:right w:w="150" w:type="dxa"/>
            </w:tcMar>
          </w:tcPr>
          <w:p w14:paraId="1BF6E228" w14:textId="77777777" w:rsidR="00E551EC" w:rsidRDefault="00E551EC" w:rsidP="00E551EC">
            <w:pPr>
              <w:rPr>
                <w:rFonts w:eastAsia="Times New Roman" w:cs="Arial"/>
                <w:color w:val="333333"/>
                <w:lang w:eastAsia="en-GB"/>
              </w:rPr>
            </w:pPr>
            <w:r>
              <w:rPr>
                <w:rFonts w:eastAsia="Times New Roman" w:cs="Arial"/>
                <w:color w:val="333333"/>
                <w:lang w:eastAsia="en-GB"/>
              </w:rPr>
              <w:t>CSP Notification (Imports and Exports)</w:t>
            </w:r>
          </w:p>
          <w:p w14:paraId="2A28EA02" w14:textId="694EDF56" w:rsidR="009C6204" w:rsidRPr="0044580A" w:rsidRDefault="009C6204" w:rsidP="00E551EC">
            <w:pPr>
              <w:rPr>
                <w:rFonts w:eastAsia="Times New Roman" w:cs="Arial"/>
                <w:lang w:eastAsia="en-GB"/>
              </w:rPr>
            </w:pPr>
            <w:r>
              <w:rPr>
                <w:rFonts w:eastAsia="Times New Roman" w:cs="Arial"/>
                <w:color w:val="333333"/>
                <w:lang w:eastAsia="en-GB"/>
              </w:rPr>
              <w:t>(multiple endpoints using root /notifications)</w:t>
            </w:r>
          </w:p>
        </w:tc>
        <w:tc>
          <w:tcPr>
            <w:tcW w:w="5387" w:type="dxa"/>
            <w:tc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tcBorders>
            <w:shd w:val="clear" w:color="auto" w:fill="FFFFFF"/>
          </w:tcPr>
          <w:p w14:paraId="7EA61F92" w14:textId="5E0B7642" w:rsidR="00E551EC" w:rsidRPr="0044580A" w:rsidRDefault="00E551EC" w:rsidP="00E551EC">
            <w:pPr>
              <w:spacing w:after="0" w:line="300" w:lineRule="atLeast"/>
              <w:rPr>
                <w:rFonts w:eastAsia="Times New Roman" w:cs="Arial"/>
                <w:color w:val="333333"/>
                <w:lang w:eastAsia="en-GB"/>
              </w:rPr>
            </w:pPr>
            <w:r w:rsidRPr="0044580A">
              <w:rPr>
                <w:rFonts w:eastAsia="Times New Roman" w:cs="Arial"/>
                <w:color w:val="333333"/>
                <w:lang w:eastAsia="en-GB"/>
              </w:rPr>
              <w:t xml:space="preserve">Following </w:t>
            </w:r>
            <w:r>
              <w:rPr>
                <w:rFonts w:eastAsia="Times New Roman" w:cs="Arial"/>
                <w:color w:val="333333"/>
                <w:lang w:eastAsia="en-GB"/>
              </w:rPr>
              <w:t>the cancellation of the declaration</w:t>
            </w:r>
            <w:r w:rsidR="00B71DF6">
              <w:rPr>
                <w:rFonts w:eastAsia="Times New Roman" w:cs="Arial"/>
                <w:color w:val="333333"/>
                <w:lang w:eastAsia="en-GB"/>
              </w:rPr>
              <w:t xml:space="preserve"> (if Inventory Linked)</w:t>
            </w:r>
            <w:r>
              <w:rPr>
                <w:rFonts w:eastAsia="Times New Roman" w:cs="Arial"/>
                <w:color w:val="333333"/>
                <w:lang w:eastAsia="en-GB"/>
              </w:rPr>
              <w:t>, the CSP will be notified of the declaration cancellation.</w:t>
            </w:r>
          </w:p>
          <w:p w14:paraId="461623DE" w14:textId="77777777" w:rsidR="00E551EC" w:rsidRPr="0044580A" w:rsidRDefault="00E551EC" w:rsidP="00E551EC">
            <w:pPr>
              <w:spacing w:after="0" w:line="300" w:lineRule="atLeast"/>
              <w:rPr>
                <w:rFonts w:eastAsia="Times New Roman" w:cs="Arial"/>
                <w:color w:val="333333"/>
                <w:lang w:eastAsia="en-GB"/>
              </w:rPr>
            </w:pPr>
          </w:p>
          <w:p w14:paraId="4EE075D7" w14:textId="5FF7286C" w:rsidR="00E551EC" w:rsidRPr="0044580A" w:rsidRDefault="00E551EC" w:rsidP="00715619">
            <w:pPr>
              <w:spacing w:after="0" w:line="300" w:lineRule="atLeast"/>
              <w:rPr>
                <w:rFonts w:eastAsia="Times New Roman" w:cs="Arial"/>
                <w:color w:val="333333"/>
                <w:lang w:eastAsia="en-GB"/>
              </w:rPr>
            </w:pPr>
            <w:r w:rsidRPr="0044580A">
              <w:rPr>
                <w:rFonts w:eastAsia="Times New Roman" w:cs="Arial"/>
                <w:b/>
                <w:color w:val="333333"/>
                <w:lang w:eastAsia="en-GB"/>
              </w:rPr>
              <w:t>ICS/ROE Values:</w:t>
            </w:r>
            <w:r w:rsidR="0039338D">
              <w:rPr>
                <w:rFonts w:eastAsia="Times New Roman" w:cs="Arial"/>
                <w:b/>
                <w:color w:val="333333"/>
                <w:lang w:eastAsia="en-GB"/>
              </w:rPr>
              <w:t xml:space="preserve"> </w:t>
            </w:r>
            <w:r w:rsidRPr="0044580A">
              <w:rPr>
                <w:rFonts w:eastAsia="Times New Roman" w:cs="Arial"/>
                <w:color w:val="333333"/>
                <w:lang w:eastAsia="en-GB"/>
              </w:rPr>
              <w:t>The declaration status (ICS</w:t>
            </w:r>
            <w:r w:rsidR="00CF7254">
              <w:rPr>
                <w:rFonts w:eastAsia="Times New Roman" w:cs="Arial"/>
                <w:color w:val="333333"/>
                <w:lang w:eastAsia="en-GB"/>
              </w:rPr>
              <w:t xml:space="preserve"> for Imports/SOE for Exports</w:t>
            </w:r>
            <w:r w:rsidRPr="0044580A">
              <w:rPr>
                <w:rFonts w:eastAsia="Times New Roman" w:cs="Arial"/>
                <w:color w:val="333333"/>
                <w:lang w:eastAsia="en-GB"/>
              </w:rPr>
              <w:t xml:space="preserve">) will be </w:t>
            </w:r>
            <w:r>
              <w:rPr>
                <w:rFonts w:eastAsia="Times New Roman" w:cs="Arial"/>
                <w:color w:val="333333"/>
                <w:lang w:eastAsia="en-GB"/>
              </w:rPr>
              <w:t xml:space="preserve">4 </w:t>
            </w:r>
            <w:r w:rsidRPr="0044580A">
              <w:rPr>
                <w:rFonts w:eastAsia="Times New Roman" w:cs="Arial"/>
                <w:color w:val="333333"/>
                <w:lang w:eastAsia="en-GB"/>
              </w:rPr>
              <w:t>(</w:t>
            </w:r>
            <w:r>
              <w:rPr>
                <w:rFonts w:eastAsia="Times New Roman" w:cs="Arial"/>
                <w:color w:val="333333"/>
                <w:lang w:eastAsia="en-GB"/>
              </w:rPr>
              <w:t>Invalidation</w:t>
            </w:r>
            <w:r w:rsidRPr="0044580A">
              <w:rPr>
                <w:rFonts w:eastAsia="Times New Roman" w:cs="Arial"/>
                <w:color w:val="333333"/>
                <w:lang w:eastAsia="en-GB"/>
              </w:rPr>
              <w:t>)</w:t>
            </w:r>
            <w:r>
              <w:rPr>
                <w:rFonts w:eastAsia="Times New Roman" w:cs="Arial"/>
                <w:color w:val="333333"/>
                <w:lang w:eastAsia="en-GB"/>
              </w:rPr>
              <w:t xml:space="preserve"> for a legally accepted declaration and </w:t>
            </w:r>
            <w:r w:rsidR="00715619">
              <w:rPr>
                <w:rFonts w:eastAsia="Times New Roman" w:cs="Arial"/>
                <w:color w:val="333333"/>
                <w:lang w:eastAsia="en-GB"/>
              </w:rPr>
              <w:t>11</w:t>
            </w:r>
            <w:r>
              <w:rPr>
                <w:rFonts w:eastAsia="Times New Roman" w:cs="Arial"/>
                <w:color w:val="333333"/>
                <w:lang w:eastAsia="en-GB"/>
              </w:rPr>
              <w:t xml:space="preserve"> (Rejected</w:t>
            </w:r>
            <w:r w:rsidR="00715619">
              <w:rPr>
                <w:rFonts w:eastAsia="Times New Roman" w:cs="Arial"/>
                <w:color w:val="333333"/>
                <w:lang w:eastAsia="en-GB"/>
              </w:rPr>
              <w:t xml:space="preserve"> at Arrival</w:t>
            </w:r>
            <w:r>
              <w:rPr>
                <w:rFonts w:eastAsia="Times New Roman" w:cs="Arial"/>
                <w:color w:val="333333"/>
                <w:lang w:eastAsia="en-GB"/>
              </w:rPr>
              <w:t>) for a pre-lodged.</w:t>
            </w:r>
            <w:r w:rsidRPr="0044580A">
              <w:rPr>
                <w:rFonts w:eastAsia="Times New Roman" w:cs="Arial"/>
                <w:color w:val="333333"/>
                <w:lang w:eastAsia="en-GB"/>
              </w:rPr>
              <w:t xml:space="preserve"> </w:t>
            </w:r>
            <w:r w:rsidR="00CF7254">
              <w:rPr>
                <w:rFonts w:eastAsia="Times New Roman" w:cs="Arial"/>
                <w:color w:val="333333"/>
                <w:lang w:eastAsia="en-GB"/>
              </w:rPr>
              <w:t>Where an exports declaration has been cancelled at the trader’s request, the ICS value will be 3, and if it was cancelled by Customs or Border Force, the ICS value will be 6. Where a re-arrived declaration is seized, the SOE value will be ‘6’.</w:t>
            </w:r>
            <w:r w:rsidR="00112E16">
              <w:rPr>
                <w:rFonts w:eastAsia="Times New Roman" w:cs="Arial"/>
                <w:color w:val="333333"/>
                <w:lang w:eastAsia="en-GB"/>
              </w:rPr>
              <w:t xml:space="preserve"> </w:t>
            </w:r>
            <w:r w:rsidRPr="0044580A">
              <w:rPr>
                <w:rFonts w:eastAsia="Times New Roman" w:cs="Arial"/>
                <w:color w:val="333333"/>
                <w:lang w:eastAsia="en-GB"/>
              </w:rPr>
              <w:t>ROE will be based on the control type</w:t>
            </w:r>
            <w:r w:rsidR="00433BBE">
              <w:rPr>
                <w:rFonts w:eastAsia="Times New Roman" w:cs="Arial"/>
                <w:color w:val="333333"/>
                <w:lang w:eastAsia="en-GB"/>
              </w:rPr>
              <w:t xml:space="preserve">. </w:t>
            </w:r>
          </w:p>
        </w:tc>
      </w:tr>
    </w:tbl>
    <w:p w14:paraId="220C7358" w14:textId="1C6C3C33" w:rsidR="00E64E5C" w:rsidRDefault="0070008B">
      <w:pPr>
        <w:spacing w:after="0" w:line="240" w:lineRule="auto"/>
      </w:pPr>
      <w:r>
        <w:br w:type="page"/>
      </w:r>
    </w:p>
    <w:p w14:paraId="47A3B06A" w14:textId="77777777" w:rsidR="00E64E5C" w:rsidRPr="00E64E5C" w:rsidRDefault="00E64E5C" w:rsidP="00E64E5C">
      <w:pPr>
        <w:pStyle w:val="BodyText"/>
      </w:pPr>
    </w:p>
    <w:p w14:paraId="30027395" w14:textId="77777777" w:rsidR="0005427E" w:rsidRDefault="0005427E">
      <w:pPr>
        <w:pStyle w:val="Heading1"/>
      </w:pPr>
      <w:bookmarkStart w:id="99" w:name="_Toc37261732"/>
      <w:r>
        <w:t>Appendices</w:t>
      </w:r>
      <w:bookmarkEnd w:id="99"/>
    </w:p>
    <w:p w14:paraId="6918DDAA" w14:textId="77777777" w:rsidR="0005427E" w:rsidRDefault="0005427E" w:rsidP="0005427E">
      <w:pPr>
        <w:pStyle w:val="Heading2"/>
      </w:pPr>
      <w:bookmarkStart w:id="100" w:name="_Toc37261733"/>
      <w:r>
        <w:t>Declaration Types</w:t>
      </w:r>
      <w:bookmarkEnd w:id="100"/>
    </w:p>
    <w:p w14:paraId="79FCA7FC" w14:textId="77777777" w:rsidR="0005427E" w:rsidRDefault="0005427E" w:rsidP="0005427E">
      <w:pPr>
        <w:pStyle w:val="BodyText"/>
      </w:pPr>
      <w:r>
        <w:t>The following table lists the possible Declaration Types and their description, as well as whether these are frontier or pre-lodged declarations and whether they can be inventory-linked:</w:t>
      </w:r>
    </w:p>
    <w:p w14:paraId="6CC55798" w14:textId="77777777" w:rsidR="0005427E" w:rsidRPr="00A470C7" w:rsidRDefault="0005427E" w:rsidP="0005427E">
      <w:pPr>
        <w:pStyle w:val="BodyText"/>
      </w:pPr>
    </w:p>
    <w:tbl>
      <w:tblPr>
        <w:tblW w:w="0" w:type="auto"/>
        <w:shd w:val="clear" w:color="auto" w:fill="FFFFFF"/>
        <w:tblCellMar>
          <w:left w:w="0" w:type="dxa"/>
          <w:right w:w="0" w:type="dxa"/>
        </w:tblCellMar>
        <w:tblLook w:val="04A0" w:firstRow="1" w:lastRow="0" w:firstColumn="1" w:lastColumn="0" w:noHBand="0" w:noVBand="1"/>
      </w:tblPr>
      <w:tblGrid>
        <w:gridCol w:w="866"/>
        <w:gridCol w:w="8950"/>
      </w:tblGrid>
      <w:tr w:rsidR="0005427E" w:rsidRPr="0046348F" w14:paraId="5E414A59" w14:textId="77777777" w:rsidTr="00C65DA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225" w:type="dxa"/>
            </w:tcMar>
            <w:hideMark/>
          </w:tcPr>
          <w:p w14:paraId="69BE5588" w14:textId="77777777" w:rsidR="0005427E" w:rsidRPr="0046348F" w:rsidRDefault="0005427E" w:rsidP="00C65DAF">
            <w:pPr>
              <w:spacing w:line="300" w:lineRule="atLeast"/>
              <w:rPr>
                <w:rFonts w:eastAsia="Times New Roman" w:cs="Arial"/>
                <w:b/>
                <w:bCs/>
                <w:color w:val="333333"/>
                <w:sz w:val="21"/>
                <w:szCs w:val="21"/>
                <w:lang w:eastAsia="en-GB"/>
              </w:rPr>
            </w:pPr>
            <w:r>
              <w:rPr>
                <w:rFonts w:eastAsia="Times New Roman" w:cs="Arial"/>
                <w:b/>
                <w:bCs/>
                <w:color w:val="333333"/>
                <w:sz w:val="21"/>
                <w:szCs w:val="21"/>
                <w:lang w:eastAsia="en-GB"/>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225" w:type="dxa"/>
            </w:tcMar>
            <w:hideMark/>
          </w:tcPr>
          <w:p w14:paraId="45E4313A" w14:textId="77777777" w:rsidR="0005427E" w:rsidRPr="0046348F" w:rsidRDefault="0005427E" w:rsidP="00C65DAF">
            <w:pPr>
              <w:spacing w:line="300" w:lineRule="atLeast"/>
              <w:rPr>
                <w:rFonts w:eastAsia="Times New Roman" w:cs="Arial"/>
                <w:b/>
                <w:bCs/>
                <w:color w:val="333333"/>
                <w:sz w:val="21"/>
                <w:szCs w:val="21"/>
                <w:lang w:eastAsia="en-GB"/>
              </w:rPr>
            </w:pPr>
            <w:r w:rsidRPr="0046348F">
              <w:rPr>
                <w:rFonts w:eastAsia="Times New Roman" w:cs="Arial"/>
                <w:b/>
                <w:bCs/>
                <w:color w:val="333333"/>
                <w:sz w:val="21"/>
                <w:szCs w:val="21"/>
                <w:lang w:eastAsia="en-GB"/>
              </w:rPr>
              <w:t>Description</w:t>
            </w:r>
          </w:p>
        </w:tc>
      </w:tr>
      <w:tr w:rsidR="0005427E" w:rsidRPr="0046348F" w14:paraId="46384673"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CE0EBA" w14:textId="77777777" w:rsidR="0005427E" w:rsidRPr="0046348F"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17B99B" w14:textId="77777777" w:rsidR="0005427E" w:rsidRPr="0046348F"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Standard customs declaration (frontier).  Can be inventory-linked.</w:t>
            </w:r>
          </w:p>
        </w:tc>
      </w:tr>
      <w:tr w:rsidR="0005427E" w:rsidRPr="0046348F" w14:paraId="4A03121E"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F38D21"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7A25A5"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Simplified declaration on an occasional basis (frontier).  Can be inventory-linked.</w:t>
            </w:r>
          </w:p>
        </w:tc>
      </w:tr>
      <w:tr w:rsidR="0005427E" w:rsidRPr="0046348F" w14:paraId="3FE057AD"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DAE74E"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E89671"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Simplified declaration with regular use, pre-authorised (frontier).  Can be inventory-linked.</w:t>
            </w:r>
          </w:p>
        </w:tc>
      </w:tr>
      <w:tr w:rsidR="0005427E" w:rsidRPr="0046348F" w14:paraId="4DA2EB79"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904D89"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FB3165"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Standard customs declaration (pre-lodged).  Can be inventory-linked.</w:t>
            </w:r>
          </w:p>
        </w:tc>
      </w:tr>
      <w:tr w:rsidR="0005427E" w:rsidRPr="0046348F" w14:paraId="58EF5742"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305D7D"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07F9121"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Simplified declaration on an occasional basis (pre-lodged).  Can be inventory-linked.</w:t>
            </w:r>
          </w:p>
        </w:tc>
      </w:tr>
      <w:tr w:rsidR="0005427E" w:rsidRPr="0046348F" w14:paraId="6A6FDCF9"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F3689F"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01A04F"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Simplified declaration with regular use, pre-authorised (pre-lodged).  Can be inventory-linked.</w:t>
            </w:r>
          </w:p>
        </w:tc>
      </w:tr>
      <w:tr w:rsidR="0005427E" w:rsidRPr="0046348F" w14:paraId="42821FF4"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7D3A56"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33D513"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C21 customs clearance request (frontier).  Can be inventory-linked.</w:t>
            </w:r>
          </w:p>
        </w:tc>
      </w:tr>
      <w:tr w:rsidR="0005427E" w:rsidRPr="0046348F" w14:paraId="09551F5E"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10BC9E"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20BF3B"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C21 customs clearance request (pre-lodged).  Can be inventory-linked.</w:t>
            </w:r>
          </w:p>
        </w:tc>
      </w:tr>
      <w:tr w:rsidR="0005427E" w:rsidRPr="0046348F" w14:paraId="627DAEFA"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A0FFF7"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8885DA7"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Supplementary declaration covered by types C and F</w:t>
            </w:r>
          </w:p>
        </w:tc>
      </w:tr>
      <w:tr w:rsidR="0005427E" w:rsidRPr="0046348F" w14:paraId="2DF7F9F1" w14:textId="77777777" w:rsidTr="00C65DA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AE8876"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Z</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B5CFF6" w14:textId="77777777" w:rsidR="0005427E" w:rsidRDefault="0005427E" w:rsidP="00C65DAF">
            <w:pPr>
              <w:spacing w:line="300" w:lineRule="atLeast"/>
              <w:rPr>
                <w:rFonts w:eastAsia="Times New Roman" w:cs="Arial"/>
                <w:color w:val="333333"/>
                <w:sz w:val="21"/>
                <w:szCs w:val="21"/>
                <w:lang w:eastAsia="en-GB"/>
              </w:rPr>
            </w:pPr>
            <w:r>
              <w:rPr>
                <w:rFonts w:eastAsia="Times New Roman" w:cs="Arial"/>
                <w:color w:val="333333"/>
                <w:sz w:val="21"/>
                <w:szCs w:val="21"/>
                <w:lang w:eastAsia="en-GB"/>
              </w:rPr>
              <w:t>Supplementary declaration (entry into declarant’s records)</w:t>
            </w:r>
          </w:p>
        </w:tc>
      </w:tr>
    </w:tbl>
    <w:p w14:paraId="6017EEBB" w14:textId="77777777" w:rsidR="00E64E5C" w:rsidRPr="00E64E5C" w:rsidRDefault="00E64E5C" w:rsidP="00E64E5C">
      <w:pPr>
        <w:pStyle w:val="BodyText"/>
      </w:pPr>
    </w:p>
    <w:p w14:paraId="7F4E383B" w14:textId="4CA3D93B" w:rsidR="00E64E5C" w:rsidRDefault="00E64E5C">
      <w:pPr>
        <w:spacing w:after="0" w:line="240" w:lineRule="auto"/>
      </w:pPr>
      <w:r>
        <w:br w:type="page"/>
      </w:r>
    </w:p>
    <w:p w14:paraId="2A4461E4" w14:textId="77777777" w:rsidR="0070008B" w:rsidRDefault="0070008B">
      <w:pPr>
        <w:spacing w:after="0" w:line="240" w:lineRule="auto"/>
        <w:rPr>
          <w:rFonts w:eastAsia="Times New Roman"/>
          <w:szCs w:val="20"/>
        </w:rPr>
      </w:pPr>
    </w:p>
    <w:p w14:paraId="3F25BD19" w14:textId="1A65DE18" w:rsidR="003E5F2A" w:rsidRPr="00DD7406" w:rsidRDefault="003E5F2A" w:rsidP="00E64E5C">
      <w:pPr>
        <w:pStyle w:val="Heading1"/>
        <w:numPr>
          <w:ilvl w:val="0"/>
          <w:numId w:val="23"/>
        </w:numPr>
      </w:pPr>
      <w:bookmarkStart w:id="101" w:name="_Toc226802500"/>
      <w:bookmarkStart w:id="102" w:name="_Toc383455870"/>
      <w:bookmarkStart w:id="103" w:name="_Toc27746685"/>
      <w:bookmarkStart w:id="104" w:name="_Toc37261734"/>
      <w:bookmarkStart w:id="105" w:name="_Toc217266876"/>
      <w:bookmarkStart w:id="106" w:name="_Toc220125943"/>
      <w:bookmarkStart w:id="107" w:name="_Toc220126140"/>
      <w:r w:rsidRPr="00DD7406">
        <w:t>Document Control</w:t>
      </w:r>
      <w:bookmarkEnd w:id="101"/>
      <w:bookmarkEnd w:id="102"/>
      <w:bookmarkEnd w:id="103"/>
      <w:bookmarkEnd w:id="104"/>
    </w:p>
    <w:bookmarkEnd w:id="105"/>
    <w:bookmarkEnd w:id="106"/>
    <w:bookmarkEnd w:id="107"/>
    <w:p w14:paraId="3F25BD1A" w14:textId="77777777" w:rsidR="003E5F2A" w:rsidRPr="000C2E7B" w:rsidRDefault="003E5F2A" w:rsidP="002F666E">
      <w:pPr>
        <w:pStyle w:val="BodyText"/>
        <w:spacing w:before="60" w:after="60"/>
        <w:rPr>
          <w:b/>
          <w:sz w:val="24"/>
          <w:szCs w:val="24"/>
        </w:rPr>
      </w:pPr>
      <w:r w:rsidRPr="000C2E7B">
        <w:rPr>
          <w:b/>
          <w:sz w:val="24"/>
          <w:szCs w:val="24"/>
        </w:rPr>
        <w:t>Status:</w:t>
      </w:r>
    </w:p>
    <w:tbl>
      <w:tblPr>
        <w:tblW w:w="10490" w:type="dxa"/>
        <w:tblInd w:w="107" w:type="dxa"/>
        <w:tblLayout w:type="fixed"/>
        <w:tblCellMar>
          <w:left w:w="107" w:type="dxa"/>
          <w:right w:w="107" w:type="dxa"/>
        </w:tblCellMar>
        <w:tblLook w:val="0000" w:firstRow="0" w:lastRow="0" w:firstColumn="0" w:lastColumn="0" w:noHBand="0" w:noVBand="0"/>
      </w:tblPr>
      <w:tblGrid>
        <w:gridCol w:w="1843"/>
        <w:gridCol w:w="8647"/>
      </w:tblGrid>
      <w:tr w:rsidR="003E5F2A" w:rsidRPr="009C3D80" w14:paraId="3F25BD1D" w14:textId="77777777" w:rsidTr="00856684">
        <w:trPr>
          <w:cantSplit/>
        </w:trPr>
        <w:tc>
          <w:tcPr>
            <w:tcW w:w="1843" w:type="dxa"/>
            <w:tcBorders>
              <w:top w:val="single" w:sz="4" w:space="0" w:color="auto"/>
              <w:left w:val="single" w:sz="4" w:space="0" w:color="auto"/>
              <w:bottom w:val="single" w:sz="4" w:space="0" w:color="auto"/>
              <w:right w:val="single" w:sz="4" w:space="0" w:color="auto"/>
            </w:tcBorders>
          </w:tcPr>
          <w:p w14:paraId="3F25BD1B" w14:textId="77777777" w:rsidR="003E5F2A" w:rsidRPr="000C2E7B" w:rsidRDefault="003E5F2A" w:rsidP="0073781B">
            <w:pPr>
              <w:pStyle w:val="TableText"/>
              <w:rPr>
                <w:b/>
              </w:rPr>
            </w:pPr>
            <w:r>
              <w:rPr>
                <w:b/>
              </w:rPr>
              <w:t xml:space="preserve">Author </w:t>
            </w:r>
          </w:p>
        </w:tc>
        <w:tc>
          <w:tcPr>
            <w:tcW w:w="8647" w:type="dxa"/>
            <w:tcBorders>
              <w:top w:val="single" w:sz="4" w:space="0" w:color="auto"/>
              <w:left w:val="single" w:sz="4" w:space="0" w:color="auto"/>
              <w:bottom w:val="single" w:sz="4" w:space="0" w:color="auto"/>
              <w:right w:val="single" w:sz="4" w:space="0" w:color="auto"/>
            </w:tcBorders>
          </w:tcPr>
          <w:p w14:paraId="3F25BD1C" w14:textId="1B3C7997" w:rsidR="003E5F2A" w:rsidRPr="00857F17" w:rsidRDefault="00472534" w:rsidP="0073781B">
            <w:pPr>
              <w:pStyle w:val="TableText"/>
              <w:tabs>
                <w:tab w:val="left" w:pos="3195"/>
                <w:tab w:val="left" w:pos="3225"/>
              </w:tabs>
              <w:rPr>
                <w:noProof/>
                <w:szCs w:val="20"/>
              </w:rPr>
            </w:pPr>
            <w:r>
              <w:rPr>
                <w:noProof/>
                <w:szCs w:val="20"/>
              </w:rPr>
              <w:t>Ben Wallis</w:t>
            </w:r>
          </w:p>
        </w:tc>
      </w:tr>
      <w:tr w:rsidR="003E5F2A" w:rsidRPr="009C3D80" w14:paraId="3F25BD20" w14:textId="77777777" w:rsidTr="00856684">
        <w:trPr>
          <w:cantSplit/>
        </w:trPr>
        <w:tc>
          <w:tcPr>
            <w:tcW w:w="1843" w:type="dxa"/>
            <w:tcBorders>
              <w:top w:val="single" w:sz="4" w:space="0" w:color="auto"/>
              <w:left w:val="single" w:sz="4" w:space="0" w:color="auto"/>
              <w:bottom w:val="single" w:sz="4" w:space="0" w:color="auto"/>
              <w:right w:val="single" w:sz="4" w:space="0" w:color="auto"/>
            </w:tcBorders>
          </w:tcPr>
          <w:p w14:paraId="3F25BD1E" w14:textId="77777777" w:rsidR="003E5F2A" w:rsidRPr="000C2E7B" w:rsidRDefault="003E5F2A" w:rsidP="0073781B">
            <w:pPr>
              <w:pStyle w:val="TableText"/>
              <w:rPr>
                <w:b/>
              </w:rPr>
            </w:pPr>
            <w:r w:rsidRPr="000C2E7B">
              <w:rPr>
                <w:b/>
              </w:rPr>
              <w:t>Status</w:t>
            </w:r>
          </w:p>
        </w:tc>
        <w:tc>
          <w:tcPr>
            <w:tcW w:w="8647" w:type="dxa"/>
            <w:tcBorders>
              <w:top w:val="single" w:sz="4" w:space="0" w:color="auto"/>
              <w:left w:val="single" w:sz="4" w:space="0" w:color="auto"/>
              <w:bottom w:val="single" w:sz="4" w:space="0" w:color="auto"/>
              <w:right w:val="single" w:sz="4" w:space="0" w:color="auto"/>
            </w:tcBorders>
          </w:tcPr>
          <w:p w14:paraId="3F25BD1F" w14:textId="0B46328A" w:rsidR="003E5F2A" w:rsidRPr="00857F17" w:rsidRDefault="00D51629" w:rsidP="00857F17">
            <w:pPr>
              <w:pStyle w:val="TableText"/>
              <w:rPr>
                <w:noProof/>
                <w:szCs w:val="20"/>
              </w:rPr>
            </w:pPr>
            <w:r>
              <w:rPr>
                <w:noProof/>
                <w:szCs w:val="20"/>
              </w:rPr>
              <w:t>Issued</w:t>
            </w:r>
          </w:p>
        </w:tc>
      </w:tr>
    </w:tbl>
    <w:p w14:paraId="3F25BD21" w14:textId="77777777" w:rsidR="003E5F2A" w:rsidRPr="00097E70" w:rsidRDefault="003E5F2A" w:rsidP="009E52A2">
      <w:pPr>
        <w:spacing w:after="0"/>
        <w:rPr>
          <w:b/>
          <w:sz w:val="12"/>
          <w:szCs w:val="12"/>
        </w:rPr>
      </w:pPr>
    </w:p>
    <w:p w14:paraId="3F25BD22" w14:textId="26E3E8BF" w:rsidR="003E5F2A" w:rsidRPr="00C17783" w:rsidRDefault="003E5F2A" w:rsidP="0088618E">
      <w:pPr>
        <w:pStyle w:val="DocumentControlHeading"/>
      </w:pPr>
      <w:r>
        <w:t>Change Log:</w:t>
      </w:r>
    </w:p>
    <w:tbl>
      <w:tblPr>
        <w:tblW w:w="10490" w:type="dxa"/>
        <w:tblInd w:w="107" w:type="dxa"/>
        <w:tblLayout w:type="fixed"/>
        <w:tblCellMar>
          <w:left w:w="107" w:type="dxa"/>
          <w:right w:w="107" w:type="dxa"/>
        </w:tblCellMar>
        <w:tblLook w:val="0000" w:firstRow="0" w:lastRow="0" w:firstColumn="0" w:lastColumn="0" w:noHBand="0" w:noVBand="0"/>
      </w:tblPr>
      <w:tblGrid>
        <w:gridCol w:w="1135"/>
        <w:gridCol w:w="1561"/>
        <w:gridCol w:w="1728"/>
        <w:gridCol w:w="6066"/>
      </w:tblGrid>
      <w:tr w:rsidR="003E5F2A" w:rsidRPr="009C3D80" w14:paraId="3F25BD27" w14:textId="77777777" w:rsidTr="00097E70">
        <w:trPr>
          <w:cantSplit/>
          <w:tblHeader/>
        </w:trPr>
        <w:tc>
          <w:tcPr>
            <w:tcW w:w="1135" w:type="dxa"/>
            <w:tcBorders>
              <w:top w:val="single" w:sz="4" w:space="0" w:color="auto"/>
              <w:left w:val="single" w:sz="4" w:space="0" w:color="auto"/>
              <w:bottom w:val="single" w:sz="4" w:space="0" w:color="auto"/>
              <w:right w:val="single" w:sz="4" w:space="0" w:color="auto"/>
            </w:tcBorders>
          </w:tcPr>
          <w:p w14:paraId="3F25BD23" w14:textId="77777777" w:rsidR="003E5F2A" w:rsidRPr="00DD7406" w:rsidRDefault="003E5F2A" w:rsidP="00856684">
            <w:pPr>
              <w:pStyle w:val="TableHeading"/>
              <w:jc w:val="center"/>
            </w:pPr>
            <w:r w:rsidRPr="00DD7406">
              <w:t>Version</w:t>
            </w:r>
          </w:p>
        </w:tc>
        <w:tc>
          <w:tcPr>
            <w:tcW w:w="1561" w:type="dxa"/>
            <w:tcBorders>
              <w:top w:val="single" w:sz="4" w:space="0" w:color="auto"/>
              <w:left w:val="single" w:sz="4" w:space="0" w:color="auto"/>
              <w:bottom w:val="single" w:sz="4" w:space="0" w:color="auto"/>
              <w:right w:val="single" w:sz="4" w:space="0" w:color="auto"/>
            </w:tcBorders>
          </w:tcPr>
          <w:p w14:paraId="3F25BD24" w14:textId="77777777" w:rsidR="003E5F2A" w:rsidRPr="00DD7406" w:rsidRDefault="003E5F2A" w:rsidP="00673AF1">
            <w:pPr>
              <w:pStyle w:val="TableHeading"/>
              <w:jc w:val="center"/>
            </w:pPr>
            <w:r w:rsidRPr="00DD7406">
              <w:t>Date</w:t>
            </w:r>
          </w:p>
        </w:tc>
        <w:tc>
          <w:tcPr>
            <w:tcW w:w="1728" w:type="dxa"/>
            <w:tcBorders>
              <w:top w:val="single" w:sz="4" w:space="0" w:color="auto"/>
              <w:left w:val="single" w:sz="4" w:space="0" w:color="auto"/>
              <w:bottom w:val="single" w:sz="4" w:space="0" w:color="auto"/>
              <w:right w:val="single" w:sz="4" w:space="0" w:color="auto"/>
            </w:tcBorders>
          </w:tcPr>
          <w:p w14:paraId="3F25BD25" w14:textId="3ED93013" w:rsidR="003E5F2A" w:rsidRPr="00DD7406" w:rsidRDefault="00D51629" w:rsidP="00856684">
            <w:pPr>
              <w:pStyle w:val="TableHeading"/>
              <w:jc w:val="center"/>
            </w:pPr>
            <w:r>
              <w:t>Author</w:t>
            </w:r>
          </w:p>
        </w:tc>
        <w:tc>
          <w:tcPr>
            <w:tcW w:w="6066" w:type="dxa"/>
            <w:tcBorders>
              <w:top w:val="single" w:sz="4" w:space="0" w:color="auto"/>
              <w:left w:val="single" w:sz="4" w:space="0" w:color="auto"/>
              <w:bottom w:val="single" w:sz="4" w:space="0" w:color="auto"/>
              <w:right w:val="single" w:sz="4" w:space="0" w:color="auto"/>
            </w:tcBorders>
          </w:tcPr>
          <w:p w14:paraId="3F25BD26" w14:textId="77777777" w:rsidR="003E5F2A" w:rsidRPr="00DD7406" w:rsidRDefault="003E5F2A" w:rsidP="0073781B">
            <w:pPr>
              <w:pStyle w:val="TableHeading"/>
            </w:pPr>
            <w:r w:rsidRPr="00DD7406">
              <w:t xml:space="preserve">Comments </w:t>
            </w:r>
            <w:r w:rsidRPr="00CC324F">
              <w:rPr>
                <w:b w:val="0"/>
                <w:i/>
                <w:sz w:val="20"/>
                <w:szCs w:val="20"/>
              </w:rPr>
              <w:t>(please include names of approvers in this section)</w:t>
            </w:r>
          </w:p>
        </w:tc>
      </w:tr>
      <w:tr w:rsidR="003E5F2A" w:rsidRPr="009C3D80" w14:paraId="3F25BD2C"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3F25BD28" w14:textId="33BCBF5F" w:rsidR="003E5F2A" w:rsidRPr="00857F17" w:rsidRDefault="00D51629" w:rsidP="00856684">
            <w:pPr>
              <w:pStyle w:val="TableText"/>
              <w:jc w:val="center"/>
              <w:rPr>
                <w:noProof/>
                <w:szCs w:val="20"/>
              </w:rPr>
            </w:pPr>
            <w:r>
              <w:rPr>
                <w:noProof/>
                <w:szCs w:val="20"/>
              </w:rPr>
              <w:t>V1.0</w:t>
            </w:r>
          </w:p>
        </w:tc>
        <w:tc>
          <w:tcPr>
            <w:tcW w:w="1561" w:type="dxa"/>
            <w:tcBorders>
              <w:top w:val="single" w:sz="4" w:space="0" w:color="auto"/>
              <w:left w:val="single" w:sz="4" w:space="0" w:color="auto"/>
              <w:bottom w:val="single" w:sz="4" w:space="0" w:color="auto"/>
              <w:right w:val="single" w:sz="4" w:space="0" w:color="auto"/>
            </w:tcBorders>
          </w:tcPr>
          <w:p w14:paraId="3F25BD29" w14:textId="74DC928A" w:rsidR="003E5F2A" w:rsidRPr="00857F17" w:rsidRDefault="00E7253C" w:rsidP="00673AF1">
            <w:pPr>
              <w:pStyle w:val="TableText"/>
              <w:jc w:val="center"/>
              <w:rPr>
                <w:noProof/>
                <w:szCs w:val="20"/>
              </w:rPr>
            </w:pPr>
            <w:r>
              <w:rPr>
                <w:noProof/>
                <w:szCs w:val="20"/>
              </w:rPr>
              <w:t>16</w:t>
            </w:r>
            <w:r w:rsidR="00D51629">
              <w:rPr>
                <w:noProof/>
                <w:szCs w:val="20"/>
              </w:rPr>
              <w:t>.03.18</w:t>
            </w:r>
          </w:p>
        </w:tc>
        <w:tc>
          <w:tcPr>
            <w:tcW w:w="1728" w:type="dxa"/>
            <w:tcBorders>
              <w:top w:val="single" w:sz="4" w:space="0" w:color="auto"/>
              <w:left w:val="single" w:sz="4" w:space="0" w:color="auto"/>
              <w:bottom w:val="single" w:sz="4" w:space="0" w:color="auto"/>
              <w:right w:val="single" w:sz="4" w:space="0" w:color="auto"/>
            </w:tcBorders>
          </w:tcPr>
          <w:p w14:paraId="3F25BD2A" w14:textId="2D161CF9" w:rsidR="003E5F2A" w:rsidRPr="00857F17" w:rsidRDefault="00D51629"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3F25BD2B" w14:textId="7EDD5989" w:rsidR="003E5F2A" w:rsidRPr="00857F17" w:rsidRDefault="00D51629" w:rsidP="00857F17">
            <w:pPr>
              <w:pStyle w:val="TableText"/>
            </w:pPr>
            <w:r>
              <w:t>First release</w:t>
            </w:r>
            <w:r w:rsidR="00E7253C">
              <w:t xml:space="preserve"> for internal review</w:t>
            </w:r>
          </w:p>
        </w:tc>
      </w:tr>
      <w:tr w:rsidR="00E5058B" w:rsidRPr="009C3D80" w14:paraId="567B1F9A"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1E40441B" w14:textId="56F606EF" w:rsidR="00E5058B" w:rsidRDefault="00E5058B" w:rsidP="00856684">
            <w:pPr>
              <w:pStyle w:val="TableText"/>
              <w:jc w:val="center"/>
              <w:rPr>
                <w:noProof/>
                <w:szCs w:val="20"/>
              </w:rPr>
            </w:pPr>
            <w:r>
              <w:rPr>
                <w:noProof/>
                <w:szCs w:val="20"/>
              </w:rPr>
              <w:t>V1.1</w:t>
            </w:r>
          </w:p>
        </w:tc>
        <w:tc>
          <w:tcPr>
            <w:tcW w:w="1561" w:type="dxa"/>
            <w:tcBorders>
              <w:top w:val="single" w:sz="4" w:space="0" w:color="auto"/>
              <w:left w:val="single" w:sz="4" w:space="0" w:color="auto"/>
              <w:bottom w:val="single" w:sz="4" w:space="0" w:color="auto"/>
              <w:right w:val="single" w:sz="4" w:space="0" w:color="auto"/>
            </w:tcBorders>
          </w:tcPr>
          <w:p w14:paraId="22817D7A" w14:textId="3774F1D7" w:rsidR="00E5058B" w:rsidRDefault="00E5058B" w:rsidP="00673AF1">
            <w:pPr>
              <w:pStyle w:val="TableText"/>
              <w:jc w:val="center"/>
              <w:rPr>
                <w:noProof/>
                <w:szCs w:val="20"/>
              </w:rPr>
            </w:pPr>
            <w:r>
              <w:rPr>
                <w:noProof/>
                <w:szCs w:val="20"/>
              </w:rPr>
              <w:t>04.04.18</w:t>
            </w:r>
          </w:p>
        </w:tc>
        <w:tc>
          <w:tcPr>
            <w:tcW w:w="1728" w:type="dxa"/>
            <w:tcBorders>
              <w:top w:val="single" w:sz="4" w:space="0" w:color="auto"/>
              <w:left w:val="single" w:sz="4" w:space="0" w:color="auto"/>
              <w:bottom w:val="single" w:sz="4" w:space="0" w:color="auto"/>
              <w:right w:val="single" w:sz="4" w:space="0" w:color="auto"/>
            </w:tcBorders>
          </w:tcPr>
          <w:p w14:paraId="5CB7779A" w14:textId="1C6E97FB" w:rsidR="00E5058B" w:rsidRDefault="00E5058B"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05743753" w14:textId="77404377" w:rsidR="00E5058B" w:rsidRDefault="00E5058B" w:rsidP="00857F17">
            <w:pPr>
              <w:pStyle w:val="TableText"/>
            </w:pPr>
            <w:r>
              <w:t>Updated following internal review</w:t>
            </w:r>
          </w:p>
        </w:tc>
      </w:tr>
      <w:tr w:rsidR="00472534" w:rsidRPr="009C3D80" w14:paraId="323B4275"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5F6C14F3" w14:textId="60858F6F" w:rsidR="00472534" w:rsidRPr="00857F17" w:rsidRDefault="00E5058B" w:rsidP="00856684">
            <w:pPr>
              <w:pStyle w:val="TableText"/>
              <w:jc w:val="center"/>
              <w:rPr>
                <w:noProof/>
                <w:szCs w:val="20"/>
              </w:rPr>
            </w:pPr>
            <w:r>
              <w:rPr>
                <w:noProof/>
                <w:szCs w:val="20"/>
              </w:rPr>
              <w:t>V1.2</w:t>
            </w:r>
          </w:p>
        </w:tc>
        <w:tc>
          <w:tcPr>
            <w:tcW w:w="1561" w:type="dxa"/>
            <w:tcBorders>
              <w:top w:val="single" w:sz="4" w:space="0" w:color="auto"/>
              <w:left w:val="single" w:sz="4" w:space="0" w:color="auto"/>
              <w:bottom w:val="single" w:sz="4" w:space="0" w:color="auto"/>
              <w:right w:val="single" w:sz="4" w:space="0" w:color="auto"/>
            </w:tcBorders>
          </w:tcPr>
          <w:p w14:paraId="506C8D5C" w14:textId="304B0E23" w:rsidR="00472534" w:rsidRPr="00857F17" w:rsidRDefault="00FB24ED" w:rsidP="00673AF1">
            <w:pPr>
              <w:pStyle w:val="TableText"/>
              <w:jc w:val="center"/>
              <w:rPr>
                <w:noProof/>
                <w:szCs w:val="20"/>
              </w:rPr>
            </w:pPr>
            <w:r>
              <w:rPr>
                <w:noProof/>
                <w:szCs w:val="20"/>
              </w:rPr>
              <w:t>05</w:t>
            </w:r>
            <w:r w:rsidR="00E5058B">
              <w:rPr>
                <w:noProof/>
                <w:szCs w:val="20"/>
              </w:rPr>
              <w:t>.04.18</w:t>
            </w:r>
          </w:p>
        </w:tc>
        <w:tc>
          <w:tcPr>
            <w:tcW w:w="1728" w:type="dxa"/>
            <w:tcBorders>
              <w:top w:val="single" w:sz="4" w:space="0" w:color="auto"/>
              <w:left w:val="single" w:sz="4" w:space="0" w:color="auto"/>
              <w:bottom w:val="single" w:sz="4" w:space="0" w:color="auto"/>
              <w:right w:val="single" w:sz="4" w:space="0" w:color="auto"/>
            </w:tcBorders>
          </w:tcPr>
          <w:p w14:paraId="6F77EF84" w14:textId="6BDD7631" w:rsidR="00472534" w:rsidRPr="00857F17" w:rsidRDefault="00E5058B"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672C86C6" w14:textId="19D484E6" w:rsidR="00472534" w:rsidRDefault="00E5058B" w:rsidP="00857F17">
            <w:pPr>
              <w:pStyle w:val="TableText"/>
            </w:pPr>
            <w:r>
              <w:t>Version for external release</w:t>
            </w:r>
          </w:p>
        </w:tc>
      </w:tr>
      <w:tr w:rsidR="009049D2" w:rsidRPr="009C3D80" w14:paraId="42225596"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217CFB32" w14:textId="3A3A4285" w:rsidR="009049D2" w:rsidRDefault="009049D2" w:rsidP="00856684">
            <w:pPr>
              <w:pStyle w:val="TableText"/>
              <w:jc w:val="center"/>
              <w:rPr>
                <w:noProof/>
                <w:szCs w:val="20"/>
              </w:rPr>
            </w:pPr>
            <w:r>
              <w:rPr>
                <w:noProof/>
                <w:szCs w:val="20"/>
              </w:rPr>
              <w:t>V1.3</w:t>
            </w:r>
          </w:p>
        </w:tc>
        <w:tc>
          <w:tcPr>
            <w:tcW w:w="1561" w:type="dxa"/>
            <w:tcBorders>
              <w:top w:val="single" w:sz="4" w:space="0" w:color="auto"/>
              <w:left w:val="single" w:sz="4" w:space="0" w:color="auto"/>
              <w:bottom w:val="single" w:sz="4" w:space="0" w:color="auto"/>
              <w:right w:val="single" w:sz="4" w:space="0" w:color="auto"/>
            </w:tcBorders>
          </w:tcPr>
          <w:p w14:paraId="52BD80B5" w14:textId="6816B8CA" w:rsidR="009049D2" w:rsidRDefault="009049D2" w:rsidP="00673AF1">
            <w:pPr>
              <w:pStyle w:val="TableText"/>
              <w:jc w:val="center"/>
              <w:rPr>
                <w:noProof/>
                <w:szCs w:val="20"/>
              </w:rPr>
            </w:pPr>
            <w:r>
              <w:rPr>
                <w:noProof/>
                <w:szCs w:val="20"/>
              </w:rPr>
              <w:t>19.04.18</w:t>
            </w:r>
          </w:p>
        </w:tc>
        <w:tc>
          <w:tcPr>
            <w:tcW w:w="1728" w:type="dxa"/>
            <w:tcBorders>
              <w:top w:val="single" w:sz="4" w:space="0" w:color="auto"/>
              <w:left w:val="single" w:sz="4" w:space="0" w:color="auto"/>
              <w:bottom w:val="single" w:sz="4" w:space="0" w:color="auto"/>
              <w:right w:val="single" w:sz="4" w:space="0" w:color="auto"/>
            </w:tcBorders>
          </w:tcPr>
          <w:p w14:paraId="4AFF8DE6" w14:textId="4ABBFA5E" w:rsidR="009049D2" w:rsidRDefault="009049D2"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48F38AD8" w14:textId="364468E2" w:rsidR="009049D2" w:rsidRDefault="009049D2" w:rsidP="00857F17">
            <w:pPr>
              <w:pStyle w:val="TableText"/>
            </w:pPr>
            <w:r>
              <w:t>Updated following trade feedback – additional section added describing which transactions are CSP-only.</w:t>
            </w:r>
          </w:p>
        </w:tc>
      </w:tr>
      <w:tr w:rsidR="00FD1124" w:rsidRPr="009C3D80" w14:paraId="46458C99"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40434B6B" w14:textId="2D287347" w:rsidR="00FD1124" w:rsidRDefault="00FD1124" w:rsidP="00856684">
            <w:pPr>
              <w:pStyle w:val="TableText"/>
              <w:jc w:val="center"/>
              <w:rPr>
                <w:noProof/>
                <w:szCs w:val="20"/>
              </w:rPr>
            </w:pPr>
            <w:r>
              <w:rPr>
                <w:noProof/>
                <w:szCs w:val="20"/>
              </w:rPr>
              <w:t>V2.0</w:t>
            </w:r>
          </w:p>
        </w:tc>
        <w:tc>
          <w:tcPr>
            <w:tcW w:w="1561" w:type="dxa"/>
            <w:tcBorders>
              <w:top w:val="single" w:sz="4" w:space="0" w:color="auto"/>
              <w:left w:val="single" w:sz="4" w:space="0" w:color="auto"/>
              <w:bottom w:val="single" w:sz="4" w:space="0" w:color="auto"/>
              <w:right w:val="single" w:sz="4" w:space="0" w:color="auto"/>
            </w:tcBorders>
          </w:tcPr>
          <w:p w14:paraId="70B11F03" w14:textId="6EDDD41D" w:rsidR="00FD1124" w:rsidRDefault="00FD1124" w:rsidP="00673AF1">
            <w:pPr>
              <w:pStyle w:val="TableText"/>
              <w:jc w:val="center"/>
              <w:rPr>
                <w:noProof/>
                <w:szCs w:val="20"/>
              </w:rPr>
            </w:pPr>
            <w:r>
              <w:rPr>
                <w:noProof/>
                <w:szCs w:val="20"/>
              </w:rPr>
              <w:t>24.04.18</w:t>
            </w:r>
          </w:p>
        </w:tc>
        <w:tc>
          <w:tcPr>
            <w:tcW w:w="1728" w:type="dxa"/>
            <w:tcBorders>
              <w:top w:val="single" w:sz="4" w:space="0" w:color="auto"/>
              <w:left w:val="single" w:sz="4" w:space="0" w:color="auto"/>
              <w:bottom w:val="single" w:sz="4" w:space="0" w:color="auto"/>
              <w:right w:val="single" w:sz="4" w:space="0" w:color="auto"/>
            </w:tcBorders>
          </w:tcPr>
          <w:p w14:paraId="55FF9972" w14:textId="7C532896" w:rsidR="00FD1124" w:rsidRDefault="00FD1124"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49AE7EDC" w14:textId="7B372587" w:rsidR="00FD1124" w:rsidRDefault="00FD1124" w:rsidP="00857F17">
            <w:pPr>
              <w:pStyle w:val="TableText"/>
            </w:pPr>
            <w:r>
              <w:t>Tracked changes removed.</w:t>
            </w:r>
          </w:p>
        </w:tc>
      </w:tr>
      <w:tr w:rsidR="009B0286" w:rsidRPr="009C3D80" w14:paraId="0270D66D"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2D04D6A1" w14:textId="145CAD71" w:rsidR="009B0286" w:rsidRDefault="009B0286" w:rsidP="00856684">
            <w:pPr>
              <w:pStyle w:val="TableText"/>
              <w:jc w:val="center"/>
              <w:rPr>
                <w:noProof/>
                <w:szCs w:val="20"/>
              </w:rPr>
            </w:pPr>
            <w:r>
              <w:rPr>
                <w:noProof/>
                <w:szCs w:val="20"/>
              </w:rPr>
              <w:t>V</w:t>
            </w:r>
            <w:r w:rsidR="00FD1124">
              <w:rPr>
                <w:noProof/>
                <w:szCs w:val="20"/>
              </w:rPr>
              <w:t>2.</w:t>
            </w:r>
            <w:r w:rsidR="000F5618">
              <w:rPr>
                <w:noProof/>
                <w:szCs w:val="20"/>
              </w:rPr>
              <w:t>1</w:t>
            </w:r>
          </w:p>
        </w:tc>
        <w:tc>
          <w:tcPr>
            <w:tcW w:w="1561" w:type="dxa"/>
            <w:tcBorders>
              <w:top w:val="single" w:sz="4" w:space="0" w:color="auto"/>
              <w:left w:val="single" w:sz="4" w:space="0" w:color="auto"/>
              <w:bottom w:val="single" w:sz="4" w:space="0" w:color="auto"/>
              <w:right w:val="single" w:sz="4" w:space="0" w:color="auto"/>
            </w:tcBorders>
          </w:tcPr>
          <w:p w14:paraId="2DAAACF1" w14:textId="3A6C1C7E" w:rsidR="009B0286" w:rsidRDefault="009B0286" w:rsidP="00673AF1">
            <w:pPr>
              <w:pStyle w:val="TableText"/>
              <w:jc w:val="center"/>
              <w:rPr>
                <w:noProof/>
                <w:szCs w:val="20"/>
              </w:rPr>
            </w:pPr>
            <w:r>
              <w:rPr>
                <w:noProof/>
                <w:szCs w:val="20"/>
              </w:rPr>
              <w:t>30.05.18</w:t>
            </w:r>
          </w:p>
        </w:tc>
        <w:tc>
          <w:tcPr>
            <w:tcW w:w="1728" w:type="dxa"/>
            <w:tcBorders>
              <w:top w:val="single" w:sz="4" w:space="0" w:color="auto"/>
              <w:left w:val="single" w:sz="4" w:space="0" w:color="auto"/>
              <w:bottom w:val="single" w:sz="4" w:space="0" w:color="auto"/>
              <w:right w:val="single" w:sz="4" w:space="0" w:color="auto"/>
            </w:tcBorders>
          </w:tcPr>
          <w:p w14:paraId="07B953D9" w14:textId="608DDB8C" w:rsidR="009B0286" w:rsidRDefault="009B0286"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6BD26B72" w14:textId="3D2C7887" w:rsidR="009B0286" w:rsidRDefault="009B0286" w:rsidP="00857F17">
            <w:pPr>
              <w:pStyle w:val="TableText"/>
            </w:pPr>
            <w:r>
              <w:t>Updated with a new diagram for supplementary declaration submission where a CSP is not used as a message broker.</w:t>
            </w:r>
          </w:p>
        </w:tc>
      </w:tr>
      <w:tr w:rsidR="000F5618" w:rsidRPr="009C3D80" w14:paraId="2B8B320E"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2A9D3CFB" w14:textId="424F0E1C" w:rsidR="000F5618" w:rsidRDefault="000F5618" w:rsidP="00856684">
            <w:pPr>
              <w:pStyle w:val="TableText"/>
              <w:jc w:val="center"/>
              <w:rPr>
                <w:noProof/>
                <w:szCs w:val="20"/>
              </w:rPr>
            </w:pPr>
            <w:r>
              <w:rPr>
                <w:noProof/>
                <w:szCs w:val="20"/>
              </w:rPr>
              <w:t>V2.2</w:t>
            </w:r>
          </w:p>
        </w:tc>
        <w:tc>
          <w:tcPr>
            <w:tcW w:w="1561" w:type="dxa"/>
            <w:tcBorders>
              <w:top w:val="single" w:sz="4" w:space="0" w:color="auto"/>
              <w:left w:val="single" w:sz="4" w:space="0" w:color="auto"/>
              <w:bottom w:val="single" w:sz="4" w:space="0" w:color="auto"/>
              <w:right w:val="single" w:sz="4" w:space="0" w:color="auto"/>
            </w:tcBorders>
          </w:tcPr>
          <w:p w14:paraId="6D3939F4" w14:textId="6DDD1DD0" w:rsidR="000F5618" w:rsidRDefault="000F5618" w:rsidP="00673AF1">
            <w:pPr>
              <w:pStyle w:val="TableText"/>
              <w:jc w:val="center"/>
              <w:rPr>
                <w:noProof/>
                <w:szCs w:val="20"/>
              </w:rPr>
            </w:pPr>
            <w:r>
              <w:rPr>
                <w:noProof/>
                <w:szCs w:val="20"/>
              </w:rPr>
              <w:t>04.07.18</w:t>
            </w:r>
          </w:p>
        </w:tc>
        <w:tc>
          <w:tcPr>
            <w:tcW w:w="1728" w:type="dxa"/>
            <w:tcBorders>
              <w:top w:val="single" w:sz="4" w:space="0" w:color="auto"/>
              <w:left w:val="single" w:sz="4" w:space="0" w:color="auto"/>
              <w:bottom w:val="single" w:sz="4" w:space="0" w:color="auto"/>
              <w:right w:val="single" w:sz="4" w:space="0" w:color="auto"/>
            </w:tcBorders>
          </w:tcPr>
          <w:p w14:paraId="47713E80" w14:textId="56CDA601" w:rsidR="000F5618" w:rsidRDefault="000F5618"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5E778DE3" w14:textId="425470A1" w:rsidR="000F5618" w:rsidRDefault="000F5618" w:rsidP="00857F17">
            <w:pPr>
              <w:pStyle w:val="TableText"/>
            </w:pPr>
            <w:r>
              <w:t>Updated the text under the non-CSP sequence diagrams to make clear these are only appropriate in certain circumstances.</w:t>
            </w:r>
          </w:p>
        </w:tc>
      </w:tr>
      <w:tr w:rsidR="00E93B67" w:rsidRPr="009C3D80" w14:paraId="33982AA6"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6F06D88B" w14:textId="6E0CA6EB" w:rsidR="00E93B67" w:rsidRDefault="00E93B67" w:rsidP="00856684">
            <w:pPr>
              <w:pStyle w:val="TableText"/>
              <w:jc w:val="center"/>
              <w:rPr>
                <w:noProof/>
                <w:szCs w:val="20"/>
              </w:rPr>
            </w:pPr>
            <w:r>
              <w:rPr>
                <w:noProof/>
                <w:szCs w:val="20"/>
              </w:rPr>
              <w:t>V2.3</w:t>
            </w:r>
          </w:p>
        </w:tc>
        <w:tc>
          <w:tcPr>
            <w:tcW w:w="1561" w:type="dxa"/>
            <w:tcBorders>
              <w:top w:val="single" w:sz="4" w:space="0" w:color="auto"/>
              <w:left w:val="single" w:sz="4" w:space="0" w:color="auto"/>
              <w:bottom w:val="single" w:sz="4" w:space="0" w:color="auto"/>
              <w:right w:val="single" w:sz="4" w:space="0" w:color="auto"/>
            </w:tcBorders>
          </w:tcPr>
          <w:p w14:paraId="74AE51CA" w14:textId="0E07A3CD" w:rsidR="00E93B67" w:rsidRDefault="00E93B67" w:rsidP="00673AF1">
            <w:pPr>
              <w:pStyle w:val="TableText"/>
              <w:jc w:val="center"/>
              <w:rPr>
                <w:noProof/>
                <w:szCs w:val="20"/>
              </w:rPr>
            </w:pPr>
            <w:r>
              <w:rPr>
                <w:noProof/>
                <w:szCs w:val="20"/>
              </w:rPr>
              <w:t>06.07.18</w:t>
            </w:r>
          </w:p>
        </w:tc>
        <w:tc>
          <w:tcPr>
            <w:tcW w:w="1728" w:type="dxa"/>
            <w:tcBorders>
              <w:top w:val="single" w:sz="4" w:space="0" w:color="auto"/>
              <w:left w:val="single" w:sz="4" w:space="0" w:color="auto"/>
              <w:bottom w:val="single" w:sz="4" w:space="0" w:color="auto"/>
              <w:right w:val="single" w:sz="4" w:space="0" w:color="auto"/>
            </w:tcBorders>
          </w:tcPr>
          <w:p w14:paraId="5E84B7FA" w14:textId="32EF5644" w:rsidR="00E93B67" w:rsidRDefault="00E93B67" w:rsidP="00673AF1">
            <w:pPr>
              <w:pStyle w:val="TableText"/>
              <w:jc w:val="center"/>
            </w:pPr>
            <w:r>
              <w:t>LP</w:t>
            </w:r>
          </w:p>
        </w:tc>
        <w:tc>
          <w:tcPr>
            <w:tcW w:w="6066" w:type="dxa"/>
            <w:tcBorders>
              <w:top w:val="single" w:sz="4" w:space="0" w:color="auto"/>
              <w:left w:val="single" w:sz="4" w:space="0" w:color="auto"/>
              <w:bottom w:val="single" w:sz="4" w:space="0" w:color="auto"/>
              <w:right w:val="single" w:sz="4" w:space="0" w:color="auto"/>
            </w:tcBorders>
          </w:tcPr>
          <w:p w14:paraId="2492ECEE" w14:textId="7440FFBD" w:rsidR="00E93B67" w:rsidRDefault="00E93B67" w:rsidP="00857F17">
            <w:pPr>
              <w:pStyle w:val="TableText"/>
            </w:pPr>
            <w:r>
              <w:t xml:space="preserve">Tracked changes removed. </w:t>
            </w:r>
          </w:p>
        </w:tc>
      </w:tr>
      <w:tr w:rsidR="00C748DC" w:rsidRPr="009C3D80" w14:paraId="71154A96"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7D3B49C0" w14:textId="6F009F43" w:rsidR="00C748DC" w:rsidRDefault="00C748DC" w:rsidP="00856684">
            <w:pPr>
              <w:pStyle w:val="TableText"/>
              <w:jc w:val="center"/>
              <w:rPr>
                <w:noProof/>
                <w:szCs w:val="20"/>
              </w:rPr>
            </w:pPr>
            <w:r>
              <w:rPr>
                <w:noProof/>
                <w:szCs w:val="20"/>
              </w:rPr>
              <w:t>V2.4</w:t>
            </w:r>
          </w:p>
        </w:tc>
        <w:tc>
          <w:tcPr>
            <w:tcW w:w="1561" w:type="dxa"/>
            <w:tcBorders>
              <w:top w:val="single" w:sz="4" w:space="0" w:color="auto"/>
              <w:left w:val="single" w:sz="4" w:space="0" w:color="auto"/>
              <w:bottom w:val="single" w:sz="4" w:space="0" w:color="auto"/>
              <w:right w:val="single" w:sz="4" w:space="0" w:color="auto"/>
            </w:tcBorders>
          </w:tcPr>
          <w:p w14:paraId="668946AE" w14:textId="08DC1D44" w:rsidR="00C748DC" w:rsidRDefault="00C748DC" w:rsidP="00673AF1">
            <w:pPr>
              <w:pStyle w:val="TableText"/>
              <w:jc w:val="center"/>
              <w:rPr>
                <w:noProof/>
                <w:szCs w:val="20"/>
              </w:rPr>
            </w:pPr>
            <w:r>
              <w:rPr>
                <w:noProof/>
                <w:szCs w:val="20"/>
              </w:rPr>
              <w:t>26.07.18</w:t>
            </w:r>
          </w:p>
        </w:tc>
        <w:tc>
          <w:tcPr>
            <w:tcW w:w="1728" w:type="dxa"/>
            <w:tcBorders>
              <w:top w:val="single" w:sz="4" w:space="0" w:color="auto"/>
              <w:left w:val="single" w:sz="4" w:space="0" w:color="auto"/>
              <w:bottom w:val="single" w:sz="4" w:space="0" w:color="auto"/>
              <w:right w:val="single" w:sz="4" w:space="0" w:color="auto"/>
            </w:tcBorders>
          </w:tcPr>
          <w:p w14:paraId="3B696BD6" w14:textId="2D079CF4" w:rsidR="00C748DC" w:rsidRDefault="00C748DC" w:rsidP="00673AF1">
            <w:pPr>
              <w:pStyle w:val="TableText"/>
              <w:jc w:val="center"/>
            </w:pPr>
            <w:r>
              <w:t>AG</w:t>
            </w:r>
          </w:p>
        </w:tc>
        <w:tc>
          <w:tcPr>
            <w:tcW w:w="6066" w:type="dxa"/>
            <w:tcBorders>
              <w:top w:val="single" w:sz="4" w:space="0" w:color="auto"/>
              <w:left w:val="single" w:sz="4" w:space="0" w:color="auto"/>
              <w:bottom w:val="single" w:sz="4" w:space="0" w:color="auto"/>
              <w:right w:val="single" w:sz="4" w:space="0" w:color="auto"/>
            </w:tcBorders>
          </w:tcPr>
          <w:p w14:paraId="565AB66D" w14:textId="15DFA30E" w:rsidR="00C748DC" w:rsidRDefault="00C748DC" w:rsidP="00C748DC">
            <w:pPr>
              <w:pStyle w:val="TableText"/>
            </w:pPr>
            <w:r>
              <w:t xml:space="preserve">Added section 2.1.2 Key Identifiers for Messages  </w:t>
            </w:r>
          </w:p>
        </w:tc>
      </w:tr>
      <w:tr w:rsidR="00792913" w:rsidRPr="009C3D80" w14:paraId="77C3DA46"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1D69F308" w14:textId="0EA9BBE1" w:rsidR="00792913" w:rsidRDefault="00792913" w:rsidP="00856684">
            <w:pPr>
              <w:pStyle w:val="TableText"/>
              <w:jc w:val="center"/>
              <w:rPr>
                <w:noProof/>
                <w:szCs w:val="20"/>
              </w:rPr>
            </w:pPr>
            <w:r>
              <w:rPr>
                <w:noProof/>
                <w:szCs w:val="20"/>
              </w:rPr>
              <w:t>V2.5</w:t>
            </w:r>
          </w:p>
        </w:tc>
        <w:tc>
          <w:tcPr>
            <w:tcW w:w="1561" w:type="dxa"/>
            <w:tcBorders>
              <w:top w:val="single" w:sz="4" w:space="0" w:color="auto"/>
              <w:left w:val="single" w:sz="4" w:space="0" w:color="auto"/>
              <w:bottom w:val="single" w:sz="4" w:space="0" w:color="auto"/>
              <w:right w:val="single" w:sz="4" w:space="0" w:color="auto"/>
            </w:tcBorders>
          </w:tcPr>
          <w:p w14:paraId="049D31BB" w14:textId="20995F89" w:rsidR="00792913" w:rsidRDefault="00792913" w:rsidP="00673AF1">
            <w:pPr>
              <w:pStyle w:val="TableText"/>
              <w:jc w:val="center"/>
              <w:rPr>
                <w:noProof/>
                <w:szCs w:val="20"/>
              </w:rPr>
            </w:pPr>
            <w:r>
              <w:rPr>
                <w:noProof/>
                <w:szCs w:val="20"/>
              </w:rPr>
              <w:t>26.07.18</w:t>
            </w:r>
          </w:p>
        </w:tc>
        <w:tc>
          <w:tcPr>
            <w:tcW w:w="1728" w:type="dxa"/>
            <w:tcBorders>
              <w:top w:val="single" w:sz="4" w:space="0" w:color="auto"/>
              <w:left w:val="single" w:sz="4" w:space="0" w:color="auto"/>
              <w:bottom w:val="single" w:sz="4" w:space="0" w:color="auto"/>
              <w:right w:val="single" w:sz="4" w:space="0" w:color="auto"/>
            </w:tcBorders>
          </w:tcPr>
          <w:p w14:paraId="1D8992C6" w14:textId="36F2D879" w:rsidR="00792913" w:rsidRDefault="00792913"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41D0867A" w14:textId="21263513" w:rsidR="00792913" w:rsidRDefault="00792913" w:rsidP="00C748DC">
            <w:pPr>
              <w:pStyle w:val="TableText"/>
            </w:pPr>
            <w:r>
              <w:t>Updated the document to include the invalidation sequence.</w:t>
            </w:r>
          </w:p>
        </w:tc>
      </w:tr>
      <w:tr w:rsidR="00255ABF" w:rsidRPr="009C3D80" w14:paraId="3F0FB761"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3BDD2F64" w14:textId="206FF45A" w:rsidR="00255ABF" w:rsidRDefault="00255ABF" w:rsidP="00856684">
            <w:pPr>
              <w:pStyle w:val="TableText"/>
              <w:jc w:val="center"/>
              <w:rPr>
                <w:noProof/>
                <w:szCs w:val="20"/>
              </w:rPr>
            </w:pPr>
            <w:r>
              <w:rPr>
                <w:noProof/>
                <w:szCs w:val="20"/>
              </w:rPr>
              <w:t>V2.6</w:t>
            </w:r>
          </w:p>
        </w:tc>
        <w:tc>
          <w:tcPr>
            <w:tcW w:w="1561" w:type="dxa"/>
            <w:tcBorders>
              <w:top w:val="single" w:sz="4" w:space="0" w:color="auto"/>
              <w:left w:val="single" w:sz="4" w:space="0" w:color="auto"/>
              <w:bottom w:val="single" w:sz="4" w:space="0" w:color="auto"/>
              <w:right w:val="single" w:sz="4" w:space="0" w:color="auto"/>
            </w:tcBorders>
          </w:tcPr>
          <w:p w14:paraId="2F6FE56C" w14:textId="04DAC9F7" w:rsidR="00255ABF" w:rsidRDefault="00255ABF" w:rsidP="00673AF1">
            <w:pPr>
              <w:pStyle w:val="TableText"/>
              <w:jc w:val="center"/>
              <w:rPr>
                <w:noProof/>
                <w:szCs w:val="20"/>
              </w:rPr>
            </w:pPr>
            <w:r>
              <w:rPr>
                <w:noProof/>
                <w:szCs w:val="20"/>
              </w:rPr>
              <w:t>13.08.18</w:t>
            </w:r>
          </w:p>
        </w:tc>
        <w:tc>
          <w:tcPr>
            <w:tcW w:w="1728" w:type="dxa"/>
            <w:tcBorders>
              <w:top w:val="single" w:sz="4" w:space="0" w:color="auto"/>
              <w:left w:val="single" w:sz="4" w:space="0" w:color="auto"/>
              <w:bottom w:val="single" w:sz="4" w:space="0" w:color="auto"/>
              <w:right w:val="single" w:sz="4" w:space="0" w:color="auto"/>
            </w:tcBorders>
          </w:tcPr>
          <w:p w14:paraId="72C12EC2" w14:textId="5882C93F" w:rsidR="00255ABF" w:rsidRDefault="00255ABF"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782BB019" w14:textId="2C6F4F6B" w:rsidR="00255ABF" w:rsidRDefault="00255ABF" w:rsidP="00C748DC">
            <w:pPr>
              <w:pStyle w:val="TableText"/>
            </w:pPr>
            <w:r>
              <w:t>Updated with the Inventory Linking transaction flows.</w:t>
            </w:r>
          </w:p>
        </w:tc>
      </w:tr>
      <w:tr w:rsidR="00DF7CCF" w:rsidRPr="009C3D80" w14:paraId="3A340117"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65018681" w14:textId="695164D2" w:rsidR="00DF7CCF" w:rsidRDefault="00DF7CCF" w:rsidP="00856684">
            <w:pPr>
              <w:pStyle w:val="TableText"/>
              <w:jc w:val="center"/>
              <w:rPr>
                <w:noProof/>
                <w:szCs w:val="20"/>
              </w:rPr>
            </w:pPr>
            <w:r>
              <w:rPr>
                <w:noProof/>
                <w:szCs w:val="20"/>
              </w:rPr>
              <w:t>V3.0</w:t>
            </w:r>
          </w:p>
        </w:tc>
        <w:tc>
          <w:tcPr>
            <w:tcW w:w="1561" w:type="dxa"/>
            <w:tcBorders>
              <w:top w:val="single" w:sz="4" w:space="0" w:color="auto"/>
              <w:left w:val="single" w:sz="4" w:space="0" w:color="auto"/>
              <w:bottom w:val="single" w:sz="4" w:space="0" w:color="auto"/>
              <w:right w:val="single" w:sz="4" w:space="0" w:color="auto"/>
            </w:tcBorders>
          </w:tcPr>
          <w:p w14:paraId="0691FC7A" w14:textId="7C139E80" w:rsidR="00DF7CCF" w:rsidRDefault="00DF7CCF" w:rsidP="00673AF1">
            <w:pPr>
              <w:pStyle w:val="TableText"/>
              <w:jc w:val="center"/>
              <w:rPr>
                <w:noProof/>
                <w:szCs w:val="20"/>
              </w:rPr>
            </w:pPr>
            <w:r>
              <w:rPr>
                <w:noProof/>
                <w:szCs w:val="20"/>
              </w:rPr>
              <w:t>31.08.18</w:t>
            </w:r>
          </w:p>
        </w:tc>
        <w:tc>
          <w:tcPr>
            <w:tcW w:w="1728" w:type="dxa"/>
            <w:tcBorders>
              <w:top w:val="single" w:sz="4" w:space="0" w:color="auto"/>
              <w:left w:val="single" w:sz="4" w:space="0" w:color="auto"/>
              <w:bottom w:val="single" w:sz="4" w:space="0" w:color="auto"/>
              <w:right w:val="single" w:sz="4" w:space="0" w:color="auto"/>
            </w:tcBorders>
          </w:tcPr>
          <w:p w14:paraId="298F803B" w14:textId="17B47C21" w:rsidR="00DF7CCF" w:rsidRDefault="00DF7CCF"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01371BD9" w14:textId="784E97D3" w:rsidR="00DF7CCF" w:rsidRDefault="00DF7CCF" w:rsidP="00C748DC">
            <w:pPr>
              <w:pStyle w:val="TableText"/>
            </w:pPr>
            <w:r>
              <w:t>Finalised following internal review</w:t>
            </w:r>
          </w:p>
        </w:tc>
      </w:tr>
      <w:tr w:rsidR="00667CC5" w:rsidRPr="009C3D80" w14:paraId="1915F32D"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04079061" w14:textId="3BC37F72" w:rsidR="00667CC5" w:rsidRDefault="00667CC5" w:rsidP="00856684">
            <w:pPr>
              <w:pStyle w:val="TableText"/>
              <w:jc w:val="center"/>
              <w:rPr>
                <w:noProof/>
                <w:szCs w:val="20"/>
              </w:rPr>
            </w:pPr>
            <w:r>
              <w:rPr>
                <w:noProof/>
                <w:szCs w:val="20"/>
              </w:rPr>
              <w:t>V3.1</w:t>
            </w:r>
          </w:p>
        </w:tc>
        <w:tc>
          <w:tcPr>
            <w:tcW w:w="1561" w:type="dxa"/>
            <w:tcBorders>
              <w:top w:val="single" w:sz="4" w:space="0" w:color="auto"/>
              <w:left w:val="single" w:sz="4" w:space="0" w:color="auto"/>
              <w:bottom w:val="single" w:sz="4" w:space="0" w:color="auto"/>
              <w:right w:val="single" w:sz="4" w:space="0" w:color="auto"/>
            </w:tcBorders>
          </w:tcPr>
          <w:p w14:paraId="313A8CB7" w14:textId="68AF396A" w:rsidR="00667CC5" w:rsidRDefault="00667CC5" w:rsidP="00673AF1">
            <w:pPr>
              <w:pStyle w:val="TableText"/>
              <w:jc w:val="center"/>
              <w:rPr>
                <w:noProof/>
                <w:szCs w:val="20"/>
              </w:rPr>
            </w:pPr>
            <w:r>
              <w:rPr>
                <w:noProof/>
                <w:szCs w:val="20"/>
              </w:rPr>
              <w:t>05.10.18</w:t>
            </w:r>
          </w:p>
        </w:tc>
        <w:tc>
          <w:tcPr>
            <w:tcW w:w="1728" w:type="dxa"/>
            <w:tcBorders>
              <w:top w:val="single" w:sz="4" w:space="0" w:color="auto"/>
              <w:left w:val="single" w:sz="4" w:space="0" w:color="auto"/>
              <w:bottom w:val="single" w:sz="4" w:space="0" w:color="auto"/>
              <w:right w:val="single" w:sz="4" w:space="0" w:color="auto"/>
            </w:tcBorders>
          </w:tcPr>
          <w:p w14:paraId="2E351A27" w14:textId="253A7505" w:rsidR="00667CC5" w:rsidRDefault="00667CC5"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4639238F" w14:textId="72D55445" w:rsidR="00667CC5" w:rsidRDefault="00667CC5" w:rsidP="00C748DC">
            <w:pPr>
              <w:pStyle w:val="TableText"/>
            </w:pPr>
            <w:r>
              <w:t>Minor heading changes</w:t>
            </w:r>
          </w:p>
        </w:tc>
      </w:tr>
      <w:tr w:rsidR="00D21247" w:rsidRPr="009C3D80" w14:paraId="5768853D"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6592AF65" w14:textId="348522F4" w:rsidR="00D21247" w:rsidRDefault="00D21247" w:rsidP="00856684">
            <w:pPr>
              <w:pStyle w:val="TableText"/>
              <w:jc w:val="center"/>
              <w:rPr>
                <w:noProof/>
                <w:szCs w:val="20"/>
              </w:rPr>
            </w:pPr>
            <w:r>
              <w:rPr>
                <w:noProof/>
                <w:szCs w:val="20"/>
              </w:rPr>
              <w:t>V3.2</w:t>
            </w:r>
          </w:p>
        </w:tc>
        <w:tc>
          <w:tcPr>
            <w:tcW w:w="1561" w:type="dxa"/>
            <w:tcBorders>
              <w:top w:val="single" w:sz="4" w:space="0" w:color="auto"/>
              <w:left w:val="single" w:sz="4" w:space="0" w:color="auto"/>
              <w:bottom w:val="single" w:sz="4" w:space="0" w:color="auto"/>
              <w:right w:val="single" w:sz="4" w:space="0" w:color="auto"/>
            </w:tcBorders>
          </w:tcPr>
          <w:p w14:paraId="475F99DF" w14:textId="729AA90E" w:rsidR="00D21247" w:rsidRDefault="00D21247" w:rsidP="00673AF1">
            <w:pPr>
              <w:pStyle w:val="TableText"/>
              <w:jc w:val="center"/>
              <w:rPr>
                <w:noProof/>
                <w:szCs w:val="20"/>
              </w:rPr>
            </w:pPr>
            <w:r>
              <w:rPr>
                <w:noProof/>
                <w:szCs w:val="20"/>
              </w:rPr>
              <w:t>30.10.18</w:t>
            </w:r>
          </w:p>
        </w:tc>
        <w:tc>
          <w:tcPr>
            <w:tcW w:w="1728" w:type="dxa"/>
            <w:tcBorders>
              <w:top w:val="single" w:sz="4" w:space="0" w:color="auto"/>
              <w:left w:val="single" w:sz="4" w:space="0" w:color="auto"/>
              <w:bottom w:val="single" w:sz="4" w:space="0" w:color="auto"/>
              <w:right w:val="single" w:sz="4" w:space="0" w:color="auto"/>
            </w:tcBorders>
          </w:tcPr>
          <w:p w14:paraId="399ED43B" w14:textId="325463B1" w:rsidR="00D21247" w:rsidRDefault="00D21247"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1D40BB92" w14:textId="6A813C77" w:rsidR="00D21247" w:rsidRDefault="00D21247" w:rsidP="00C748DC">
            <w:pPr>
              <w:pStyle w:val="TableText"/>
            </w:pPr>
            <w:r>
              <w:t>Updated following CSP feedback on Export sequence diagrams</w:t>
            </w:r>
          </w:p>
        </w:tc>
      </w:tr>
      <w:tr w:rsidR="007E59C7" w:rsidRPr="009C3D80" w14:paraId="5F97E2FE"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4D29A73A" w14:textId="068FF1C2" w:rsidR="007E59C7" w:rsidRDefault="007E59C7" w:rsidP="00856684">
            <w:pPr>
              <w:pStyle w:val="TableText"/>
              <w:jc w:val="center"/>
              <w:rPr>
                <w:noProof/>
                <w:szCs w:val="20"/>
              </w:rPr>
            </w:pPr>
            <w:r>
              <w:rPr>
                <w:noProof/>
                <w:szCs w:val="20"/>
              </w:rPr>
              <w:t>V3.3</w:t>
            </w:r>
          </w:p>
        </w:tc>
        <w:tc>
          <w:tcPr>
            <w:tcW w:w="1561" w:type="dxa"/>
            <w:tcBorders>
              <w:top w:val="single" w:sz="4" w:space="0" w:color="auto"/>
              <w:left w:val="single" w:sz="4" w:space="0" w:color="auto"/>
              <w:bottom w:val="single" w:sz="4" w:space="0" w:color="auto"/>
              <w:right w:val="single" w:sz="4" w:space="0" w:color="auto"/>
            </w:tcBorders>
          </w:tcPr>
          <w:p w14:paraId="52013C81" w14:textId="5B3A422B" w:rsidR="007E59C7" w:rsidRDefault="007E59C7" w:rsidP="00673AF1">
            <w:pPr>
              <w:pStyle w:val="TableText"/>
              <w:jc w:val="center"/>
              <w:rPr>
                <w:noProof/>
                <w:szCs w:val="20"/>
              </w:rPr>
            </w:pPr>
            <w:r>
              <w:rPr>
                <w:noProof/>
                <w:szCs w:val="20"/>
              </w:rPr>
              <w:t>06.11.18</w:t>
            </w:r>
          </w:p>
        </w:tc>
        <w:tc>
          <w:tcPr>
            <w:tcW w:w="1728" w:type="dxa"/>
            <w:tcBorders>
              <w:top w:val="single" w:sz="4" w:space="0" w:color="auto"/>
              <w:left w:val="single" w:sz="4" w:space="0" w:color="auto"/>
              <w:bottom w:val="single" w:sz="4" w:space="0" w:color="auto"/>
              <w:right w:val="single" w:sz="4" w:space="0" w:color="auto"/>
            </w:tcBorders>
          </w:tcPr>
          <w:p w14:paraId="147AF1F0" w14:textId="65094948" w:rsidR="007E59C7" w:rsidRDefault="007E59C7"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4BA04C31" w14:textId="304D2AF2" w:rsidR="007E59C7" w:rsidRDefault="007E59C7" w:rsidP="00C748DC">
            <w:pPr>
              <w:pStyle w:val="TableText"/>
            </w:pPr>
            <w:r>
              <w:t>Minor changes following internal review</w:t>
            </w:r>
          </w:p>
        </w:tc>
      </w:tr>
      <w:tr w:rsidR="00C3047F" w:rsidRPr="009C3D80" w14:paraId="14C648B1"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612AFC32" w14:textId="523F0B8B" w:rsidR="00C3047F" w:rsidRDefault="00C3047F" w:rsidP="00856684">
            <w:pPr>
              <w:pStyle w:val="TableText"/>
              <w:jc w:val="center"/>
              <w:rPr>
                <w:noProof/>
                <w:szCs w:val="20"/>
              </w:rPr>
            </w:pPr>
            <w:r>
              <w:rPr>
                <w:noProof/>
                <w:szCs w:val="20"/>
              </w:rPr>
              <w:t>V3.4</w:t>
            </w:r>
          </w:p>
        </w:tc>
        <w:tc>
          <w:tcPr>
            <w:tcW w:w="1561" w:type="dxa"/>
            <w:tcBorders>
              <w:top w:val="single" w:sz="4" w:space="0" w:color="auto"/>
              <w:left w:val="single" w:sz="4" w:space="0" w:color="auto"/>
              <w:bottom w:val="single" w:sz="4" w:space="0" w:color="auto"/>
              <w:right w:val="single" w:sz="4" w:space="0" w:color="auto"/>
            </w:tcBorders>
          </w:tcPr>
          <w:p w14:paraId="4919F623" w14:textId="0AE93393" w:rsidR="00C3047F" w:rsidRDefault="00C3047F" w:rsidP="00673AF1">
            <w:pPr>
              <w:pStyle w:val="TableText"/>
              <w:jc w:val="center"/>
              <w:rPr>
                <w:noProof/>
                <w:szCs w:val="20"/>
              </w:rPr>
            </w:pPr>
            <w:r>
              <w:rPr>
                <w:noProof/>
                <w:szCs w:val="20"/>
              </w:rPr>
              <w:t>11.01.18</w:t>
            </w:r>
          </w:p>
        </w:tc>
        <w:tc>
          <w:tcPr>
            <w:tcW w:w="1728" w:type="dxa"/>
            <w:tcBorders>
              <w:top w:val="single" w:sz="4" w:space="0" w:color="auto"/>
              <w:left w:val="single" w:sz="4" w:space="0" w:color="auto"/>
              <w:bottom w:val="single" w:sz="4" w:space="0" w:color="auto"/>
              <w:right w:val="single" w:sz="4" w:space="0" w:color="auto"/>
            </w:tcBorders>
          </w:tcPr>
          <w:p w14:paraId="04046CBE" w14:textId="2F6C4254" w:rsidR="00C3047F" w:rsidRDefault="00C3047F"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38CC6833" w14:textId="408963C6" w:rsidR="00C3047F" w:rsidRDefault="00C3047F" w:rsidP="00C748DC">
            <w:pPr>
              <w:pStyle w:val="TableText"/>
            </w:pPr>
            <w:r>
              <w:t>Updates to include DMSRES notification into DMSROG and CLE</w:t>
            </w:r>
          </w:p>
        </w:tc>
      </w:tr>
      <w:tr w:rsidR="00402B5E" w:rsidRPr="009C3D80" w14:paraId="0C1F6841"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44D2D785" w14:textId="5FC2A0FB" w:rsidR="00402B5E" w:rsidRDefault="00402B5E" w:rsidP="00856684">
            <w:pPr>
              <w:pStyle w:val="TableText"/>
              <w:jc w:val="center"/>
              <w:rPr>
                <w:noProof/>
                <w:szCs w:val="20"/>
              </w:rPr>
            </w:pPr>
            <w:r>
              <w:rPr>
                <w:noProof/>
                <w:szCs w:val="20"/>
              </w:rPr>
              <w:t>V3.5</w:t>
            </w:r>
          </w:p>
        </w:tc>
        <w:tc>
          <w:tcPr>
            <w:tcW w:w="1561" w:type="dxa"/>
            <w:tcBorders>
              <w:top w:val="single" w:sz="4" w:space="0" w:color="auto"/>
              <w:left w:val="single" w:sz="4" w:space="0" w:color="auto"/>
              <w:bottom w:val="single" w:sz="4" w:space="0" w:color="auto"/>
              <w:right w:val="single" w:sz="4" w:space="0" w:color="auto"/>
            </w:tcBorders>
          </w:tcPr>
          <w:p w14:paraId="67A2EDCB" w14:textId="2479B4C0" w:rsidR="00402B5E" w:rsidRDefault="00402B5E" w:rsidP="00673AF1">
            <w:pPr>
              <w:pStyle w:val="TableText"/>
              <w:jc w:val="center"/>
              <w:rPr>
                <w:noProof/>
                <w:szCs w:val="20"/>
              </w:rPr>
            </w:pPr>
            <w:r>
              <w:rPr>
                <w:noProof/>
                <w:szCs w:val="20"/>
              </w:rPr>
              <w:t>26.02.19</w:t>
            </w:r>
          </w:p>
        </w:tc>
        <w:tc>
          <w:tcPr>
            <w:tcW w:w="1728" w:type="dxa"/>
            <w:tcBorders>
              <w:top w:val="single" w:sz="4" w:space="0" w:color="auto"/>
              <w:left w:val="single" w:sz="4" w:space="0" w:color="auto"/>
              <w:bottom w:val="single" w:sz="4" w:space="0" w:color="auto"/>
              <w:right w:val="single" w:sz="4" w:space="0" w:color="auto"/>
            </w:tcBorders>
          </w:tcPr>
          <w:p w14:paraId="708974D6" w14:textId="6EDE9A14" w:rsidR="00402B5E" w:rsidRDefault="00402B5E" w:rsidP="00673AF1">
            <w:pPr>
              <w:pStyle w:val="TableText"/>
              <w:jc w:val="center"/>
            </w:pPr>
            <w:r>
              <w:t>SP</w:t>
            </w:r>
          </w:p>
        </w:tc>
        <w:tc>
          <w:tcPr>
            <w:tcW w:w="6066" w:type="dxa"/>
            <w:tcBorders>
              <w:top w:val="single" w:sz="4" w:space="0" w:color="auto"/>
              <w:left w:val="single" w:sz="4" w:space="0" w:color="auto"/>
              <w:bottom w:val="single" w:sz="4" w:space="0" w:color="auto"/>
              <w:right w:val="single" w:sz="4" w:space="0" w:color="auto"/>
            </w:tcBorders>
          </w:tcPr>
          <w:p w14:paraId="64542BC1" w14:textId="66E82BE8" w:rsidR="00402B5E" w:rsidRDefault="00DC0AA2" w:rsidP="00C748DC">
            <w:pPr>
              <w:pStyle w:val="TableText"/>
            </w:pPr>
            <w:r>
              <w:t>Minor updates</w:t>
            </w:r>
            <w:r w:rsidR="00402B5E">
              <w:t xml:space="preserve"> </w:t>
            </w:r>
          </w:p>
        </w:tc>
      </w:tr>
      <w:tr w:rsidR="00233BEE" w:rsidRPr="009C3D80" w14:paraId="4425C311"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7F916EC7" w14:textId="2D2180D8" w:rsidR="00233BEE" w:rsidRDefault="00233BEE" w:rsidP="00856684">
            <w:pPr>
              <w:pStyle w:val="TableText"/>
              <w:jc w:val="center"/>
              <w:rPr>
                <w:noProof/>
                <w:szCs w:val="20"/>
              </w:rPr>
            </w:pPr>
            <w:r>
              <w:rPr>
                <w:noProof/>
                <w:szCs w:val="20"/>
              </w:rPr>
              <w:t>V3.6</w:t>
            </w:r>
          </w:p>
        </w:tc>
        <w:tc>
          <w:tcPr>
            <w:tcW w:w="1561" w:type="dxa"/>
            <w:tcBorders>
              <w:top w:val="single" w:sz="4" w:space="0" w:color="auto"/>
              <w:left w:val="single" w:sz="4" w:space="0" w:color="auto"/>
              <w:bottom w:val="single" w:sz="4" w:space="0" w:color="auto"/>
              <w:right w:val="single" w:sz="4" w:space="0" w:color="auto"/>
            </w:tcBorders>
          </w:tcPr>
          <w:p w14:paraId="0953BADD" w14:textId="7958BBE7" w:rsidR="00233BEE" w:rsidRDefault="00233BEE" w:rsidP="00673AF1">
            <w:pPr>
              <w:pStyle w:val="TableText"/>
              <w:jc w:val="center"/>
              <w:rPr>
                <w:noProof/>
                <w:szCs w:val="20"/>
              </w:rPr>
            </w:pPr>
            <w:r>
              <w:rPr>
                <w:noProof/>
                <w:szCs w:val="20"/>
              </w:rPr>
              <w:t>20.03.19</w:t>
            </w:r>
          </w:p>
        </w:tc>
        <w:tc>
          <w:tcPr>
            <w:tcW w:w="1728" w:type="dxa"/>
            <w:tcBorders>
              <w:top w:val="single" w:sz="4" w:space="0" w:color="auto"/>
              <w:left w:val="single" w:sz="4" w:space="0" w:color="auto"/>
              <w:bottom w:val="single" w:sz="4" w:space="0" w:color="auto"/>
              <w:right w:val="single" w:sz="4" w:space="0" w:color="auto"/>
            </w:tcBorders>
          </w:tcPr>
          <w:p w14:paraId="6C34596B" w14:textId="5C2D7A29" w:rsidR="00233BEE" w:rsidRDefault="00233BEE"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2F57535C" w14:textId="234E241B" w:rsidR="00233BEE" w:rsidRDefault="00233BEE" w:rsidP="00561883">
            <w:pPr>
              <w:pStyle w:val="TableText"/>
            </w:pPr>
            <w:r>
              <w:t xml:space="preserve">Updated </w:t>
            </w:r>
            <w:r w:rsidR="00561883">
              <w:t>to reflect the</w:t>
            </w:r>
            <w:r>
              <w:t xml:space="preserve"> </w:t>
            </w:r>
            <w:r w:rsidR="00561883">
              <w:t>deconsolidation of all</w:t>
            </w:r>
            <w:r>
              <w:t xml:space="preserve"> notification</w:t>
            </w:r>
            <w:r w:rsidR="00561883">
              <w:t>s</w:t>
            </w:r>
            <w:r>
              <w:t xml:space="preserve"> (RES, ROG and CLE split)</w:t>
            </w:r>
          </w:p>
        </w:tc>
      </w:tr>
      <w:tr w:rsidR="00DC0AA2" w:rsidRPr="009C3D80" w14:paraId="356A7A93"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23EB77EC" w14:textId="21B36071" w:rsidR="00DC0AA2" w:rsidRDefault="00DC0AA2" w:rsidP="00856684">
            <w:pPr>
              <w:pStyle w:val="TableText"/>
              <w:jc w:val="center"/>
              <w:rPr>
                <w:noProof/>
                <w:szCs w:val="20"/>
              </w:rPr>
            </w:pPr>
            <w:r>
              <w:rPr>
                <w:noProof/>
                <w:szCs w:val="20"/>
              </w:rPr>
              <w:t>V3.7</w:t>
            </w:r>
          </w:p>
        </w:tc>
        <w:tc>
          <w:tcPr>
            <w:tcW w:w="1561" w:type="dxa"/>
            <w:tcBorders>
              <w:top w:val="single" w:sz="4" w:space="0" w:color="auto"/>
              <w:left w:val="single" w:sz="4" w:space="0" w:color="auto"/>
              <w:bottom w:val="single" w:sz="4" w:space="0" w:color="auto"/>
              <w:right w:val="single" w:sz="4" w:space="0" w:color="auto"/>
            </w:tcBorders>
          </w:tcPr>
          <w:p w14:paraId="1B6452CE" w14:textId="52C25133" w:rsidR="00DC0AA2" w:rsidRDefault="00DC0AA2" w:rsidP="00673AF1">
            <w:pPr>
              <w:pStyle w:val="TableText"/>
              <w:jc w:val="center"/>
              <w:rPr>
                <w:noProof/>
                <w:szCs w:val="20"/>
              </w:rPr>
            </w:pPr>
            <w:r>
              <w:rPr>
                <w:noProof/>
                <w:szCs w:val="20"/>
              </w:rPr>
              <w:t>09.04.19</w:t>
            </w:r>
          </w:p>
        </w:tc>
        <w:tc>
          <w:tcPr>
            <w:tcW w:w="1728" w:type="dxa"/>
            <w:tcBorders>
              <w:top w:val="single" w:sz="4" w:space="0" w:color="auto"/>
              <w:left w:val="single" w:sz="4" w:space="0" w:color="auto"/>
              <w:bottom w:val="single" w:sz="4" w:space="0" w:color="auto"/>
              <w:right w:val="single" w:sz="4" w:space="0" w:color="auto"/>
            </w:tcBorders>
          </w:tcPr>
          <w:p w14:paraId="72C979E8" w14:textId="5C9C3B70" w:rsidR="00DC0AA2" w:rsidRDefault="00DC0AA2" w:rsidP="00673AF1">
            <w:pPr>
              <w:pStyle w:val="TableText"/>
              <w:jc w:val="center"/>
            </w:pPr>
            <w:r>
              <w:t>SP</w:t>
            </w:r>
          </w:p>
        </w:tc>
        <w:tc>
          <w:tcPr>
            <w:tcW w:w="6066" w:type="dxa"/>
            <w:tcBorders>
              <w:top w:val="single" w:sz="4" w:space="0" w:color="auto"/>
              <w:left w:val="single" w:sz="4" w:space="0" w:color="auto"/>
              <w:bottom w:val="single" w:sz="4" w:space="0" w:color="auto"/>
              <w:right w:val="single" w:sz="4" w:space="0" w:color="auto"/>
            </w:tcBorders>
          </w:tcPr>
          <w:p w14:paraId="3656A7A7" w14:textId="0CCE3B67" w:rsidR="00DC0AA2" w:rsidRDefault="001C22B9" w:rsidP="00C748DC">
            <w:pPr>
              <w:pStyle w:val="TableText"/>
            </w:pPr>
            <w:r>
              <w:t>Tracked changes removed</w:t>
            </w:r>
          </w:p>
        </w:tc>
      </w:tr>
      <w:tr w:rsidR="001C22B9" w:rsidRPr="009C3D80" w14:paraId="1F9A9F67"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2472E688" w14:textId="3A50692A" w:rsidR="001C22B9" w:rsidRDefault="001C22B9" w:rsidP="00856684">
            <w:pPr>
              <w:pStyle w:val="TableText"/>
              <w:jc w:val="center"/>
              <w:rPr>
                <w:noProof/>
                <w:szCs w:val="20"/>
              </w:rPr>
            </w:pPr>
            <w:r>
              <w:rPr>
                <w:noProof/>
                <w:szCs w:val="20"/>
              </w:rPr>
              <w:t>V4.0</w:t>
            </w:r>
          </w:p>
        </w:tc>
        <w:tc>
          <w:tcPr>
            <w:tcW w:w="1561" w:type="dxa"/>
            <w:tcBorders>
              <w:top w:val="single" w:sz="4" w:space="0" w:color="auto"/>
              <w:left w:val="single" w:sz="4" w:space="0" w:color="auto"/>
              <w:bottom w:val="single" w:sz="4" w:space="0" w:color="auto"/>
              <w:right w:val="single" w:sz="4" w:space="0" w:color="auto"/>
            </w:tcBorders>
          </w:tcPr>
          <w:p w14:paraId="6702B0AB" w14:textId="044B993B" w:rsidR="001C22B9" w:rsidRDefault="001C22B9" w:rsidP="00673AF1">
            <w:pPr>
              <w:pStyle w:val="TableText"/>
              <w:jc w:val="center"/>
              <w:rPr>
                <w:noProof/>
                <w:szCs w:val="20"/>
              </w:rPr>
            </w:pPr>
            <w:r>
              <w:rPr>
                <w:noProof/>
                <w:szCs w:val="20"/>
              </w:rPr>
              <w:t>09.04.19</w:t>
            </w:r>
          </w:p>
        </w:tc>
        <w:tc>
          <w:tcPr>
            <w:tcW w:w="1728" w:type="dxa"/>
            <w:tcBorders>
              <w:top w:val="single" w:sz="4" w:space="0" w:color="auto"/>
              <w:left w:val="single" w:sz="4" w:space="0" w:color="auto"/>
              <w:bottom w:val="single" w:sz="4" w:space="0" w:color="auto"/>
              <w:right w:val="single" w:sz="4" w:space="0" w:color="auto"/>
            </w:tcBorders>
          </w:tcPr>
          <w:p w14:paraId="6D4071FA" w14:textId="781A3E7B" w:rsidR="001C22B9" w:rsidRDefault="001C22B9" w:rsidP="00673AF1">
            <w:pPr>
              <w:pStyle w:val="TableText"/>
              <w:jc w:val="center"/>
            </w:pPr>
            <w:r>
              <w:t>SP</w:t>
            </w:r>
          </w:p>
        </w:tc>
        <w:tc>
          <w:tcPr>
            <w:tcW w:w="6066" w:type="dxa"/>
            <w:tcBorders>
              <w:top w:val="single" w:sz="4" w:space="0" w:color="auto"/>
              <w:left w:val="single" w:sz="4" w:space="0" w:color="auto"/>
              <w:bottom w:val="single" w:sz="4" w:space="0" w:color="auto"/>
              <w:right w:val="single" w:sz="4" w:space="0" w:color="auto"/>
            </w:tcBorders>
          </w:tcPr>
          <w:p w14:paraId="5C616633" w14:textId="2FF59802" w:rsidR="001C22B9" w:rsidRDefault="001C22B9" w:rsidP="00C748DC">
            <w:pPr>
              <w:pStyle w:val="TableText"/>
            </w:pPr>
            <w:r>
              <w:t>Baselined for issue</w:t>
            </w:r>
          </w:p>
        </w:tc>
      </w:tr>
      <w:tr w:rsidR="00E551EC" w:rsidRPr="009C3D80" w14:paraId="4A65CA6C"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4CFA6467" w14:textId="3E137C28" w:rsidR="00E551EC" w:rsidRDefault="00E551EC" w:rsidP="00856684">
            <w:pPr>
              <w:pStyle w:val="TableText"/>
              <w:jc w:val="center"/>
              <w:rPr>
                <w:noProof/>
                <w:szCs w:val="20"/>
              </w:rPr>
            </w:pPr>
            <w:r>
              <w:rPr>
                <w:noProof/>
                <w:szCs w:val="20"/>
              </w:rPr>
              <w:t>V4.2</w:t>
            </w:r>
          </w:p>
        </w:tc>
        <w:tc>
          <w:tcPr>
            <w:tcW w:w="1561" w:type="dxa"/>
            <w:tcBorders>
              <w:top w:val="single" w:sz="4" w:space="0" w:color="auto"/>
              <w:left w:val="single" w:sz="4" w:space="0" w:color="auto"/>
              <w:bottom w:val="single" w:sz="4" w:space="0" w:color="auto"/>
              <w:right w:val="single" w:sz="4" w:space="0" w:color="auto"/>
            </w:tcBorders>
          </w:tcPr>
          <w:p w14:paraId="3CEA9610" w14:textId="0C8EEC17" w:rsidR="00E551EC" w:rsidRDefault="00E551EC" w:rsidP="00673AF1">
            <w:pPr>
              <w:pStyle w:val="TableText"/>
              <w:jc w:val="center"/>
              <w:rPr>
                <w:noProof/>
                <w:szCs w:val="20"/>
              </w:rPr>
            </w:pPr>
            <w:r>
              <w:rPr>
                <w:noProof/>
                <w:szCs w:val="20"/>
              </w:rPr>
              <w:t>06.06.19</w:t>
            </w:r>
          </w:p>
        </w:tc>
        <w:tc>
          <w:tcPr>
            <w:tcW w:w="1728" w:type="dxa"/>
            <w:tcBorders>
              <w:top w:val="single" w:sz="4" w:space="0" w:color="auto"/>
              <w:left w:val="single" w:sz="4" w:space="0" w:color="auto"/>
              <w:bottom w:val="single" w:sz="4" w:space="0" w:color="auto"/>
              <w:right w:val="single" w:sz="4" w:space="0" w:color="auto"/>
            </w:tcBorders>
          </w:tcPr>
          <w:p w14:paraId="0E8BCB11" w14:textId="6203F4DC" w:rsidR="00E551EC" w:rsidRDefault="00E551EC"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23FA0A31" w14:textId="4CD59934" w:rsidR="00E551EC" w:rsidRDefault="00E551EC" w:rsidP="00C748DC">
            <w:pPr>
              <w:pStyle w:val="TableText"/>
            </w:pPr>
            <w:r>
              <w:t>Updated for amendments and pre-lodged cancellations</w:t>
            </w:r>
          </w:p>
        </w:tc>
      </w:tr>
      <w:tr w:rsidR="00AD05B2" w:rsidRPr="009C3D80" w14:paraId="315C1E02"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504F8249" w14:textId="35F7F6FD" w:rsidR="00AD05B2" w:rsidRDefault="00AD05B2" w:rsidP="00856684">
            <w:pPr>
              <w:pStyle w:val="TableText"/>
              <w:jc w:val="center"/>
              <w:rPr>
                <w:noProof/>
                <w:szCs w:val="20"/>
              </w:rPr>
            </w:pPr>
            <w:r>
              <w:rPr>
                <w:noProof/>
                <w:szCs w:val="20"/>
              </w:rPr>
              <w:t>V4.3</w:t>
            </w:r>
          </w:p>
        </w:tc>
        <w:tc>
          <w:tcPr>
            <w:tcW w:w="1561" w:type="dxa"/>
            <w:tcBorders>
              <w:top w:val="single" w:sz="4" w:space="0" w:color="auto"/>
              <w:left w:val="single" w:sz="4" w:space="0" w:color="auto"/>
              <w:bottom w:val="single" w:sz="4" w:space="0" w:color="auto"/>
              <w:right w:val="single" w:sz="4" w:space="0" w:color="auto"/>
            </w:tcBorders>
          </w:tcPr>
          <w:p w14:paraId="154614D9" w14:textId="04CB0D99" w:rsidR="00AD05B2" w:rsidRDefault="00AD05B2" w:rsidP="00673AF1">
            <w:pPr>
              <w:pStyle w:val="TableText"/>
              <w:jc w:val="center"/>
              <w:rPr>
                <w:noProof/>
                <w:szCs w:val="20"/>
              </w:rPr>
            </w:pPr>
            <w:r>
              <w:rPr>
                <w:noProof/>
                <w:szCs w:val="20"/>
              </w:rPr>
              <w:t>05.08.19</w:t>
            </w:r>
          </w:p>
        </w:tc>
        <w:tc>
          <w:tcPr>
            <w:tcW w:w="1728" w:type="dxa"/>
            <w:tcBorders>
              <w:top w:val="single" w:sz="4" w:space="0" w:color="auto"/>
              <w:left w:val="single" w:sz="4" w:space="0" w:color="auto"/>
              <w:bottom w:val="single" w:sz="4" w:space="0" w:color="auto"/>
              <w:right w:val="single" w:sz="4" w:space="0" w:color="auto"/>
            </w:tcBorders>
          </w:tcPr>
          <w:p w14:paraId="3C9A72A4" w14:textId="7CD55735" w:rsidR="00AD05B2" w:rsidRDefault="00AD05B2"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0C2CE50F" w14:textId="65BCCE30" w:rsidR="00AD05B2" w:rsidRDefault="00AD05B2" w:rsidP="00C748DC">
            <w:pPr>
              <w:pStyle w:val="TableText"/>
            </w:pPr>
            <w:r>
              <w:t>Corrected the EAA and EAL responses where no UCR is found.</w:t>
            </w:r>
          </w:p>
        </w:tc>
      </w:tr>
      <w:tr w:rsidR="00AC7D7D" w:rsidRPr="009C3D80" w14:paraId="39E2CABC"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1AE4784A" w14:textId="4C886477" w:rsidR="00AC7D7D" w:rsidRDefault="00AC7D7D" w:rsidP="00856684">
            <w:pPr>
              <w:pStyle w:val="TableText"/>
              <w:jc w:val="center"/>
              <w:rPr>
                <w:noProof/>
                <w:szCs w:val="20"/>
              </w:rPr>
            </w:pPr>
            <w:r>
              <w:rPr>
                <w:noProof/>
                <w:szCs w:val="20"/>
              </w:rPr>
              <w:t>V4.4</w:t>
            </w:r>
          </w:p>
        </w:tc>
        <w:tc>
          <w:tcPr>
            <w:tcW w:w="1561" w:type="dxa"/>
            <w:tcBorders>
              <w:top w:val="single" w:sz="4" w:space="0" w:color="auto"/>
              <w:left w:val="single" w:sz="4" w:space="0" w:color="auto"/>
              <w:bottom w:val="single" w:sz="4" w:space="0" w:color="auto"/>
              <w:right w:val="single" w:sz="4" w:space="0" w:color="auto"/>
            </w:tcBorders>
          </w:tcPr>
          <w:p w14:paraId="49E78127" w14:textId="2782FEBA" w:rsidR="00AC7D7D" w:rsidRDefault="00AC7D7D" w:rsidP="00673AF1">
            <w:pPr>
              <w:pStyle w:val="TableText"/>
              <w:jc w:val="center"/>
              <w:rPr>
                <w:noProof/>
                <w:szCs w:val="20"/>
              </w:rPr>
            </w:pPr>
            <w:r>
              <w:rPr>
                <w:noProof/>
                <w:szCs w:val="20"/>
              </w:rPr>
              <w:t>14.08.19</w:t>
            </w:r>
          </w:p>
        </w:tc>
        <w:tc>
          <w:tcPr>
            <w:tcW w:w="1728" w:type="dxa"/>
            <w:tcBorders>
              <w:top w:val="single" w:sz="4" w:space="0" w:color="auto"/>
              <w:left w:val="single" w:sz="4" w:space="0" w:color="auto"/>
              <w:bottom w:val="single" w:sz="4" w:space="0" w:color="auto"/>
              <w:right w:val="single" w:sz="4" w:space="0" w:color="auto"/>
            </w:tcBorders>
          </w:tcPr>
          <w:p w14:paraId="51529FF1" w14:textId="6772E2B6" w:rsidR="00AC7D7D" w:rsidRDefault="00AC7D7D"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69CEB42B" w14:textId="3D704259" w:rsidR="00AC7D7D" w:rsidRDefault="00AC7D7D" w:rsidP="00C748DC">
            <w:pPr>
              <w:pStyle w:val="TableText"/>
            </w:pPr>
            <w:r>
              <w:t>Updated with Re-arrival and Re-processing sequence diagrams</w:t>
            </w:r>
          </w:p>
        </w:tc>
      </w:tr>
      <w:tr w:rsidR="009C6204" w:rsidRPr="009C3D80" w14:paraId="6DD4F93E"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378476F3" w14:textId="15D8EC70" w:rsidR="009C6204" w:rsidRDefault="009C6204" w:rsidP="00856684">
            <w:pPr>
              <w:pStyle w:val="TableText"/>
              <w:jc w:val="center"/>
              <w:rPr>
                <w:noProof/>
                <w:szCs w:val="20"/>
              </w:rPr>
            </w:pPr>
            <w:r>
              <w:rPr>
                <w:noProof/>
                <w:szCs w:val="20"/>
              </w:rPr>
              <w:t>V4.5</w:t>
            </w:r>
          </w:p>
        </w:tc>
        <w:tc>
          <w:tcPr>
            <w:tcW w:w="1561" w:type="dxa"/>
            <w:tcBorders>
              <w:top w:val="single" w:sz="4" w:space="0" w:color="auto"/>
              <w:left w:val="single" w:sz="4" w:space="0" w:color="auto"/>
              <w:bottom w:val="single" w:sz="4" w:space="0" w:color="auto"/>
              <w:right w:val="single" w:sz="4" w:space="0" w:color="auto"/>
            </w:tcBorders>
          </w:tcPr>
          <w:p w14:paraId="6FD4118E" w14:textId="6A592074" w:rsidR="009C6204" w:rsidRDefault="009C6204">
            <w:pPr>
              <w:pStyle w:val="TableText"/>
              <w:jc w:val="center"/>
              <w:rPr>
                <w:noProof/>
                <w:szCs w:val="20"/>
              </w:rPr>
            </w:pPr>
            <w:r>
              <w:rPr>
                <w:noProof/>
                <w:szCs w:val="20"/>
              </w:rPr>
              <w:t>16.09.19</w:t>
            </w:r>
          </w:p>
        </w:tc>
        <w:tc>
          <w:tcPr>
            <w:tcW w:w="1728" w:type="dxa"/>
            <w:tcBorders>
              <w:top w:val="single" w:sz="4" w:space="0" w:color="auto"/>
              <w:left w:val="single" w:sz="4" w:space="0" w:color="auto"/>
              <w:bottom w:val="single" w:sz="4" w:space="0" w:color="auto"/>
              <w:right w:val="single" w:sz="4" w:space="0" w:color="auto"/>
            </w:tcBorders>
          </w:tcPr>
          <w:p w14:paraId="35B26727" w14:textId="743357CB" w:rsidR="009C6204" w:rsidRDefault="009C6204"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182C12AB" w14:textId="71625BCB" w:rsidR="009C6204" w:rsidRDefault="009C6204" w:rsidP="00C748DC">
            <w:pPr>
              <w:pStyle w:val="TableText"/>
            </w:pPr>
            <w:r>
              <w:t>Updated with endpoints per request</w:t>
            </w:r>
          </w:p>
        </w:tc>
      </w:tr>
      <w:tr w:rsidR="00964AA9" w:rsidRPr="009C3D80" w14:paraId="0CB9D46A"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31F8D2AF" w14:textId="7DAED39D" w:rsidR="00964AA9" w:rsidRDefault="00964AA9" w:rsidP="00856684">
            <w:pPr>
              <w:pStyle w:val="TableText"/>
              <w:jc w:val="center"/>
              <w:rPr>
                <w:noProof/>
                <w:szCs w:val="20"/>
              </w:rPr>
            </w:pPr>
            <w:r>
              <w:rPr>
                <w:noProof/>
                <w:szCs w:val="20"/>
              </w:rPr>
              <w:t>V4.6</w:t>
            </w:r>
          </w:p>
        </w:tc>
        <w:tc>
          <w:tcPr>
            <w:tcW w:w="1561" w:type="dxa"/>
            <w:tcBorders>
              <w:top w:val="single" w:sz="4" w:space="0" w:color="auto"/>
              <w:left w:val="single" w:sz="4" w:space="0" w:color="auto"/>
              <w:bottom w:val="single" w:sz="4" w:space="0" w:color="auto"/>
              <w:right w:val="single" w:sz="4" w:space="0" w:color="auto"/>
            </w:tcBorders>
          </w:tcPr>
          <w:p w14:paraId="31B73F08" w14:textId="5F5456D6" w:rsidR="00964AA9" w:rsidRDefault="00964AA9" w:rsidP="00673AF1">
            <w:pPr>
              <w:pStyle w:val="TableText"/>
              <w:jc w:val="center"/>
              <w:rPr>
                <w:noProof/>
                <w:szCs w:val="20"/>
              </w:rPr>
            </w:pPr>
            <w:r>
              <w:rPr>
                <w:noProof/>
                <w:szCs w:val="20"/>
              </w:rPr>
              <w:t>7.10.19</w:t>
            </w:r>
          </w:p>
        </w:tc>
        <w:tc>
          <w:tcPr>
            <w:tcW w:w="1728" w:type="dxa"/>
            <w:tcBorders>
              <w:top w:val="single" w:sz="4" w:space="0" w:color="auto"/>
              <w:left w:val="single" w:sz="4" w:space="0" w:color="auto"/>
              <w:bottom w:val="single" w:sz="4" w:space="0" w:color="auto"/>
              <w:right w:val="single" w:sz="4" w:space="0" w:color="auto"/>
            </w:tcBorders>
          </w:tcPr>
          <w:p w14:paraId="5DF9E19F" w14:textId="41943BA2" w:rsidR="00964AA9" w:rsidRDefault="00964AA9" w:rsidP="00673AF1">
            <w:pPr>
              <w:pStyle w:val="TableText"/>
              <w:jc w:val="center"/>
            </w:pPr>
            <w:r>
              <w:t>BW</w:t>
            </w:r>
          </w:p>
        </w:tc>
        <w:tc>
          <w:tcPr>
            <w:tcW w:w="6066" w:type="dxa"/>
            <w:tcBorders>
              <w:top w:val="single" w:sz="4" w:space="0" w:color="auto"/>
              <w:left w:val="single" w:sz="4" w:space="0" w:color="auto"/>
              <w:bottom w:val="single" w:sz="4" w:space="0" w:color="auto"/>
              <w:right w:val="single" w:sz="4" w:space="0" w:color="auto"/>
            </w:tcBorders>
          </w:tcPr>
          <w:p w14:paraId="56516C6F" w14:textId="1FFC160B" w:rsidR="00964AA9" w:rsidRDefault="00964AA9" w:rsidP="00C748DC">
            <w:pPr>
              <w:pStyle w:val="TableText"/>
            </w:pPr>
            <w:r>
              <w:t>Updated CRC 101/102 responses with correct message response. Updated invalidation flow to show DMSINV is alternate.</w:t>
            </w:r>
          </w:p>
        </w:tc>
      </w:tr>
      <w:tr w:rsidR="002B36EE" w:rsidRPr="009C3D80" w14:paraId="55CEC176"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2420E495" w14:textId="0401F73C" w:rsidR="002B36EE" w:rsidRDefault="002B36EE" w:rsidP="00856684">
            <w:pPr>
              <w:pStyle w:val="TableText"/>
              <w:jc w:val="center"/>
              <w:rPr>
                <w:noProof/>
                <w:szCs w:val="20"/>
              </w:rPr>
            </w:pPr>
            <w:r>
              <w:rPr>
                <w:noProof/>
                <w:szCs w:val="20"/>
              </w:rPr>
              <w:t>V4.7</w:t>
            </w:r>
          </w:p>
        </w:tc>
        <w:tc>
          <w:tcPr>
            <w:tcW w:w="1561" w:type="dxa"/>
            <w:tcBorders>
              <w:top w:val="single" w:sz="4" w:space="0" w:color="auto"/>
              <w:left w:val="single" w:sz="4" w:space="0" w:color="auto"/>
              <w:bottom w:val="single" w:sz="4" w:space="0" w:color="auto"/>
              <w:right w:val="single" w:sz="4" w:space="0" w:color="auto"/>
            </w:tcBorders>
          </w:tcPr>
          <w:p w14:paraId="1CEE0079" w14:textId="0CC583DD" w:rsidR="002B36EE" w:rsidRDefault="002B36EE" w:rsidP="00673AF1">
            <w:pPr>
              <w:pStyle w:val="TableText"/>
              <w:jc w:val="center"/>
              <w:rPr>
                <w:noProof/>
                <w:szCs w:val="20"/>
              </w:rPr>
            </w:pPr>
            <w:r>
              <w:rPr>
                <w:noProof/>
                <w:szCs w:val="20"/>
              </w:rPr>
              <w:t>20.12.19</w:t>
            </w:r>
          </w:p>
        </w:tc>
        <w:tc>
          <w:tcPr>
            <w:tcW w:w="1728" w:type="dxa"/>
            <w:tcBorders>
              <w:top w:val="single" w:sz="4" w:space="0" w:color="auto"/>
              <w:left w:val="single" w:sz="4" w:space="0" w:color="auto"/>
              <w:bottom w:val="single" w:sz="4" w:space="0" w:color="auto"/>
              <w:right w:val="single" w:sz="4" w:space="0" w:color="auto"/>
            </w:tcBorders>
          </w:tcPr>
          <w:p w14:paraId="7194DB59" w14:textId="106067B7" w:rsidR="002B36EE" w:rsidRDefault="002B36EE" w:rsidP="00673AF1">
            <w:pPr>
              <w:pStyle w:val="TableText"/>
              <w:jc w:val="center"/>
            </w:pPr>
            <w:r>
              <w:t>NA</w:t>
            </w:r>
          </w:p>
        </w:tc>
        <w:tc>
          <w:tcPr>
            <w:tcW w:w="6066" w:type="dxa"/>
            <w:tcBorders>
              <w:top w:val="single" w:sz="4" w:space="0" w:color="auto"/>
              <w:left w:val="single" w:sz="4" w:space="0" w:color="auto"/>
              <w:bottom w:val="single" w:sz="4" w:space="0" w:color="auto"/>
              <w:right w:val="single" w:sz="4" w:space="0" w:color="auto"/>
            </w:tcBorders>
          </w:tcPr>
          <w:p w14:paraId="76AFEAC7" w14:textId="48F00C2A" w:rsidR="002B36EE" w:rsidRDefault="002B36EE" w:rsidP="002B36EE">
            <w:pPr>
              <w:pStyle w:val="TableText"/>
            </w:pPr>
            <w:r>
              <w:t>Updated Export Arrival flow to describe behaviour when goods are cleared but not departed. Updated Declaration Invalidation flow with extra CSP notification when invalidated by Customs.</w:t>
            </w:r>
          </w:p>
        </w:tc>
      </w:tr>
      <w:tr w:rsidR="00085212" w:rsidRPr="009C3D80" w14:paraId="54BD1294"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0C9563F1" w14:textId="34D9A2AE" w:rsidR="00085212" w:rsidRDefault="00085212" w:rsidP="00856684">
            <w:pPr>
              <w:pStyle w:val="TableText"/>
              <w:jc w:val="center"/>
              <w:rPr>
                <w:noProof/>
                <w:szCs w:val="20"/>
              </w:rPr>
            </w:pPr>
            <w:r>
              <w:rPr>
                <w:noProof/>
                <w:szCs w:val="20"/>
              </w:rPr>
              <w:lastRenderedPageBreak/>
              <w:t>V4.8</w:t>
            </w:r>
          </w:p>
        </w:tc>
        <w:tc>
          <w:tcPr>
            <w:tcW w:w="1561" w:type="dxa"/>
            <w:tcBorders>
              <w:top w:val="single" w:sz="4" w:space="0" w:color="auto"/>
              <w:left w:val="single" w:sz="4" w:space="0" w:color="auto"/>
              <w:bottom w:val="single" w:sz="4" w:space="0" w:color="auto"/>
              <w:right w:val="single" w:sz="4" w:space="0" w:color="auto"/>
            </w:tcBorders>
          </w:tcPr>
          <w:p w14:paraId="5A27D823" w14:textId="2D124FF9" w:rsidR="00085212" w:rsidRDefault="00085212" w:rsidP="00673AF1">
            <w:pPr>
              <w:pStyle w:val="TableText"/>
              <w:jc w:val="center"/>
              <w:rPr>
                <w:noProof/>
                <w:szCs w:val="20"/>
              </w:rPr>
            </w:pPr>
            <w:r>
              <w:rPr>
                <w:noProof/>
                <w:szCs w:val="20"/>
              </w:rPr>
              <w:t>16.01.20</w:t>
            </w:r>
          </w:p>
        </w:tc>
        <w:tc>
          <w:tcPr>
            <w:tcW w:w="1728" w:type="dxa"/>
            <w:tcBorders>
              <w:top w:val="single" w:sz="4" w:space="0" w:color="auto"/>
              <w:left w:val="single" w:sz="4" w:space="0" w:color="auto"/>
              <w:bottom w:val="single" w:sz="4" w:space="0" w:color="auto"/>
              <w:right w:val="single" w:sz="4" w:space="0" w:color="auto"/>
            </w:tcBorders>
          </w:tcPr>
          <w:p w14:paraId="459BA167" w14:textId="0B599478" w:rsidR="00085212" w:rsidRDefault="00085212" w:rsidP="00673AF1">
            <w:pPr>
              <w:pStyle w:val="TableText"/>
              <w:jc w:val="center"/>
            </w:pPr>
            <w:r>
              <w:t>NA</w:t>
            </w:r>
          </w:p>
        </w:tc>
        <w:tc>
          <w:tcPr>
            <w:tcW w:w="6066" w:type="dxa"/>
            <w:tcBorders>
              <w:top w:val="single" w:sz="4" w:space="0" w:color="auto"/>
              <w:left w:val="single" w:sz="4" w:space="0" w:color="auto"/>
              <w:bottom w:val="single" w:sz="4" w:space="0" w:color="auto"/>
              <w:right w:val="single" w:sz="4" w:space="0" w:color="auto"/>
            </w:tcBorders>
          </w:tcPr>
          <w:p w14:paraId="7E8BD025" w14:textId="639895C5" w:rsidR="00085212" w:rsidRDefault="00085212" w:rsidP="00085212">
            <w:pPr>
              <w:pStyle w:val="TableText"/>
            </w:pPr>
            <w:r>
              <w:t>Clarified that ICS 17 represents an issue with an account-based MOP and the timings associated with DMSCPI, DMSCPR, and rejection following non-arrival.</w:t>
            </w:r>
          </w:p>
        </w:tc>
      </w:tr>
      <w:tr w:rsidR="00CE1781" w:rsidRPr="009C3D80" w14:paraId="72607027"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0F6AE07F" w14:textId="1368F603" w:rsidR="00CE1781" w:rsidRDefault="00CE1781" w:rsidP="00856684">
            <w:pPr>
              <w:pStyle w:val="TableText"/>
              <w:jc w:val="center"/>
              <w:rPr>
                <w:noProof/>
                <w:szCs w:val="20"/>
              </w:rPr>
            </w:pPr>
            <w:r>
              <w:rPr>
                <w:noProof/>
                <w:szCs w:val="20"/>
              </w:rPr>
              <w:t>V4.9</w:t>
            </w:r>
          </w:p>
        </w:tc>
        <w:tc>
          <w:tcPr>
            <w:tcW w:w="1561" w:type="dxa"/>
            <w:tcBorders>
              <w:top w:val="single" w:sz="4" w:space="0" w:color="auto"/>
              <w:left w:val="single" w:sz="4" w:space="0" w:color="auto"/>
              <w:bottom w:val="single" w:sz="4" w:space="0" w:color="auto"/>
              <w:right w:val="single" w:sz="4" w:space="0" w:color="auto"/>
            </w:tcBorders>
          </w:tcPr>
          <w:p w14:paraId="12332E46" w14:textId="3CB287B7" w:rsidR="00CE1781" w:rsidRDefault="00CE1781" w:rsidP="00673AF1">
            <w:pPr>
              <w:pStyle w:val="TableText"/>
              <w:jc w:val="center"/>
              <w:rPr>
                <w:noProof/>
                <w:szCs w:val="20"/>
              </w:rPr>
            </w:pPr>
            <w:r>
              <w:rPr>
                <w:noProof/>
                <w:szCs w:val="20"/>
              </w:rPr>
              <w:t>24.01.20</w:t>
            </w:r>
          </w:p>
        </w:tc>
        <w:tc>
          <w:tcPr>
            <w:tcW w:w="1728" w:type="dxa"/>
            <w:tcBorders>
              <w:top w:val="single" w:sz="4" w:space="0" w:color="auto"/>
              <w:left w:val="single" w:sz="4" w:space="0" w:color="auto"/>
              <w:bottom w:val="single" w:sz="4" w:space="0" w:color="auto"/>
              <w:right w:val="single" w:sz="4" w:space="0" w:color="auto"/>
            </w:tcBorders>
          </w:tcPr>
          <w:p w14:paraId="5082E781" w14:textId="280D3AEB" w:rsidR="00CE1781" w:rsidRDefault="00CE1781" w:rsidP="00673AF1">
            <w:pPr>
              <w:pStyle w:val="TableText"/>
              <w:jc w:val="center"/>
            </w:pPr>
            <w:r>
              <w:t>NA</w:t>
            </w:r>
          </w:p>
        </w:tc>
        <w:tc>
          <w:tcPr>
            <w:tcW w:w="6066" w:type="dxa"/>
            <w:tcBorders>
              <w:top w:val="single" w:sz="4" w:space="0" w:color="auto"/>
              <w:left w:val="single" w:sz="4" w:space="0" w:color="auto"/>
              <w:bottom w:val="single" w:sz="4" w:space="0" w:color="auto"/>
              <w:right w:val="single" w:sz="4" w:space="0" w:color="auto"/>
            </w:tcBorders>
          </w:tcPr>
          <w:p w14:paraId="48F822EB" w14:textId="3D902B25" w:rsidR="00CE1781" w:rsidRDefault="00CE1781" w:rsidP="00CE1781">
            <w:pPr>
              <w:pStyle w:val="TableText"/>
            </w:pPr>
            <w:r>
              <w:t>Removed mention of Master SOE being sent before clearance had fully been issued in step 27 of export arrival flow.</w:t>
            </w:r>
          </w:p>
        </w:tc>
      </w:tr>
      <w:tr w:rsidR="007C06F2" w:rsidRPr="009C3D80" w14:paraId="12ED10CC"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15E6C7AE" w14:textId="0F7F2214" w:rsidR="007C06F2" w:rsidRDefault="007C06F2" w:rsidP="00856684">
            <w:pPr>
              <w:pStyle w:val="TableText"/>
              <w:jc w:val="center"/>
              <w:rPr>
                <w:noProof/>
                <w:szCs w:val="20"/>
              </w:rPr>
            </w:pPr>
            <w:r>
              <w:rPr>
                <w:noProof/>
                <w:szCs w:val="20"/>
              </w:rPr>
              <w:t>V5.0</w:t>
            </w:r>
          </w:p>
        </w:tc>
        <w:tc>
          <w:tcPr>
            <w:tcW w:w="1561" w:type="dxa"/>
            <w:tcBorders>
              <w:top w:val="single" w:sz="4" w:space="0" w:color="auto"/>
              <w:left w:val="single" w:sz="4" w:space="0" w:color="auto"/>
              <w:bottom w:val="single" w:sz="4" w:space="0" w:color="auto"/>
              <w:right w:val="single" w:sz="4" w:space="0" w:color="auto"/>
            </w:tcBorders>
          </w:tcPr>
          <w:p w14:paraId="5187107D" w14:textId="6ACDB296" w:rsidR="007C06F2" w:rsidRDefault="007C06F2" w:rsidP="00673AF1">
            <w:pPr>
              <w:pStyle w:val="TableText"/>
              <w:jc w:val="center"/>
              <w:rPr>
                <w:noProof/>
                <w:szCs w:val="20"/>
              </w:rPr>
            </w:pPr>
            <w:r>
              <w:rPr>
                <w:noProof/>
                <w:szCs w:val="20"/>
              </w:rPr>
              <w:t>01.04.20</w:t>
            </w:r>
          </w:p>
        </w:tc>
        <w:tc>
          <w:tcPr>
            <w:tcW w:w="1728" w:type="dxa"/>
            <w:tcBorders>
              <w:top w:val="single" w:sz="4" w:space="0" w:color="auto"/>
              <w:left w:val="single" w:sz="4" w:space="0" w:color="auto"/>
              <w:bottom w:val="single" w:sz="4" w:space="0" w:color="auto"/>
              <w:right w:val="single" w:sz="4" w:space="0" w:color="auto"/>
            </w:tcBorders>
          </w:tcPr>
          <w:p w14:paraId="459060AE" w14:textId="5DD596F5" w:rsidR="007C06F2" w:rsidRDefault="007C06F2" w:rsidP="00673AF1">
            <w:pPr>
              <w:pStyle w:val="TableText"/>
              <w:jc w:val="center"/>
            </w:pPr>
            <w:r>
              <w:t>JS/NA</w:t>
            </w:r>
          </w:p>
        </w:tc>
        <w:tc>
          <w:tcPr>
            <w:tcW w:w="6066" w:type="dxa"/>
            <w:tcBorders>
              <w:top w:val="single" w:sz="4" w:space="0" w:color="auto"/>
              <w:left w:val="single" w:sz="4" w:space="0" w:color="auto"/>
              <w:bottom w:val="single" w:sz="4" w:space="0" w:color="auto"/>
              <w:right w:val="single" w:sz="4" w:space="0" w:color="auto"/>
            </w:tcBorders>
          </w:tcPr>
          <w:p w14:paraId="4ED9C1CF" w14:textId="0782037E" w:rsidR="007C06F2" w:rsidRDefault="0058082E" w:rsidP="00CE1781">
            <w:pPr>
              <w:pStyle w:val="TableText"/>
            </w:pPr>
            <w:r>
              <w:t>Added exports flows for pre-lodged, arrived and supplementary declarations.  Expanded on control notifications in imports flows.  Added table of declaration types.  Removed references to internal inventory linking logic.  Clarified various minor queries in flows.</w:t>
            </w:r>
          </w:p>
        </w:tc>
      </w:tr>
      <w:tr w:rsidR="00141122" w:rsidRPr="009C3D80" w14:paraId="7559A53A" w14:textId="77777777" w:rsidTr="00097E70">
        <w:trPr>
          <w:cantSplit/>
        </w:trPr>
        <w:tc>
          <w:tcPr>
            <w:tcW w:w="1135" w:type="dxa"/>
            <w:tcBorders>
              <w:top w:val="single" w:sz="4" w:space="0" w:color="auto"/>
              <w:left w:val="single" w:sz="4" w:space="0" w:color="auto"/>
              <w:bottom w:val="single" w:sz="4" w:space="0" w:color="auto"/>
              <w:right w:val="single" w:sz="4" w:space="0" w:color="auto"/>
            </w:tcBorders>
          </w:tcPr>
          <w:p w14:paraId="09C5DE46" w14:textId="3D60DE87" w:rsidR="00141122" w:rsidRDefault="00141122" w:rsidP="00856684">
            <w:pPr>
              <w:pStyle w:val="TableText"/>
              <w:jc w:val="center"/>
              <w:rPr>
                <w:noProof/>
                <w:szCs w:val="20"/>
              </w:rPr>
            </w:pPr>
            <w:r>
              <w:rPr>
                <w:noProof/>
                <w:szCs w:val="20"/>
              </w:rPr>
              <w:t>V5.1</w:t>
            </w:r>
          </w:p>
        </w:tc>
        <w:tc>
          <w:tcPr>
            <w:tcW w:w="1561" w:type="dxa"/>
            <w:tcBorders>
              <w:top w:val="single" w:sz="4" w:space="0" w:color="auto"/>
              <w:left w:val="single" w:sz="4" w:space="0" w:color="auto"/>
              <w:bottom w:val="single" w:sz="4" w:space="0" w:color="auto"/>
              <w:right w:val="single" w:sz="4" w:space="0" w:color="auto"/>
            </w:tcBorders>
          </w:tcPr>
          <w:p w14:paraId="06ECD988" w14:textId="5C6B6C95" w:rsidR="00141122" w:rsidRDefault="00141122" w:rsidP="00673AF1">
            <w:pPr>
              <w:pStyle w:val="TableText"/>
              <w:jc w:val="center"/>
              <w:rPr>
                <w:noProof/>
                <w:szCs w:val="20"/>
              </w:rPr>
            </w:pPr>
            <w:r>
              <w:rPr>
                <w:noProof/>
                <w:szCs w:val="20"/>
              </w:rPr>
              <w:t>02.04.20</w:t>
            </w:r>
          </w:p>
        </w:tc>
        <w:tc>
          <w:tcPr>
            <w:tcW w:w="1728" w:type="dxa"/>
            <w:tcBorders>
              <w:top w:val="single" w:sz="4" w:space="0" w:color="auto"/>
              <w:left w:val="single" w:sz="4" w:space="0" w:color="auto"/>
              <w:bottom w:val="single" w:sz="4" w:space="0" w:color="auto"/>
              <w:right w:val="single" w:sz="4" w:space="0" w:color="auto"/>
            </w:tcBorders>
          </w:tcPr>
          <w:p w14:paraId="4761EF6D" w14:textId="124454D2" w:rsidR="00141122" w:rsidRDefault="00141122" w:rsidP="00673AF1">
            <w:pPr>
              <w:pStyle w:val="TableText"/>
              <w:jc w:val="center"/>
            </w:pPr>
            <w:r>
              <w:t>JS</w:t>
            </w:r>
          </w:p>
        </w:tc>
        <w:tc>
          <w:tcPr>
            <w:tcW w:w="6066" w:type="dxa"/>
            <w:tcBorders>
              <w:top w:val="single" w:sz="4" w:space="0" w:color="auto"/>
              <w:left w:val="single" w:sz="4" w:space="0" w:color="auto"/>
              <w:bottom w:val="single" w:sz="4" w:space="0" w:color="auto"/>
              <w:right w:val="single" w:sz="4" w:space="0" w:color="auto"/>
            </w:tcBorders>
          </w:tcPr>
          <w:p w14:paraId="132B0B35" w14:textId="32B0171F" w:rsidR="00141122" w:rsidRDefault="00141122" w:rsidP="00CE1781">
            <w:pPr>
              <w:pStyle w:val="TableText"/>
            </w:pPr>
            <w:r>
              <w:t xml:space="preserve">Specifically mentioned types J and K in declaration flows.  </w:t>
            </w:r>
            <w:r w:rsidR="000865BC">
              <w:t>Added SOE codes for messages in 2.3.4, 2.3.5, 2.3.6</w:t>
            </w:r>
          </w:p>
        </w:tc>
      </w:tr>
    </w:tbl>
    <w:p w14:paraId="3F25BD5D" w14:textId="33E4EA56" w:rsidR="003E5F2A" w:rsidRPr="00097E70" w:rsidRDefault="003E5F2A" w:rsidP="0088618E">
      <w:pPr>
        <w:pStyle w:val="BodyText"/>
        <w:rPr>
          <w:sz w:val="12"/>
          <w:szCs w:val="12"/>
        </w:rPr>
      </w:pPr>
    </w:p>
    <w:p w14:paraId="3F25BD78" w14:textId="47DBC54D" w:rsidR="00964AA9" w:rsidRDefault="00964AA9">
      <w:pPr>
        <w:spacing w:after="0" w:line="240" w:lineRule="auto"/>
        <w:rPr>
          <w:rFonts w:eastAsia="Times New Roman"/>
          <w:b/>
          <w:sz w:val="24"/>
          <w:szCs w:val="24"/>
        </w:rPr>
      </w:pPr>
    </w:p>
    <w:p w14:paraId="64A90C73" w14:textId="681F2AEE" w:rsidR="00393453" w:rsidRDefault="00085212" w:rsidP="00DC0AA2">
      <w:pPr>
        <w:spacing w:after="0" w:line="240" w:lineRule="auto"/>
        <w:rPr>
          <w:rFonts w:eastAsia="Times New Roman"/>
          <w:b/>
          <w:sz w:val="24"/>
          <w:szCs w:val="24"/>
        </w:rPr>
      </w:pPr>
      <w:r>
        <w:rPr>
          <w:rFonts w:cs="Arial"/>
          <w:b/>
          <w:noProof/>
          <w:color w:val="0000FF"/>
          <w:sz w:val="20"/>
          <w:lang w:eastAsia="en-GB"/>
        </w:rPr>
        <mc:AlternateContent>
          <mc:Choice Requires="wps">
            <w:drawing>
              <wp:anchor distT="0" distB="0" distL="114300" distR="114300" simplePos="0" relativeHeight="251659264" behindDoc="0" locked="0" layoutInCell="1" allowOverlap="1" wp14:anchorId="07ABC7CE" wp14:editId="09950A63">
                <wp:simplePos x="0" y="0"/>
                <wp:positionH relativeFrom="margin">
                  <wp:align>right</wp:align>
                </wp:positionH>
                <wp:positionV relativeFrom="page">
                  <wp:posOffset>8207889</wp:posOffset>
                </wp:positionV>
                <wp:extent cx="6555105" cy="1156970"/>
                <wp:effectExtent l="0" t="0" r="0" b="50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5105" cy="11569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303E1" w14:textId="4A865642" w:rsidR="0053306A" w:rsidRDefault="0053306A" w:rsidP="00DC0AA2">
                            <w:pPr>
                              <w:pStyle w:val="AppendixHeading1"/>
                              <w:jc w:val="center"/>
                            </w:pPr>
                            <w:r>
                              <w:t>OFFICIAL</w:t>
                            </w:r>
                          </w:p>
                          <w:p w14:paraId="67889744" w14:textId="46F29780" w:rsidR="0053306A" w:rsidRDefault="0053306A" w:rsidP="00DC0AA2">
                            <w:pPr>
                              <w:jc w:val="center"/>
                              <w:rPr>
                                <w:szCs w:val="20"/>
                                <w:lang w:eastAsia="en-GB"/>
                              </w:rPr>
                            </w:pPr>
                            <w:r w:rsidRPr="000D359F">
                              <w:rPr>
                                <w:szCs w:val="20"/>
                                <w:lang w:eastAsia="en-GB"/>
                              </w:rPr>
                              <w:t xml:space="preserve">© HM Revenue &amp; Customs </w:t>
                            </w:r>
                            <w:r>
                              <w:rPr>
                                <w:szCs w:val="20"/>
                                <w:lang w:eastAsia="en-GB"/>
                              </w:rPr>
                              <w:t>2020</w:t>
                            </w:r>
                            <w:r w:rsidRPr="000D359F">
                              <w:rPr>
                                <w:szCs w:val="20"/>
                                <w:lang w:eastAsia="en-GB"/>
                              </w:rPr>
                              <w:t>.</w:t>
                            </w:r>
                          </w:p>
                          <w:p w14:paraId="7E20054F" w14:textId="77777777" w:rsidR="0053306A" w:rsidRDefault="0053306A" w:rsidP="00DC0AA2">
                            <w:pPr>
                              <w:jc w:val="center"/>
                              <w:rPr>
                                <w:szCs w:val="20"/>
                                <w:lang w:eastAsia="en-GB"/>
                              </w:rPr>
                            </w:pPr>
                            <w:r w:rsidRPr="000D359F">
                              <w:rPr>
                                <w:szCs w:val="20"/>
                                <w:lang w:eastAsia="en-GB"/>
                              </w:rPr>
                              <w:t>All rights reserved.</w:t>
                            </w:r>
                          </w:p>
                        </w:txbxContent>
                      </wps:txbx>
                      <wps:bodyPr rot="0" vert="horz" wrap="square" lIns="180000" tIns="180000" rIns="180000" bIns="180000" anchor="t" anchorCtr="0" upright="1">
                        <a:noAutofit/>
                      </wps:bodyPr>
                    </wps:wsp>
                  </a:graphicData>
                </a:graphic>
                <wp14:sizeRelV relativeFrom="margin">
                  <wp14:pctHeight>0</wp14:pctHeight>
                </wp14:sizeRelV>
              </wp:anchor>
            </w:drawing>
          </mc:Choice>
          <mc:Fallback>
            <w:pict>
              <v:shapetype w14:anchorId="07ABC7CE" id="_x0000_t202" coordsize="21600,21600" o:spt="202" path="m,l,21600r21600,l21600,xe">
                <v:stroke joinstyle="miter"/>
                <v:path gradientshapeok="t" o:connecttype="rect"/>
              </v:shapetype>
              <v:shape id="Text Box 2" o:spid="_x0000_s1026" type="#_x0000_t202" style="position:absolute;margin-left:464.95pt;margin-top:646.3pt;width:516.15pt;height:91.1pt;z-index:251659264;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" fillcolor="#f2f2f2" stroked="f">
                <v:textbox inset="5mm,5mm,5mm,5mm">
                  <w:txbxContent>
                    <w:p w14:paraId="0F1303E1" w14:textId="4A865642" w:rsidR="0053306A" w:rsidRDefault="0053306A" w:rsidP="00DC0AA2">
                      <w:pPr>
                        <w:pStyle w:val="AppendixHeading1"/>
                        <w:jc w:val="center"/>
                      </w:pPr>
                      <w:r>
                        <w:t>OFFICIAL</w:t>
                      </w:r>
                    </w:p>
                    <w:p w14:paraId="67889744" w14:textId="46F29780" w:rsidR="0053306A" w:rsidRDefault="0053306A" w:rsidP="00DC0AA2">
                      <w:pPr>
                        <w:jc w:val="center"/>
                        <w:rPr>
                          <w:szCs w:val="20"/>
                          <w:lang w:eastAsia="en-GB"/>
                        </w:rPr>
                      </w:pPr>
                      <w:r w:rsidRPr="000D359F">
                        <w:rPr>
                          <w:szCs w:val="20"/>
                          <w:lang w:eastAsia="en-GB"/>
                        </w:rPr>
                        <w:t xml:space="preserve">© HM Revenue &amp; Customs </w:t>
                      </w:r>
                      <w:r>
                        <w:rPr>
                          <w:szCs w:val="20"/>
                          <w:lang w:eastAsia="en-GB"/>
                        </w:rPr>
                        <w:t>2020</w:t>
                      </w:r>
                      <w:r w:rsidRPr="000D359F">
                        <w:rPr>
                          <w:szCs w:val="20"/>
                          <w:lang w:eastAsia="en-GB"/>
                        </w:rPr>
                        <w:t>.</w:t>
                      </w:r>
                    </w:p>
                    <w:p w14:paraId="7E20054F" w14:textId="77777777" w:rsidR="0053306A" w:rsidRDefault="0053306A" w:rsidP="00DC0AA2">
                      <w:pPr>
                        <w:jc w:val="center"/>
                        <w:rPr>
                          <w:szCs w:val="20"/>
                          <w:lang w:eastAsia="en-GB"/>
                        </w:rPr>
                      </w:pPr>
                      <w:r w:rsidRPr="000D359F">
                        <w:rPr>
                          <w:szCs w:val="20"/>
                          <w:lang w:eastAsia="en-GB"/>
                        </w:rPr>
                        <w:t>All rights reserved.</w:t>
                      </w:r>
                    </w:p>
                  </w:txbxContent>
                </v:textbox>
                <w10:wrap anchorx="margin" anchory="page"/>
              </v:shape>
            </w:pict>
          </mc:Fallback>
        </mc:AlternateContent>
      </w:r>
    </w:p>
    <w:p w14:paraId="04D04CEF" w14:textId="77777777" w:rsidR="00393453" w:rsidRPr="00393453" w:rsidRDefault="00393453" w:rsidP="00393453">
      <w:pPr>
        <w:rPr>
          <w:rFonts w:eastAsia="Times New Roman"/>
          <w:sz w:val="24"/>
          <w:szCs w:val="24"/>
        </w:rPr>
      </w:pPr>
    </w:p>
    <w:p w14:paraId="71852C53" w14:textId="77777777" w:rsidR="00393453" w:rsidRPr="00393453" w:rsidRDefault="00393453" w:rsidP="00393453">
      <w:pPr>
        <w:rPr>
          <w:rFonts w:eastAsia="Times New Roman"/>
          <w:sz w:val="24"/>
          <w:szCs w:val="24"/>
        </w:rPr>
      </w:pPr>
    </w:p>
    <w:p w14:paraId="00209AF4" w14:textId="77777777" w:rsidR="00393453" w:rsidRPr="00393453" w:rsidRDefault="00393453" w:rsidP="00393453">
      <w:pPr>
        <w:rPr>
          <w:rFonts w:eastAsia="Times New Roman"/>
          <w:sz w:val="24"/>
          <w:szCs w:val="24"/>
        </w:rPr>
      </w:pPr>
    </w:p>
    <w:p w14:paraId="5A54B15C" w14:textId="77777777" w:rsidR="00393453" w:rsidRPr="00393453" w:rsidRDefault="00393453" w:rsidP="00393453">
      <w:pPr>
        <w:rPr>
          <w:rFonts w:eastAsia="Times New Roman"/>
          <w:sz w:val="24"/>
          <w:szCs w:val="24"/>
        </w:rPr>
      </w:pPr>
    </w:p>
    <w:p w14:paraId="6BA33AAE" w14:textId="77777777" w:rsidR="00393453" w:rsidRPr="00393453" w:rsidRDefault="00393453" w:rsidP="00393453">
      <w:pPr>
        <w:rPr>
          <w:rFonts w:eastAsia="Times New Roman"/>
          <w:sz w:val="24"/>
          <w:szCs w:val="24"/>
        </w:rPr>
      </w:pPr>
    </w:p>
    <w:p w14:paraId="0EBED165" w14:textId="700F15D3" w:rsidR="00393453" w:rsidRDefault="00393453" w:rsidP="00393453">
      <w:pPr>
        <w:rPr>
          <w:rFonts w:eastAsia="Times New Roman"/>
          <w:sz w:val="24"/>
          <w:szCs w:val="24"/>
        </w:rPr>
      </w:pPr>
    </w:p>
    <w:p w14:paraId="0DC54028" w14:textId="633B05C9" w:rsidR="003E5F2A" w:rsidRPr="00393453" w:rsidRDefault="00393453" w:rsidP="00393453">
      <w:pPr>
        <w:tabs>
          <w:tab w:val="left" w:pos="7920"/>
        </w:tabs>
        <w:rPr>
          <w:rFonts w:eastAsia="Times New Roman"/>
          <w:sz w:val="24"/>
          <w:szCs w:val="24"/>
        </w:rPr>
      </w:pPr>
      <w:r>
        <w:rPr>
          <w:rFonts w:eastAsia="Times New Roman"/>
          <w:sz w:val="24"/>
          <w:szCs w:val="24"/>
        </w:rPr>
        <w:tab/>
      </w:r>
    </w:p>
    <w:sectPr w:rsidR="003E5F2A" w:rsidRPr="00393453" w:rsidSect="005C28F1">
      <w:headerReference w:type="default" r:id="rId62"/>
      <w:footerReference w:type="even" r:id="rId63"/>
      <w:footerReference w:type="default" r:id="rId64"/>
      <w:headerReference w:type="first" r:id="rId65"/>
      <w:footerReference w:type="first" r:id="rId66"/>
      <w:pgSz w:w="11906" w:h="16838"/>
      <w:pgMar w:top="720" w:right="624" w:bottom="720" w:left="624" w:header="22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55305" w14:textId="77777777" w:rsidR="00A31D4F" w:rsidRDefault="00A31D4F" w:rsidP="00C60CA0">
      <w:pPr>
        <w:spacing w:after="0" w:line="240" w:lineRule="auto"/>
      </w:pPr>
      <w:r>
        <w:separator/>
      </w:r>
    </w:p>
  </w:endnote>
  <w:endnote w:type="continuationSeparator" w:id="0">
    <w:p w14:paraId="17EA0933" w14:textId="77777777" w:rsidR="00A31D4F" w:rsidRDefault="00A31D4F" w:rsidP="00C60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5BD89" w14:textId="77777777" w:rsidR="0053306A" w:rsidRDefault="0053306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F25BD8A" w14:textId="77777777" w:rsidR="0053306A" w:rsidRDefault="005330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5BD8B" w14:textId="77777777" w:rsidR="0053306A" w:rsidRPr="00C407CD" w:rsidRDefault="0053306A">
    <w:pPr>
      <w:rPr>
        <w:b/>
        <w:u w:val="single"/>
      </w:rPr>
    </w:pPr>
    <w:r w:rsidRPr="00C407CD">
      <w:rPr>
        <w:b/>
        <w:u w:val="single"/>
      </w:rPr>
      <w:t>_______________________________________________________________________________________</w:t>
    </w:r>
  </w:p>
  <w:tbl>
    <w:tblPr>
      <w:tblW w:w="0" w:type="auto"/>
      <w:tblLook w:val="00A0" w:firstRow="1" w:lastRow="0" w:firstColumn="1" w:lastColumn="0" w:noHBand="0" w:noVBand="0"/>
    </w:tblPr>
    <w:tblGrid>
      <w:gridCol w:w="8735"/>
      <w:gridCol w:w="1923"/>
    </w:tblGrid>
    <w:tr w:rsidR="0053306A" w:rsidRPr="009C3D80" w14:paraId="3F25BD8D" w14:textId="77777777" w:rsidTr="00C407CD">
      <w:tc>
        <w:tcPr>
          <w:tcW w:w="10658" w:type="dxa"/>
          <w:gridSpan w:val="2"/>
        </w:tcPr>
        <w:p w14:paraId="3F25BD8C" w14:textId="3420C947" w:rsidR="0053306A" w:rsidRPr="009C3D80" w:rsidRDefault="0053306A" w:rsidP="006D4196">
          <w:pPr>
            <w:pStyle w:val="Header"/>
            <w:jc w:val="center"/>
            <w:rPr>
              <w:b/>
            </w:rPr>
          </w:pPr>
        </w:p>
      </w:tc>
    </w:tr>
    <w:tr w:rsidR="0053306A" w:rsidRPr="009C3D80" w14:paraId="3F25BD90" w14:textId="77777777" w:rsidTr="00C407CD">
      <w:tc>
        <w:tcPr>
          <w:tcW w:w="8735" w:type="dxa"/>
        </w:tcPr>
        <w:p w14:paraId="3F25BD8E" w14:textId="6F7068DC" w:rsidR="0053306A" w:rsidRPr="009C3D80" w:rsidRDefault="0053306A" w:rsidP="003D729D">
          <w:pPr>
            <w:pStyle w:val="Header"/>
            <w:rPr>
              <w:sz w:val="20"/>
            </w:rPr>
          </w:pPr>
          <w:r w:rsidRPr="009C3D80">
            <w:rPr>
              <w:sz w:val="20"/>
            </w:rPr>
            <w:t xml:space="preserve">Filename: </w:t>
          </w:r>
          <w:r>
            <w:rPr>
              <w:sz w:val="20"/>
            </w:rPr>
            <w:t>CDS End to End Sequence Diagrams.docx</w:t>
          </w:r>
          <w:r w:rsidRPr="009C3D80">
            <w:rPr>
              <w:sz w:val="20"/>
            </w:rPr>
            <w:t xml:space="preserve"> </w:t>
          </w:r>
        </w:p>
      </w:tc>
      <w:tc>
        <w:tcPr>
          <w:tcW w:w="1923" w:type="dxa"/>
        </w:tcPr>
        <w:p w14:paraId="3F25BD8F" w14:textId="166F22A8" w:rsidR="0053306A" w:rsidRPr="009C3D80" w:rsidRDefault="0053306A" w:rsidP="00DF7177">
          <w:pPr>
            <w:pStyle w:val="Header"/>
            <w:jc w:val="right"/>
            <w:rPr>
              <w:sz w:val="20"/>
            </w:rPr>
          </w:pPr>
          <w:r w:rsidRPr="009C3D80">
            <w:rPr>
              <w:sz w:val="20"/>
            </w:rPr>
            <w:t xml:space="preserve">Page </w:t>
          </w:r>
          <w:r w:rsidRPr="009C3D80">
            <w:rPr>
              <w:sz w:val="20"/>
            </w:rPr>
            <w:fldChar w:fldCharType="begin"/>
          </w:r>
          <w:r w:rsidRPr="009C3D80">
            <w:rPr>
              <w:sz w:val="20"/>
            </w:rPr>
            <w:instrText xml:space="preserve"> PAGE  \* Arabic  \* MERGEFORMAT </w:instrText>
          </w:r>
          <w:r w:rsidRPr="009C3D80">
            <w:rPr>
              <w:sz w:val="20"/>
            </w:rPr>
            <w:fldChar w:fldCharType="separate"/>
          </w:r>
          <w:r>
            <w:rPr>
              <w:noProof/>
              <w:sz w:val="20"/>
            </w:rPr>
            <w:t>69</w:t>
          </w:r>
          <w:r w:rsidRPr="009C3D80">
            <w:rPr>
              <w:sz w:val="20"/>
            </w:rPr>
            <w:fldChar w:fldCharType="end"/>
          </w:r>
          <w:r w:rsidRPr="009C3D80">
            <w:rPr>
              <w:sz w:val="20"/>
            </w:rPr>
            <w:t xml:space="preserve"> of </w:t>
          </w:r>
          <w:r w:rsidR="00A31D4F">
            <w:fldChar w:fldCharType="begin"/>
          </w:r>
          <w:r w:rsidR="00A31D4F">
            <w:instrText>NUMPAGES  \* Arabic  \* MERGEFORMAT</w:instrText>
          </w:r>
          <w:r w:rsidR="00A31D4F">
            <w:fldChar w:fldCharType="separate"/>
          </w:r>
          <w:r w:rsidRPr="00393453">
            <w:rPr>
              <w:noProof/>
              <w:sz w:val="20"/>
            </w:rPr>
            <w:t>70</w:t>
          </w:r>
          <w:r w:rsidR="00A31D4F">
            <w:rPr>
              <w:noProof/>
              <w:sz w:val="20"/>
            </w:rPr>
            <w:fldChar w:fldCharType="end"/>
          </w:r>
        </w:p>
      </w:tc>
    </w:tr>
  </w:tbl>
  <w:p w14:paraId="3F25BD91" w14:textId="01C3AB11" w:rsidR="0053306A" w:rsidRPr="00960DF9" w:rsidRDefault="0053306A" w:rsidP="00980387">
    <w:pPr>
      <w:pStyle w:val="Header"/>
      <w:tabs>
        <w:tab w:val="clear" w:pos="4513"/>
        <w:tab w:val="clear" w:pos="9026"/>
        <w:tab w:val="left" w:pos="2207"/>
      </w:tabs>
      <w:rPr>
        <w:sz w:val="20"/>
        <w:szCs w:val="20"/>
      </w:rPr>
    </w:pPr>
    <w:r>
      <w:rPr>
        <w:sz w:val="20"/>
        <w:szCs w:val="20"/>
      </w:rPr>
      <w:t xml:space="preserve">  </w:t>
    </w:r>
    <w:r w:rsidRPr="00960DF9">
      <w:rPr>
        <w:sz w:val="20"/>
        <w:szCs w:val="20"/>
      </w:rPr>
      <w:t xml:space="preserve">Version: </w:t>
    </w:r>
    <w:r w:rsidR="00FB2B98">
      <w:rPr>
        <w:sz w:val="20"/>
        <w:szCs w:val="20"/>
      </w:rPr>
      <w:t>5.2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8734"/>
      <w:gridCol w:w="1924"/>
    </w:tblGrid>
    <w:tr w:rsidR="0053306A" w:rsidRPr="009C3D80" w14:paraId="3F25BD9D" w14:textId="77777777" w:rsidTr="009C3D80">
      <w:tc>
        <w:tcPr>
          <w:tcW w:w="10682" w:type="dxa"/>
          <w:gridSpan w:val="2"/>
        </w:tcPr>
        <w:p w14:paraId="3F25BD9C" w14:textId="77777777" w:rsidR="0053306A" w:rsidRPr="009C3D80" w:rsidRDefault="0053306A" w:rsidP="009C3D80">
          <w:pPr>
            <w:pStyle w:val="Header"/>
            <w:jc w:val="center"/>
            <w:rPr>
              <w:b/>
            </w:rPr>
          </w:pPr>
          <w:r w:rsidRPr="009C3D80">
            <w:rPr>
              <w:b/>
              <w:color w:val="FF0000"/>
            </w:rPr>
            <w:t>&lt;</w:t>
          </w:r>
          <w:r w:rsidRPr="009C3D80">
            <w:rPr>
              <w:b/>
            </w:rPr>
            <w:t>CLASSIFICATION</w:t>
          </w:r>
          <w:r w:rsidRPr="009C3D80">
            <w:rPr>
              <w:b/>
              <w:color w:val="FF0000"/>
            </w:rPr>
            <w:t>&gt;</w:t>
          </w:r>
          <w:r w:rsidRPr="009C3D80">
            <w:rPr>
              <w:b/>
              <w:color w:val="FF0000"/>
            </w:rPr>
            <w:br/>
          </w:r>
        </w:p>
      </w:tc>
    </w:tr>
    <w:tr w:rsidR="0053306A" w:rsidRPr="009C3D80" w14:paraId="3F25BDA0" w14:textId="77777777" w:rsidTr="009C3D80">
      <w:tc>
        <w:tcPr>
          <w:tcW w:w="8755" w:type="dxa"/>
        </w:tcPr>
        <w:p w14:paraId="3F25BD9E" w14:textId="68D68495" w:rsidR="0053306A" w:rsidRPr="009C3D80" w:rsidRDefault="0053306A" w:rsidP="00B63F62">
          <w:pPr>
            <w:pStyle w:val="Header"/>
            <w:rPr>
              <w:sz w:val="20"/>
            </w:rPr>
          </w:pPr>
          <w:r w:rsidRPr="009C3D80">
            <w:rPr>
              <w:sz w:val="20"/>
            </w:rPr>
            <w:t xml:space="preserve">Filename: </w:t>
          </w:r>
          <w:r w:rsidRPr="009C3D80">
            <w:rPr>
              <w:sz w:val="20"/>
            </w:rPr>
            <w:fldChar w:fldCharType="begin"/>
          </w:r>
          <w:r w:rsidRPr="009C3D80">
            <w:rPr>
              <w:sz w:val="20"/>
            </w:rPr>
            <w:instrText xml:space="preserve"> FILENAME  </w:instrText>
          </w:r>
          <w:r w:rsidRPr="009C3D80">
            <w:rPr>
              <w:sz w:val="20"/>
            </w:rPr>
            <w:fldChar w:fldCharType="separate"/>
          </w:r>
          <w:r>
            <w:rPr>
              <w:noProof/>
              <w:sz w:val="20"/>
            </w:rPr>
            <w:t>DES242_2 1_CDS Update v0 3 +PL+AG updates.docx</w:t>
          </w:r>
          <w:r w:rsidRPr="009C3D80">
            <w:rPr>
              <w:sz w:val="20"/>
            </w:rPr>
            <w:fldChar w:fldCharType="end"/>
          </w:r>
        </w:p>
      </w:tc>
      <w:tc>
        <w:tcPr>
          <w:tcW w:w="1927" w:type="dxa"/>
        </w:tcPr>
        <w:p w14:paraId="3F25BD9F" w14:textId="2D42EED5" w:rsidR="0053306A" w:rsidRPr="009C3D80" w:rsidRDefault="0053306A" w:rsidP="009C3D80">
          <w:pPr>
            <w:pStyle w:val="Header"/>
            <w:jc w:val="right"/>
            <w:rPr>
              <w:sz w:val="20"/>
            </w:rPr>
          </w:pPr>
          <w:r w:rsidRPr="009C3D80">
            <w:rPr>
              <w:sz w:val="20"/>
            </w:rPr>
            <w:t xml:space="preserve">Page </w:t>
          </w:r>
          <w:r w:rsidRPr="009C3D80">
            <w:rPr>
              <w:sz w:val="20"/>
            </w:rPr>
            <w:fldChar w:fldCharType="begin"/>
          </w:r>
          <w:r w:rsidRPr="009C3D80">
            <w:rPr>
              <w:sz w:val="20"/>
            </w:rPr>
            <w:instrText xml:space="preserve"> PAGE  \* Arabic  \* MERGEFORMAT </w:instrText>
          </w:r>
          <w:r w:rsidRPr="009C3D80">
            <w:rPr>
              <w:sz w:val="20"/>
            </w:rPr>
            <w:fldChar w:fldCharType="separate"/>
          </w:r>
          <w:r w:rsidRPr="009C3D80">
            <w:rPr>
              <w:noProof/>
              <w:sz w:val="20"/>
            </w:rPr>
            <w:t>2</w:t>
          </w:r>
          <w:r w:rsidRPr="009C3D80">
            <w:rPr>
              <w:sz w:val="20"/>
            </w:rPr>
            <w:fldChar w:fldCharType="end"/>
          </w:r>
          <w:r w:rsidRPr="009C3D80">
            <w:rPr>
              <w:sz w:val="20"/>
            </w:rPr>
            <w:t xml:space="preserve"> of </w:t>
          </w:r>
          <w:r w:rsidR="00A31D4F">
            <w:fldChar w:fldCharType="begin"/>
          </w:r>
          <w:r w:rsidR="00A31D4F">
            <w:instrText>NUMPAGES  \* Arabic  \* MERGEFORMAT</w:instrText>
          </w:r>
          <w:r w:rsidR="00A31D4F">
            <w:fldChar w:fldCharType="separate"/>
          </w:r>
          <w:r w:rsidRPr="00DD7F80">
            <w:rPr>
              <w:noProof/>
              <w:sz w:val="20"/>
            </w:rPr>
            <w:t>1</w:t>
          </w:r>
          <w:r w:rsidR="00A31D4F">
            <w:rPr>
              <w:noProof/>
              <w:sz w:val="20"/>
            </w:rPr>
            <w:fldChar w:fldCharType="end"/>
          </w:r>
        </w:p>
      </w:tc>
    </w:tr>
  </w:tbl>
  <w:p w14:paraId="3F25BDA1" w14:textId="77777777" w:rsidR="0053306A" w:rsidRDefault="00533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F3B89" w14:textId="77777777" w:rsidR="00A31D4F" w:rsidRDefault="00A31D4F" w:rsidP="00C60CA0">
      <w:pPr>
        <w:spacing w:after="0" w:line="240" w:lineRule="auto"/>
      </w:pPr>
      <w:r>
        <w:separator/>
      </w:r>
    </w:p>
  </w:footnote>
  <w:footnote w:type="continuationSeparator" w:id="0">
    <w:p w14:paraId="177E9296" w14:textId="77777777" w:rsidR="00A31D4F" w:rsidRDefault="00A31D4F" w:rsidP="00C60C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top w:w="57" w:type="dxa"/>
      </w:tblCellMar>
      <w:tblLook w:val="00A0" w:firstRow="1" w:lastRow="0" w:firstColumn="1" w:lastColumn="0" w:noHBand="0" w:noVBand="0"/>
    </w:tblPr>
    <w:tblGrid>
      <w:gridCol w:w="3536"/>
      <w:gridCol w:w="3537"/>
      <w:gridCol w:w="3585"/>
    </w:tblGrid>
    <w:tr w:rsidR="0053306A" w:rsidRPr="009C3D80" w14:paraId="3F25BD80" w14:textId="77777777" w:rsidTr="3DEA0BCE">
      <w:tc>
        <w:tcPr>
          <w:tcW w:w="10989" w:type="dxa"/>
          <w:gridSpan w:val="3"/>
        </w:tcPr>
        <w:p w14:paraId="3F25BD7F" w14:textId="0255E437" w:rsidR="0053306A" w:rsidRPr="009C3D80" w:rsidRDefault="0053306A" w:rsidP="006D4196">
          <w:pPr>
            <w:pStyle w:val="Header"/>
            <w:jc w:val="center"/>
          </w:pPr>
        </w:p>
      </w:tc>
    </w:tr>
    <w:tr w:rsidR="0053306A" w:rsidRPr="009C3D80" w14:paraId="3F25BD84" w14:textId="77777777" w:rsidTr="3DEA0BCE">
      <w:tc>
        <w:tcPr>
          <w:tcW w:w="3663" w:type="dxa"/>
          <w:vAlign w:val="bottom"/>
        </w:tcPr>
        <w:p w14:paraId="3F25BD81" w14:textId="77777777" w:rsidR="0053306A" w:rsidRPr="009C3D80" w:rsidRDefault="0053306A" w:rsidP="00C10DE9">
          <w:pPr>
            <w:pStyle w:val="Header"/>
          </w:pPr>
        </w:p>
      </w:tc>
      <w:tc>
        <w:tcPr>
          <w:tcW w:w="3663" w:type="dxa"/>
          <w:vAlign w:val="bottom"/>
        </w:tcPr>
        <w:p w14:paraId="3F25BD82" w14:textId="77777777" w:rsidR="0053306A" w:rsidRPr="009C3D80" w:rsidRDefault="0053306A" w:rsidP="009C3D80">
          <w:pPr>
            <w:pStyle w:val="Header"/>
            <w:jc w:val="center"/>
          </w:pPr>
        </w:p>
      </w:tc>
      <w:tc>
        <w:tcPr>
          <w:tcW w:w="3663" w:type="dxa"/>
          <w:vAlign w:val="bottom"/>
        </w:tcPr>
        <w:p w14:paraId="3F25BD83" w14:textId="77777777" w:rsidR="0053306A" w:rsidRPr="009C3D80" w:rsidRDefault="0053306A" w:rsidP="009C3D80">
          <w:pPr>
            <w:pStyle w:val="Header"/>
            <w:jc w:val="right"/>
          </w:pPr>
          <w:r>
            <w:rPr>
              <w:noProof/>
              <w:lang w:eastAsia="en-GB"/>
            </w:rPr>
            <w:drawing>
              <wp:inline distT="0" distB="0" distL="0" distR="0" wp14:anchorId="3F25BDA2" wp14:editId="3F25BDA3">
                <wp:extent cx="838200" cy="514350"/>
                <wp:effectExtent l="0" t="0" r="0" b="0"/>
                <wp:docPr id="2" name="Picture 7" descr="HMRC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RC Ne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inline>
            </w:drawing>
          </w:r>
        </w:p>
      </w:tc>
    </w:tr>
  </w:tbl>
  <w:p w14:paraId="3F25BD85" w14:textId="14DC78DE" w:rsidR="0053306A" w:rsidRDefault="0053306A" w:rsidP="00382A78">
    <w:pPr>
      <w:pStyle w:val="Header"/>
    </w:pPr>
  </w:p>
  <w:p w14:paraId="3F25BD86" w14:textId="36700CD8" w:rsidR="0053306A" w:rsidRPr="00A16CF2" w:rsidRDefault="0053306A" w:rsidP="00A16CF2">
    <w:pPr>
      <w:pStyle w:val="Header"/>
      <w:jc w:val="center"/>
      <w:rPr>
        <w:b/>
      </w:rPr>
    </w:pPr>
    <w:r>
      <w:rPr>
        <w:b/>
      </w:rPr>
      <w:t>CDS End to End Sequence Diagrams</w:t>
    </w:r>
  </w:p>
  <w:p w14:paraId="3F25BD87" w14:textId="77777777" w:rsidR="0053306A" w:rsidRPr="00C407CD" w:rsidRDefault="0053306A" w:rsidP="00A16CF2">
    <w:pPr>
      <w:pStyle w:val="Header"/>
      <w:jc w:val="center"/>
      <w:rPr>
        <w:b/>
        <w:u w:val="single"/>
      </w:rPr>
    </w:pPr>
    <w:r w:rsidRPr="00C407CD">
      <w:rPr>
        <w:b/>
        <w:u w:val="single"/>
      </w:rPr>
      <w:t>_______________________________________________________________________________________</w:t>
    </w:r>
  </w:p>
  <w:p w14:paraId="3F25BD88" w14:textId="77777777" w:rsidR="0053306A" w:rsidRPr="00382A78" w:rsidRDefault="0053306A" w:rsidP="008566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5BD92" w14:textId="13192E3C" w:rsidR="0053306A" w:rsidRPr="00C80894" w:rsidRDefault="0053306A" w:rsidP="00C80894">
    <w:pPr>
      <w:jc w:val="center"/>
      <w:rPr>
        <w:vanish/>
        <w:sz w:val="28"/>
      </w:rPr>
    </w:pPr>
  </w:p>
  <w:p w14:paraId="3F25BD93" w14:textId="77777777" w:rsidR="0053306A" w:rsidRDefault="0053306A" w:rsidP="00462C1B">
    <w:pPr>
      <w:pStyle w:val="Header"/>
    </w:pPr>
  </w:p>
  <w:tbl>
    <w:tblPr>
      <w:tblW w:w="0" w:type="auto"/>
      <w:tblCellMar>
        <w:top w:w="57" w:type="dxa"/>
      </w:tblCellMar>
      <w:tblLook w:val="00A0" w:firstRow="1" w:lastRow="0" w:firstColumn="1" w:lastColumn="0" w:noHBand="0" w:noVBand="0"/>
    </w:tblPr>
    <w:tblGrid>
      <w:gridCol w:w="3589"/>
      <w:gridCol w:w="3536"/>
      <w:gridCol w:w="3533"/>
    </w:tblGrid>
    <w:tr w:rsidR="0053306A" w:rsidRPr="009C3D80" w14:paraId="3F25BD95" w14:textId="77777777" w:rsidTr="3DEA0BCE">
      <w:tc>
        <w:tcPr>
          <w:tcW w:w="10989" w:type="dxa"/>
          <w:gridSpan w:val="3"/>
        </w:tcPr>
        <w:p w14:paraId="3F25BD94" w14:textId="77777777" w:rsidR="0053306A" w:rsidRPr="009C3D80" w:rsidRDefault="0053306A" w:rsidP="009C3D80">
          <w:pPr>
            <w:pStyle w:val="Header"/>
            <w:jc w:val="center"/>
          </w:pPr>
          <w:r w:rsidRPr="009C3D80">
            <w:rPr>
              <w:b/>
              <w:color w:val="FF0000"/>
            </w:rPr>
            <w:t>&lt;</w:t>
          </w:r>
          <w:r w:rsidRPr="009C3D80">
            <w:rPr>
              <w:b/>
            </w:rPr>
            <w:t>CLASSIFICATION</w:t>
          </w:r>
          <w:r w:rsidRPr="009C3D80">
            <w:rPr>
              <w:b/>
              <w:color w:val="FF0000"/>
            </w:rPr>
            <w:t>&gt;</w:t>
          </w:r>
        </w:p>
      </w:tc>
    </w:tr>
    <w:tr w:rsidR="0053306A" w:rsidRPr="009C3D80" w14:paraId="3F25BD99" w14:textId="77777777" w:rsidTr="3DEA0BCE">
      <w:tc>
        <w:tcPr>
          <w:tcW w:w="3663" w:type="dxa"/>
          <w:vAlign w:val="bottom"/>
        </w:tcPr>
        <w:p w14:paraId="3F25BD96" w14:textId="77777777" w:rsidR="0053306A" w:rsidRPr="009C3D80" w:rsidRDefault="0053306A" w:rsidP="00B63F62">
          <w:pPr>
            <w:pStyle w:val="Header"/>
          </w:pPr>
          <w:r>
            <w:rPr>
              <w:noProof/>
            </w:rPr>
            <w:drawing>
              <wp:inline distT="0" distB="0" distL="0" distR="0" wp14:anchorId="3F25BDA4" wp14:editId="1D9DCE2D">
                <wp:extent cx="1495425" cy="342900"/>
                <wp:effectExtent l="0" t="0" r="9525" b="0"/>
                <wp:docPr id="1542883799" name="Picture 2" descr="Description: Capgemini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495425" cy="342900"/>
                        </a:xfrm>
                        <a:prstGeom prst="rect">
                          <a:avLst/>
                        </a:prstGeom>
                      </pic:spPr>
                    </pic:pic>
                  </a:graphicData>
                </a:graphic>
              </wp:inline>
            </w:drawing>
          </w:r>
        </w:p>
      </w:tc>
      <w:tc>
        <w:tcPr>
          <w:tcW w:w="3663" w:type="dxa"/>
          <w:vAlign w:val="bottom"/>
        </w:tcPr>
        <w:p w14:paraId="3F25BD97" w14:textId="77777777" w:rsidR="0053306A" w:rsidRPr="009C3D80" w:rsidRDefault="0053306A" w:rsidP="009C3D80">
          <w:pPr>
            <w:pStyle w:val="Header"/>
            <w:jc w:val="center"/>
          </w:pPr>
          <w:r>
            <w:rPr>
              <w:noProof/>
            </w:rPr>
            <w:drawing>
              <wp:inline distT="0" distB="0" distL="0" distR="0" wp14:anchorId="3F25BDA6" wp14:editId="4F086BF2">
                <wp:extent cx="1009650" cy="447675"/>
                <wp:effectExtent l="0" t="0" r="0" b="9525"/>
                <wp:docPr id="21358411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
                          <a:extLst>
                            <a:ext uri="{28A0092B-C50C-407E-A947-70E740481C1C}">
                              <a14:useLocalDpi xmlns:a14="http://schemas.microsoft.com/office/drawing/2010/main" val="0"/>
                            </a:ext>
                          </a:extLst>
                        </a:blip>
                        <a:stretch>
                          <a:fillRect/>
                        </a:stretch>
                      </pic:blipFill>
                      <pic:spPr>
                        <a:xfrm>
                          <a:off x="0" y="0"/>
                          <a:ext cx="1009650" cy="447675"/>
                        </a:xfrm>
                        <a:prstGeom prst="rect">
                          <a:avLst/>
                        </a:prstGeom>
                      </pic:spPr>
                    </pic:pic>
                  </a:graphicData>
                </a:graphic>
              </wp:inline>
            </w:drawing>
          </w:r>
        </w:p>
      </w:tc>
      <w:tc>
        <w:tcPr>
          <w:tcW w:w="3663" w:type="dxa"/>
          <w:vAlign w:val="bottom"/>
        </w:tcPr>
        <w:p w14:paraId="3F25BD98" w14:textId="77777777" w:rsidR="0053306A" w:rsidRPr="009C3D80" w:rsidRDefault="0053306A" w:rsidP="009C3D80">
          <w:pPr>
            <w:pStyle w:val="Header"/>
            <w:jc w:val="right"/>
          </w:pPr>
          <w:r>
            <w:rPr>
              <w:noProof/>
              <w:lang w:eastAsia="en-GB"/>
            </w:rPr>
            <w:drawing>
              <wp:inline distT="0" distB="0" distL="0" distR="0" wp14:anchorId="3F25BDA8" wp14:editId="3F25BDA9">
                <wp:extent cx="981075" cy="600075"/>
                <wp:effectExtent l="0" t="0" r="9525" b="9525"/>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81075" cy="600075"/>
                        </a:xfrm>
                        <a:prstGeom prst="rect">
                          <a:avLst/>
                        </a:prstGeom>
                        <a:noFill/>
                        <a:ln>
                          <a:noFill/>
                        </a:ln>
                      </pic:spPr>
                    </pic:pic>
                  </a:graphicData>
                </a:graphic>
              </wp:inline>
            </w:drawing>
          </w:r>
        </w:p>
      </w:tc>
    </w:tr>
  </w:tbl>
  <w:p w14:paraId="3F25BD9A" w14:textId="77777777" w:rsidR="0053306A" w:rsidRDefault="0053306A" w:rsidP="008867D4">
    <w:pPr>
      <w:pStyle w:val="Header"/>
    </w:pPr>
    <w:r>
      <w:rPr>
        <w:noProof/>
        <w:lang w:eastAsia="en-GB"/>
      </w:rPr>
      <w:drawing>
        <wp:anchor distT="0" distB="0" distL="114300" distR="114300" simplePos="0" relativeHeight="251657728" behindDoc="1" locked="0" layoutInCell="1" allowOverlap="1" wp14:anchorId="3F25BDAA" wp14:editId="3F25BDAB">
          <wp:simplePos x="0" y="0"/>
          <wp:positionH relativeFrom="column">
            <wp:posOffset>-409575</wp:posOffset>
          </wp:positionH>
          <wp:positionV relativeFrom="paragraph">
            <wp:posOffset>29845</wp:posOffset>
          </wp:positionV>
          <wp:extent cx="7675880" cy="574040"/>
          <wp:effectExtent l="0" t="0" r="127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675880" cy="574040"/>
                  </a:xfrm>
                  <a:prstGeom prst="rect">
                    <a:avLst/>
                  </a:prstGeom>
                  <a:noFill/>
                </pic:spPr>
              </pic:pic>
            </a:graphicData>
          </a:graphic>
          <wp14:sizeRelH relativeFrom="page">
            <wp14:pctWidth>0</wp14:pctWidth>
          </wp14:sizeRelH>
          <wp14:sizeRelV relativeFrom="page">
            <wp14:pctHeight>0</wp14:pctHeight>
          </wp14:sizeRelV>
        </wp:anchor>
      </w:drawing>
    </w:r>
  </w:p>
  <w:p w14:paraId="3F25BD9B" w14:textId="77777777" w:rsidR="0053306A" w:rsidRPr="00462C1B" w:rsidRDefault="0053306A" w:rsidP="00462C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46A0C8C"/>
    <w:lvl w:ilvl="0">
      <w:start w:val="1"/>
      <w:numFmt w:val="decimal"/>
      <w:pStyle w:val="Heading1"/>
      <w:lvlText w:val="%1."/>
      <w:legacy w:legacy="1" w:legacySpace="144" w:legacyIndent="0"/>
      <w:lvlJc w:val="left"/>
      <w:rPr>
        <w:rFonts w:ascii="Arial" w:hAnsi="Arial" w:cs="Times New Roman" w:hint="default"/>
        <w:b/>
        <w:i w:val="0"/>
        <w:sz w:val="26"/>
      </w:rPr>
    </w:lvl>
    <w:lvl w:ilvl="1">
      <w:start w:val="1"/>
      <w:numFmt w:val="decimal"/>
      <w:pStyle w:val="Heading2"/>
      <w:lvlText w:val="%1.%2"/>
      <w:legacy w:legacy="1" w:legacySpace="144" w:legacyIndent="0"/>
      <w:lvlJc w:val="left"/>
      <w:rPr>
        <w:rFonts w:ascii="Arial" w:hAnsi="Arial" w:cs="Times New Roman" w:hint="default"/>
        <w:b/>
        <w:i w:val="0"/>
        <w:sz w:val="26"/>
      </w:rPr>
    </w:lvl>
    <w:lvl w:ilvl="2">
      <w:start w:val="1"/>
      <w:numFmt w:val="decimal"/>
      <w:pStyle w:val="Heading3"/>
      <w:lvlText w:val="%1.%2.%3"/>
      <w:legacy w:legacy="1" w:legacySpace="144" w:legacyIndent="0"/>
      <w:lvlJc w:val="left"/>
      <w:rPr>
        <w:rFonts w:ascii="Arial" w:hAnsi="Arial" w:cs="Times New Roman" w:hint="default"/>
        <w:b/>
        <w:i w:val="0"/>
        <w:sz w:val="26"/>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41F4871"/>
    <w:multiLevelType w:val="hybridMultilevel"/>
    <w:tmpl w:val="B0F413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9D3DB9"/>
    <w:multiLevelType w:val="hybridMultilevel"/>
    <w:tmpl w:val="5BEE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38509D"/>
    <w:multiLevelType w:val="hybridMultilevel"/>
    <w:tmpl w:val="4EBE4EA0"/>
    <w:lvl w:ilvl="0" w:tplc="1F58B77A">
      <w:start w:val="1"/>
      <w:numFmt w:val="decimal"/>
      <w:lvlText w:val="%1."/>
      <w:lvlJc w:val="left"/>
      <w:pPr>
        <w:ind w:left="1324" w:hanging="360"/>
      </w:pPr>
      <w:rPr>
        <w:rFonts w:hint="default"/>
      </w:rPr>
    </w:lvl>
    <w:lvl w:ilvl="1" w:tplc="08090019" w:tentative="1">
      <w:start w:val="1"/>
      <w:numFmt w:val="lowerLetter"/>
      <w:lvlText w:val="%2."/>
      <w:lvlJc w:val="left"/>
      <w:pPr>
        <w:ind w:left="2044" w:hanging="360"/>
      </w:pPr>
    </w:lvl>
    <w:lvl w:ilvl="2" w:tplc="0809001B" w:tentative="1">
      <w:start w:val="1"/>
      <w:numFmt w:val="lowerRoman"/>
      <w:lvlText w:val="%3."/>
      <w:lvlJc w:val="right"/>
      <w:pPr>
        <w:ind w:left="2764" w:hanging="180"/>
      </w:pPr>
    </w:lvl>
    <w:lvl w:ilvl="3" w:tplc="0809000F" w:tentative="1">
      <w:start w:val="1"/>
      <w:numFmt w:val="decimal"/>
      <w:lvlText w:val="%4."/>
      <w:lvlJc w:val="left"/>
      <w:pPr>
        <w:ind w:left="3484" w:hanging="360"/>
      </w:pPr>
    </w:lvl>
    <w:lvl w:ilvl="4" w:tplc="08090019" w:tentative="1">
      <w:start w:val="1"/>
      <w:numFmt w:val="lowerLetter"/>
      <w:lvlText w:val="%5."/>
      <w:lvlJc w:val="left"/>
      <w:pPr>
        <w:ind w:left="4204" w:hanging="360"/>
      </w:pPr>
    </w:lvl>
    <w:lvl w:ilvl="5" w:tplc="0809001B" w:tentative="1">
      <w:start w:val="1"/>
      <w:numFmt w:val="lowerRoman"/>
      <w:lvlText w:val="%6."/>
      <w:lvlJc w:val="right"/>
      <w:pPr>
        <w:ind w:left="4924" w:hanging="180"/>
      </w:pPr>
    </w:lvl>
    <w:lvl w:ilvl="6" w:tplc="0809000F" w:tentative="1">
      <w:start w:val="1"/>
      <w:numFmt w:val="decimal"/>
      <w:lvlText w:val="%7."/>
      <w:lvlJc w:val="left"/>
      <w:pPr>
        <w:ind w:left="5644" w:hanging="360"/>
      </w:pPr>
    </w:lvl>
    <w:lvl w:ilvl="7" w:tplc="08090019" w:tentative="1">
      <w:start w:val="1"/>
      <w:numFmt w:val="lowerLetter"/>
      <w:lvlText w:val="%8."/>
      <w:lvlJc w:val="left"/>
      <w:pPr>
        <w:ind w:left="6364" w:hanging="360"/>
      </w:pPr>
    </w:lvl>
    <w:lvl w:ilvl="8" w:tplc="0809001B" w:tentative="1">
      <w:start w:val="1"/>
      <w:numFmt w:val="lowerRoman"/>
      <w:lvlText w:val="%9."/>
      <w:lvlJc w:val="right"/>
      <w:pPr>
        <w:ind w:left="7084" w:hanging="180"/>
      </w:pPr>
    </w:lvl>
  </w:abstractNum>
  <w:abstractNum w:abstractNumId="4" w15:restartNumberingAfterBreak="0">
    <w:nsid w:val="0A44727E"/>
    <w:multiLevelType w:val="hybridMultilevel"/>
    <w:tmpl w:val="9068534A"/>
    <w:lvl w:ilvl="0" w:tplc="424EF99C">
      <w:start w:val="1"/>
      <w:numFmt w:val="decimal"/>
      <w:lvlText w:val="%1."/>
      <w:lvlJc w:val="left"/>
      <w:pPr>
        <w:ind w:left="1324" w:hanging="360"/>
      </w:pPr>
      <w:rPr>
        <w:rFonts w:hint="default"/>
      </w:rPr>
    </w:lvl>
    <w:lvl w:ilvl="1" w:tplc="08090019" w:tentative="1">
      <w:start w:val="1"/>
      <w:numFmt w:val="lowerLetter"/>
      <w:lvlText w:val="%2."/>
      <w:lvlJc w:val="left"/>
      <w:pPr>
        <w:ind w:left="2044" w:hanging="360"/>
      </w:pPr>
    </w:lvl>
    <w:lvl w:ilvl="2" w:tplc="0809001B" w:tentative="1">
      <w:start w:val="1"/>
      <w:numFmt w:val="lowerRoman"/>
      <w:lvlText w:val="%3."/>
      <w:lvlJc w:val="right"/>
      <w:pPr>
        <w:ind w:left="2764" w:hanging="180"/>
      </w:pPr>
    </w:lvl>
    <w:lvl w:ilvl="3" w:tplc="0809000F" w:tentative="1">
      <w:start w:val="1"/>
      <w:numFmt w:val="decimal"/>
      <w:lvlText w:val="%4."/>
      <w:lvlJc w:val="left"/>
      <w:pPr>
        <w:ind w:left="3484" w:hanging="360"/>
      </w:pPr>
    </w:lvl>
    <w:lvl w:ilvl="4" w:tplc="08090019" w:tentative="1">
      <w:start w:val="1"/>
      <w:numFmt w:val="lowerLetter"/>
      <w:lvlText w:val="%5."/>
      <w:lvlJc w:val="left"/>
      <w:pPr>
        <w:ind w:left="4204" w:hanging="360"/>
      </w:pPr>
    </w:lvl>
    <w:lvl w:ilvl="5" w:tplc="0809001B" w:tentative="1">
      <w:start w:val="1"/>
      <w:numFmt w:val="lowerRoman"/>
      <w:lvlText w:val="%6."/>
      <w:lvlJc w:val="right"/>
      <w:pPr>
        <w:ind w:left="4924" w:hanging="180"/>
      </w:pPr>
    </w:lvl>
    <w:lvl w:ilvl="6" w:tplc="0809000F" w:tentative="1">
      <w:start w:val="1"/>
      <w:numFmt w:val="decimal"/>
      <w:lvlText w:val="%7."/>
      <w:lvlJc w:val="left"/>
      <w:pPr>
        <w:ind w:left="5644" w:hanging="360"/>
      </w:pPr>
    </w:lvl>
    <w:lvl w:ilvl="7" w:tplc="08090019" w:tentative="1">
      <w:start w:val="1"/>
      <w:numFmt w:val="lowerLetter"/>
      <w:lvlText w:val="%8."/>
      <w:lvlJc w:val="left"/>
      <w:pPr>
        <w:ind w:left="6364" w:hanging="360"/>
      </w:pPr>
    </w:lvl>
    <w:lvl w:ilvl="8" w:tplc="0809001B" w:tentative="1">
      <w:start w:val="1"/>
      <w:numFmt w:val="lowerRoman"/>
      <w:lvlText w:val="%9."/>
      <w:lvlJc w:val="right"/>
      <w:pPr>
        <w:ind w:left="7084" w:hanging="180"/>
      </w:pPr>
    </w:lvl>
  </w:abstractNum>
  <w:abstractNum w:abstractNumId="5" w15:restartNumberingAfterBreak="0">
    <w:nsid w:val="102354CC"/>
    <w:multiLevelType w:val="singleLevel"/>
    <w:tmpl w:val="F2E4B89E"/>
    <w:lvl w:ilvl="0">
      <w:start w:val="1"/>
      <w:numFmt w:val="bullet"/>
      <w:pStyle w:val="bulletedsubpara"/>
      <w:lvlText w:val=""/>
      <w:lvlJc w:val="left"/>
      <w:pPr>
        <w:tabs>
          <w:tab w:val="num" w:pos="360"/>
        </w:tabs>
        <w:ind w:left="284" w:hanging="284"/>
      </w:pPr>
      <w:rPr>
        <w:rFonts w:ascii="Symbol" w:hAnsi="Symbol" w:hint="default"/>
      </w:rPr>
    </w:lvl>
  </w:abstractNum>
  <w:abstractNum w:abstractNumId="6" w15:restartNumberingAfterBreak="0">
    <w:nsid w:val="1B733587"/>
    <w:multiLevelType w:val="multilevel"/>
    <w:tmpl w:val="20F82562"/>
    <w:lvl w:ilvl="0">
      <w:start w:val="1"/>
      <w:numFmt w:val="bullet"/>
      <w:pStyle w:val="Bullet2"/>
      <w:lvlText w:val=""/>
      <w:lvlJc w:val="left"/>
      <w:pPr>
        <w:tabs>
          <w:tab w:val="num" w:pos="737"/>
        </w:tabs>
        <w:ind w:left="737" w:hanging="368"/>
      </w:pPr>
      <w:rPr>
        <w:rFonts w:ascii="Symbol" w:hAnsi="Symbol" w:hint="default"/>
      </w:rPr>
    </w:lvl>
    <w:lvl w:ilvl="1">
      <w:start w:val="1"/>
      <w:numFmt w:val="bullet"/>
      <w:lvlText w:val=""/>
      <w:lvlJc w:val="left"/>
      <w:pPr>
        <w:tabs>
          <w:tab w:val="num" w:pos="1106"/>
        </w:tabs>
        <w:ind w:left="1106" w:hanging="369"/>
      </w:pPr>
      <w:rPr>
        <w:rFonts w:ascii="Symbol" w:hAnsi="Symbol" w:hint="default"/>
      </w:rPr>
    </w:lvl>
    <w:lvl w:ilvl="2">
      <w:start w:val="1"/>
      <w:numFmt w:val="bullet"/>
      <w:lvlText w:val=""/>
      <w:lvlJc w:val="left"/>
      <w:pPr>
        <w:tabs>
          <w:tab w:val="num" w:pos="1474"/>
        </w:tabs>
        <w:ind w:left="1474" w:hanging="368"/>
      </w:pPr>
      <w:rPr>
        <w:rFonts w:ascii="Symbol" w:hAnsi="Symbol" w:hint="default"/>
      </w:rPr>
    </w:lvl>
    <w:lvl w:ilvl="3">
      <w:start w:val="1"/>
      <w:numFmt w:val="bullet"/>
      <w:lvlText w:val=""/>
      <w:lvlJc w:val="left"/>
      <w:pPr>
        <w:tabs>
          <w:tab w:val="num" w:pos="1843"/>
        </w:tabs>
        <w:ind w:left="1843" w:hanging="369"/>
      </w:pPr>
      <w:rPr>
        <w:rFonts w:ascii="Symbol" w:hAnsi="Symbol" w:hint="default"/>
      </w:rPr>
    </w:lvl>
    <w:lvl w:ilvl="4">
      <w:start w:val="1"/>
      <w:numFmt w:val="bullet"/>
      <w:lvlText w:val=""/>
      <w:lvlJc w:val="left"/>
      <w:pPr>
        <w:tabs>
          <w:tab w:val="num" w:pos="2211"/>
        </w:tabs>
        <w:ind w:left="2211" w:hanging="368"/>
      </w:pPr>
      <w:rPr>
        <w:rFonts w:ascii="Symbol" w:hAnsi="Symbol" w:hint="default"/>
      </w:rPr>
    </w:lvl>
    <w:lvl w:ilvl="5">
      <w:start w:val="1"/>
      <w:numFmt w:val="bullet"/>
      <w:lvlText w:val=""/>
      <w:lvlJc w:val="left"/>
      <w:pPr>
        <w:tabs>
          <w:tab w:val="num" w:pos="2580"/>
        </w:tabs>
        <w:ind w:left="2580" w:hanging="369"/>
      </w:pPr>
      <w:rPr>
        <w:rFonts w:ascii="Symbol" w:hAnsi="Symbol" w:hint="default"/>
      </w:rPr>
    </w:lvl>
    <w:lvl w:ilvl="6">
      <w:start w:val="1"/>
      <w:numFmt w:val="bullet"/>
      <w:lvlText w:val=""/>
      <w:lvlJc w:val="left"/>
      <w:pPr>
        <w:tabs>
          <w:tab w:val="num" w:pos="2948"/>
        </w:tabs>
        <w:ind w:left="2948" w:hanging="368"/>
      </w:pPr>
      <w:rPr>
        <w:rFonts w:ascii="Symbol" w:hAnsi="Symbol" w:hint="default"/>
      </w:rPr>
    </w:lvl>
    <w:lvl w:ilvl="7">
      <w:start w:val="1"/>
      <w:numFmt w:val="bullet"/>
      <w:lvlText w:val=""/>
      <w:lvlJc w:val="left"/>
      <w:pPr>
        <w:tabs>
          <w:tab w:val="num" w:pos="3317"/>
        </w:tabs>
        <w:ind w:left="3317" w:hanging="369"/>
      </w:pPr>
      <w:rPr>
        <w:rFonts w:ascii="Symbol" w:hAnsi="Symbol" w:hint="default"/>
      </w:rPr>
    </w:lvl>
    <w:lvl w:ilvl="8">
      <w:start w:val="1"/>
      <w:numFmt w:val="bullet"/>
      <w:lvlText w:val=""/>
      <w:lvlJc w:val="left"/>
      <w:pPr>
        <w:tabs>
          <w:tab w:val="num" w:pos="3686"/>
        </w:tabs>
        <w:ind w:left="3686" w:hanging="369"/>
      </w:pPr>
      <w:rPr>
        <w:rFonts w:ascii="Symbol" w:hAnsi="Symbol" w:hint="default"/>
      </w:rPr>
    </w:lvl>
  </w:abstractNum>
  <w:abstractNum w:abstractNumId="7" w15:restartNumberingAfterBreak="0">
    <w:nsid w:val="1FDE48DE"/>
    <w:multiLevelType w:val="hybridMultilevel"/>
    <w:tmpl w:val="46185462"/>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15:restartNumberingAfterBreak="0">
    <w:nsid w:val="20811EBE"/>
    <w:multiLevelType w:val="multilevel"/>
    <w:tmpl w:val="B5B2F522"/>
    <w:lvl w:ilvl="0">
      <w:start w:val="1"/>
      <w:numFmt w:val="lowerLetter"/>
      <w:pStyle w:val="ListAlpha"/>
      <w:lvlText w:val="%1)"/>
      <w:lvlJc w:val="left"/>
      <w:pPr>
        <w:tabs>
          <w:tab w:val="num" w:pos="1106"/>
        </w:tabs>
        <w:ind w:left="1106" w:hanging="369"/>
      </w:pPr>
      <w:rPr>
        <w:rFonts w:cs="Times New Roman" w:hint="default"/>
        <w:sz w:val="22"/>
      </w:rPr>
    </w:lvl>
    <w:lvl w:ilvl="1">
      <w:start w:val="1"/>
      <w:numFmt w:val="lowerLetter"/>
      <w:lvlText w:val="%2)"/>
      <w:lvlJc w:val="left"/>
      <w:pPr>
        <w:tabs>
          <w:tab w:val="num" w:pos="1474"/>
        </w:tabs>
        <w:ind w:left="1474" w:hanging="368"/>
      </w:pPr>
      <w:rPr>
        <w:rFonts w:cs="Times New Roman" w:hint="default"/>
      </w:rPr>
    </w:lvl>
    <w:lvl w:ilvl="2">
      <w:start w:val="1"/>
      <w:numFmt w:val="lowerLetter"/>
      <w:lvlText w:val="%3)"/>
      <w:lvlJc w:val="left"/>
      <w:pPr>
        <w:tabs>
          <w:tab w:val="num" w:pos="1843"/>
        </w:tabs>
        <w:ind w:left="1843" w:hanging="369"/>
      </w:pPr>
      <w:rPr>
        <w:rFonts w:cs="Times New Roman" w:hint="default"/>
      </w:rPr>
    </w:lvl>
    <w:lvl w:ilvl="3">
      <w:start w:val="1"/>
      <w:numFmt w:val="lowerLetter"/>
      <w:lvlText w:val="%4)"/>
      <w:lvlJc w:val="left"/>
      <w:pPr>
        <w:tabs>
          <w:tab w:val="num" w:pos="2211"/>
        </w:tabs>
        <w:ind w:left="2211" w:hanging="368"/>
      </w:pPr>
      <w:rPr>
        <w:rFonts w:cs="Times New Roman" w:hint="default"/>
      </w:rPr>
    </w:lvl>
    <w:lvl w:ilvl="4">
      <w:start w:val="1"/>
      <w:numFmt w:val="lowerLetter"/>
      <w:lvlText w:val="%5)"/>
      <w:lvlJc w:val="left"/>
      <w:pPr>
        <w:tabs>
          <w:tab w:val="num" w:pos="2580"/>
        </w:tabs>
        <w:ind w:left="2580" w:hanging="369"/>
      </w:pPr>
      <w:rPr>
        <w:rFonts w:cs="Times New Roman" w:hint="default"/>
      </w:rPr>
    </w:lvl>
    <w:lvl w:ilvl="5">
      <w:start w:val="1"/>
      <w:numFmt w:val="lowerLetter"/>
      <w:lvlText w:val="%6)"/>
      <w:lvlJc w:val="left"/>
      <w:pPr>
        <w:tabs>
          <w:tab w:val="num" w:pos="2948"/>
        </w:tabs>
        <w:ind w:left="2948" w:hanging="368"/>
      </w:pPr>
      <w:rPr>
        <w:rFonts w:cs="Times New Roman" w:hint="default"/>
      </w:rPr>
    </w:lvl>
    <w:lvl w:ilvl="6">
      <w:start w:val="1"/>
      <w:numFmt w:val="lowerLetter"/>
      <w:lvlText w:val="%7)"/>
      <w:lvlJc w:val="left"/>
      <w:pPr>
        <w:tabs>
          <w:tab w:val="num" w:pos="3317"/>
        </w:tabs>
        <w:ind w:left="3317" w:hanging="369"/>
      </w:pPr>
      <w:rPr>
        <w:rFonts w:cs="Times New Roman" w:hint="default"/>
      </w:rPr>
    </w:lvl>
    <w:lvl w:ilvl="7">
      <w:start w:val="1"/>
      <w:numFmt w:val="lowerLetter"/>
      <w:lvlText w:val="%8)"/>
      <w:lvlJc w:val="left"/>
      <w:pPr>
        <w:tabs>
          <w:tab w:val="num" w:pos="3686"/>
        </w:tabs>
        <w:ind w:left="3686" w:hanging="369"/>
      </w:pPr>
      <w:rPr>
        <w:rFonts w:cs="Times New Roman" w:hint="default"/>
      </w:rPr>
    </w:lvl>
    <w:lvl w:ilvl="8">
      <w:start w:val="1"/>
      <w:numFmt w:val="lowerLetter"/>
      <w:lvlText w:val="%9)"/>
      <w:lvlJc w:val="left"/>
      <w:pPr>
        <w:tabs>
          <w:tab w:val="num" w:pos="4054"/>
        </w:tabs>
        <w:ind w:left="4054" w:hanging="368"/>
      </w:pPr>
      <w:rPr>
        <w:rFonts w:cs="Times New Roman" w:hint="default"/>
      </w:rPr>
    </w:lvl>
  </w:abstractNum>
  <w:abstractNum w:abstractNumId="9" w15:restartNumberingAfterBreak="0">
    <w:nsid w:val="21DC379F"/>
    <w:multiLevelType w:val="multilevel"/>
    <w:tmpl w:val="C2802A60"/>
    <w:lvl w:ilvl="0">
      <w:start w:val="1"/>
      <w:numFmt w:val="bullet"/>
      <w:pStyle w:val="Bullet1"/>
      <w:lvlText w:val=""/>
      <w:lvlJc w:val="left"/>
      <w:pPr>
        <w:tabs>
          <w:tab w:val="num" w:pos="369"/>
        </w:tabs>
        <w:ind w:left="369" w:hanging="369"/>
      </w:pPr>
      <w:rPr>
        <w:rFonts w:ascii="Symbol" w:hAnsi="Symbol" w:hint="default"/>
      </w:rPr>
    </w:lvl>
    <w:lvl w:ilvl="1">
      <w:start w:val="1"/>
      <w:numFmt w:val="bullet"/>
      <w:lvlText w:val=""/>
      <w:lvlJc w:val="left"/>
      <w:pPr>
        <w:tabs>
          <w:tab w:val="num" w:pos="737"/>
        </w:tabs>
        <w:ind w:left="737" w:hanging="368"/>
      </w:pPr>
      <w:rPr>
        <w:rFonts w:ascii="Symbol" w:hAnsi="Symbol" w:hint="default"/>
      </w:rPr>
    </w:lvl>
    <w:lvl w:ilvl="2">
      <w:start w:val="1"/>
      <w:numFmt w:val="bullet"/>
      <w:lvlText w:val=""/>
      <w:lvlJc w:val="left"/>
      <w:pPr>
        <w:tabs>
          <w:tab w:val="num" w:pos="1106"/>
        </w:tabs>
        <w:ind w:left="1106" w:hanging="369"/>
      </w:pPr>
      <w:rPr>
        <w:rFonts w:ascii="Symbol" w:hAnsi="Symbol" w:hint="default"/>
      </w:rPr>
    </w:lvl>
    <w:lvl w:ilvl="3">
      <w:start w:val="1"/>
      <w:numFmt w:val="bullet"/>
      <w:lvlText w:val=""/>
      <w:lvlJc w:val="left"/>
      <w:pPr>
        <w:tabs>
          <w:tab w:val="num" w:pos="1474"/>
        </w:tabs>
        <w:ind w:left="1474" w:hanging="368"/>
      </w:pPr>
      <w:rPr>
        <w:rFonts w:ascii="Symbol" w:hAnsi="Symbol" w:hint="default"/>
      </w:rPr>
    </w:lvl>
    <w:lvl w:ilvl="4">
      <w:start w:val="1"/>
      <w:numFmt w:val="bullet"/>
      <w:lvlText w:val=""/>
      <w:lvlJc w:val="left"/>
      <w:pPr>
        <w:tabs>
          <w:tab w:val="num" w:pos="1843"/>
        </w:tabs>
        <w:ind w:left="1843" w:hanging="369"/>
      </w:pPr>
      <w:rPr>
        <w:rFonts w:ascii="Symbol" w:hAnsi="Symbol" w:hint="default"/>
      </w:rPr>
    </w:lvl>
    <w:lvl w:ilvl="5">
      <w:start w:val="1"/>
      <w:numFmt w:val="bullet"/>
      <w:lvlText w:val=""/>
      <w:lvlJc w:val="left"/>
      <w:pPr>
        <w:tabs>
          <w:tab w:val="num" w:pos="2211"/>
        </w:tabs>
        <w:ind w:left="2211" w:hanging="368"/>
      </w:pPr>
      <w:rPr>
        <w:rFonts w:ascii="Symbol" w:hAnsi="Symbol" w:hint="default"/>
      </w:rPr>
    </w:lvl>
    <w:lvl w:ilvl="6">
      <w:start w:val="1"/>
      <w:numFmt w:val="bullet"/>
      <w:lvlText w:val=""/>
      <w:lvlJc w:val="left"/>
      <w:pPr>
        <w:tabs>
          <w:tab w:val="num" w:pos="2580"/>
        </w:tabs>
        <w:ind w:left="2580" w:hanging="369"/>
      </w:pPr>
      <w:rPr>
        <w:rFonts w:ascii="Symbol" w:hAnsi="Symbol" w:hint="default"/>
      </w:rPr>
    </w:lvl>
    <w:lvl w:ilvl="7">
      <w:start w:val="1"/>
      <w:numFmt w:val="bullet"/>
      <w:lvlText w:val=""/>
      <w:lvlJc w:val="left"/>
      <w:pPr>
        <w:tabs>
          <w:tab w:val="num" w:pos="2948"/>
        </w:tabs>
        <w:ind w:left="2948" w:hanging="368"/>
      </w:pPr>
      <w:rPr>
        <w:rFonts w:ascii="Symbol" w:hAnsi="Symbol" w:hint="default"/>
      </w:rPr>
    </w:lvl>
    <w:lvl w:ilvl="8">
      <w:start w:val="1"/>
      <w:numFmt w:val="bullet"/>
      <w:lvlText w:val=""/>
      <w:lvlJc w:val="left"/>
      <w:pPr>
        <w:tabs>
          <w:tab w:val="num" w:pos="3317"/>
        </w:tabs>
        <w:ind w:left="3317" w:hanging="369"/>
      </w:pPr>
      <w:rPr>
        <w:rFonts w:ascii="Symbol" w:hAnsi="Symbol" w:hint="default"/>
      </w:rPr>
    </w:lvl>
  </w:abstractNum>
  <w:abstractNum w:abstractNumId="10" w15:restartNumberingAfterBreak="0">
    <w:nsid w:val="2AC04577"/>
    <w:multiLevelType w:val="multilevel"/>
    <w:tmpl w:val="446A0C8C"/>
    <w:lvl w:ilvl="0">
      <w:start w:val="1"/>
      <w:numFmt w:val="decimal"/>
      <w:lvlText w:val="%1."/>
      <w:legacy w:legacy="1" w:legacySpace="144" w:legacyIndent="0"/>
      <w:lvlJc w:val="left"/>
      <w:rPr>
        <w:rFonts w:ascii="Arial" w:hAnsi="Arial" w:cs="Times New Roman" w:hint="default"/>
        <w:b/>
        <w:i w:val="0"/>
        <w:sz w:val="26"/>
      </w:rPr>
    </w:lvl>
    <w:lvl w:ilvl="1">
      <w:start w:val="1"/>
      <w:numFmt w:val="decimal"/>
      <w:lvlText w:val="%1.%2"/>
      <w:legacy w:legacy="1" w:legacySpace="144" w:legacyIndent="0"/>
      <w:lvlJc w:val="left"/>
      <w:rPr>
        <w:rFonts w:ascii="Arial" w:hAnsi="Arial" w:cs="Times New Roman" w:hint="default"/>
        <w:b/>
        <w:i w:val="0"/>
        <w:sz w:val="26"/>
      </w:rPr>
    </w:lvl>
    <w:lvl w:ilvl="2">
      <w:start w:val="1"/>
      <w:numFmt w:val="decimal"/>
      <w:lvlText w:val="%1.%2.%3"/>
      <w:legacy w:legacy="1" w:legacySpace="144" w:legacyIndent="0"/>
      <w:lvlJc w:val="left"/>
      <w:rPr>
        <w:rFonts w:ascii="Arial" w:hAnsi="Arial" w:cs="Times New Roman" w:hint="default"/>
        <w:b/>
        <w:i w:val="0"/>
        <w:sz w:val="26"/>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45021970"/>
    <w:multiLevelType w:val="hybridMultilevel"/>
    <w:tmpl w:val="CED68468"/>
    <w:lvl w:ilvl="0" w:tplc="B52A8466">
      <w:start w:val="1"/>
      <w:numFmt w:val="decimal"/>
      <w:lvlText w:val="%1."/>
      <w:lvlJc w:val="left"/>
      <w:pPr>
        <w:ind w:left="1324" w:hanging="360"/>
      </w:pPr>
      <w:rPr>
        <w:rFonts w:hint="default"/>
      </w:rPr>
    </w:lvl>
    <w:lvl w:ilvl="1" w:tplc="08090019" w:tentative="1">
      <w:start w:val="1"/>
      <w:numFmt w:val="lowerLetter"/>
      <w:lvlText w:val="%2."/>
      <w:lvlJc w:val="left"/>
      <w:pPr>
        <w:ind w:left="2044" w:hanging="360"/>
      </w:pPr>
    </w:lvl>
    <w:lvl w:ilvl="2" w:tplc="0809001B" w:tentative="1">
      <w:start w:val="1"/>
      <w:numFmt w:val="lowerRoman"/>
      <w:lvlText w:val="%3."/>
      <w:lvlJc w:val="right"/>
      <w:pPr>
        <w:ind w:left="2764" w:hanging="180"/>
      </w:pPr>
    </w:lvl>
    <w:lvl w:ilvl="3" w:tplc="0809000F" w:tentative="1">
      <w:start w:val="1"/>
      <w:numFmt w:val="decimal"/>
      <w:lvlText w:val="%4."/>
      <w:lvlJc w:val="left"/>
      <w:pPr>
        <w:ind w:left="3484" w:hanging="360"/>
      </w:pPr>
    </w:lvl>
    <w:lvl w:ilvl="4" w:tplc="08090019" w:tentative="1">
      <w:start w:val="1"/>
      <w:numFmt w:val="lowerLetter"/>
      <w:lvlText w:val="%5."/>
      <w:lvlJc w:val="left"/>
      <w:pPr>
        <w:ind w:left="4204" w:hanging="360"/>
      </w:pPr>
    </w:lvl>
    <w:lvl w:ilvl="5" w:tplc="0809001B" w:tentative="1">
      <w:start w:val="1"/>
      <w:numFmt w:val="lowerRoman"/>
      <w:lvlText w:val="%6."/>
      <w:lvlJc w:val="right"/>
      <w:pPr>
        <w:ind w:left="4924" w:hanging="180"/>
      </w:pPr>
    </w:lvl>
    <w:lvl w:ilvl="6" w:tplc="0809000F" w:tentative="1">
      <w:start w:val="1"/>
      <w:numFmt w:val="decimal"/>
      <w:lvlText w:val="%7."/>
      <w:lvlJc w:val="left"/>
      <w:pPr>
        <w:ind w:left="5644" w:hanging="360"/>
      </w:pPr>
    </w:lvl>
    <w:lvl w:ilvl="7" w:tplc="08090019" w:tentative="1">
      <w:start w:val="1"/>
      <w:numFmt w:val="lowerLetter"/>
      <w:lvlText w:val="%8."/>
      <w:lvlJc w:val="left"/>
      <w:pPr>
        <w:ind w:left="6364" w:hanging="360"/>
      </w:pPr>
    </w:lvl>
    <w:lvl w:ilvl="8" w:tplc="0809001B" w:tentative="1">
      <w:start w:val="1"/>
      <w:numFmt w:val="lowerRoman"/>
      <w:lvlText w:val="%9."/>
      <w:lvlJc w:val="right"/>
      <w:pPr>
        <w:ind w:left="7084" w:hanging="180"/>
      </w:pPr>
    </w:lvl>
  </w:abstractNum>
  <w:abstractNum w:abstractNumId="12" w15:restartNumberingAfterBreak="0">
    <w:nsid w:val="4E6D0471"/>
    <w:multiLevelType w:val="hybridMultilevel"/>
    <w:tmpl w:val="49BC3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4A3157"/>
    <w:multiLevelType w:val="hybridMultilevel"/>
    <w:tmpl w:val="365E3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06DBF"/>
    <w:multiLevelType w:val="singleLevel"/>
    <w:tmpl w:val="51160C22"/>
    <w:lvl w:ilvl="0">
      <w:start w:val="1"/>
      <w:numFmt w:val="bullet"/>
      <w:pStyle w:val="bulletedpara"/>
      <w:lvlText w:val=""/>
      <w:lvlJc w:val="left"/>
      <w:pPr>
        <w:tabs>
          <w:tab w:val="num" w:pos="851"/>
        </w:tabs>
        <w:ind w:left="851" w:hanging="851"/>
      </w:pPr>
      <w:rPr>
        <w:rFonts w:ascii="Symbol" w:hAnsi="Symbol" w:hint="default"/>
      </w:rPr>
    </w:lvl>
  </w:abstractNum>
  <w:abstractNum w:abstractNumId="15" w15:restartNumberingAfterBreak="0">
    <w:nsid w:val="59027123"/>
    <w:multiLevelType w:val="hybridMultilevel"/>
    <w:tmpl w:val="3522CC22"/>
    <w:lvl w:ilvl="0" w:tplc="FFFFFFFF">
      <w:start w:val="1"/>
      <w:numFmt w:val="bullet"/>
      <w:pStyle w:val="bulletedlist"/>
      <w:lvlText w:val=""/>
      <w:lvlJc w:val="left"/>
      <w:pPr>
        <w:tabs>
          <w:tab w:val="num" w:pos="1684"/>
        </w:tabs>
        <w:ind w:left="1684" w:hanging="360"/>
      </w:pPr>
      <w:rPr>
        <w:rFonts w:ascii="Symbol" w:hAnsi="Symbol" w:hint="default"/>
      </w:rPr>
    </w:lvl>
    <w:lvl w:ilvl="1" w:tplc="FFFFFFFF" w:tentative="1">
      <w:start w:val="1"/>
      <w:numFmt w:val="bullet"/>
      <w:lvlText w:val="o"/>
      <w:lvlJc w:val="left"/>
      <w:pPr>
        <w:tabs>
          <w:tab w:val="num" w:pos="2404"/>
        </w:tabs>
        <w:ind w:left="2404" w:hanging="360"/>
      </w:pPr>
      <w:rPr>
        <w:rFonts w:ascii="Courier New" w:hAnsi="Courier New" w:cs="Courier New" w:hint="default"/>
      </w:rPr>
    </w:lvl>
    <w:lvl w:ilvl="2" w:tplc="FFFFFFFF" w:tentative="1">
      <w:start w:val="1"/>
      <w:numFmt w:val="bullet"/>
      <w:lvlText w:val=""/>
      <w:lvlJc w:val="left"/>
      <w:pPr>
        <w:tabs>
          <w:tab w:val="num" w:pos="3124"/>
        </w:tabs>
        <w:ind w:left="3124" w:hanging="360"/>
      </w:pPr>
      <w:rPr>
        <w:rFonts w:ascii="Wingdings" w:hAnsi="Wingdings" w:hint="default"/>
      </w:rPr>
    </w:lvl>
    <w:lvl w:ilvl="3" w:tplc="FFFFFFFF" w:tentative="1">
      <w:start w:val="1"/>
      <w:numFmt w:val="bullet"/>
      <w:lvlText w:val=""/>
      <w:lvlJc w:val="left"/>
      <w:pPr>
        <w:tabs>
          <w:tab w:val="num" w:pos="3844"/>
        </w:tabs>
        <w:ind w:left="3844" w:hanging="360"/>
      </w:pPr>
      <w:rPr>
        <w:rFonts w:ascii="Symbol" w:hAnsi="Symbol" w:hint="default"/>
      </w:rPr>
    </w:lvl>
    <w:lvl w:ilvl="4" w:tplc="FFFFFFFF" w:tentative="1">
      <w:start w:val="1"/>
      <w:numFmt w:val="bullet"/>
      <w:lvlText w:val="o"/>
      <w:lvlJc w:val="left"/>
      <w:pPr>
        <w:tabs>
          <w:tab w:val="num" w:pos="4564"/>
        </w:tabs>
        <w:ind w:left="4564" w:hanging="360"/>
      </w:pPr>
      <w:rPr>
        <w:rFonts w:ascii="Courier New" w:hAnsi="Courier New" w:cs="Courier New" w:hint="default"/>
      </w:rPr>
    </w:lvl>
    <w:lvl w:ilvl="5" w:tplc="FFFFFFFF" w:tentative="1">
      <w:start w:val="1"/>
      <w:numFmt w:val="bullet"/>
      <w:lvlText w:val=""/>
      <w:lvlJc w:val="left"/>
      <w:pPr>
        <w:tabs>
          <w:tab w:val="num" w:pos="5284"/>
        </w:tabs>
        <w:ind w:left="5284" w:hanging="360"/>
      </w:pPr>
      <w:rPr>
        <w:rFonts w:ascii="Wingdings" w:hAnsi="Wingdings" w:hint="default"/>
      </w:rPr>
    </w:lvl>
    <w:lvl w:ilvl="6" w:tplc="FFFFFFFF" w:tentative="1">
      <w:start w:val="1"/>
      <w:numFmt w:val="bullet"/>
      <w:lvlText w:val=""/>
      <w:lvlJc w:val="left"/>
      <w:pPr>
        <w:tabs>
          <w:tab w:val="num" w:pos="6004"/>
        </w:tabs>
        <w:ind w:left="6004" w:hanging="360"/>
      </w:pPr>
      <w:rPr>
        <w:rFonts w:ascii="Symbol" w:hAnsi="Symbol" w:hint="default"/>
      </w:rPr>
    </w:lvl>
    <w:lvl w:ilvl="7" w:tplc="FFFFFFFF" w:tentative="1">
      <w:start w:val="1"/>
      <w:numFmt w:val="bullet"/>
      <w:lvlText w:val="o"/>
      <w:lvlJc w:val="left"/>
      <w:pPr>
        <w:tabs>
          <w:tab w:val="num" w:pos="6724"/>
        </w:tabs>
        <w:ind w:left="6724" w:hanging="360"/>
      </w:pPr>
      <w:rPr>
        <w:rFonts w:ascii="Courier New" w:hAnsi="Courier New" w:cs="Courier New" w:hint="default"/>
      </w:rPr>
    </w:lvl>
    <w:lvl w:ilvl="8" w:tplc="FFFFFFFF" w:tentative="1">
      <w:start w:val="1"/>
      <w:numFmt w:val="bullet"/>
      <w:lvlText w:val=""/>
      <w:lvlJc w:val="left"/>
      <w:pPr>
        <w:tabs>
          <w:tab w:val="num" w:pos="7444"/>
        </w:tabs>
        <w:ind w:left="7444" w:hanging="360"/>
      </w:pPr>
      <w:rPr>
        <w:rFonts w:ascii="Wingdings" w:hAnsi="Wingdings" w:hint="default"/>
      </w:rPr>
    </w:lvl>
  </w:abstractNum>
  <w:abstractNum w:abstractNumId="16" w15:restartNumberingAfterBreak="0">
    <w:nsid w:val="5B8716D2"/>
    <w:multiLevelType w:val="hybridMultilevel"/>
    <w:tmpl w:val="7152E6E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5BF33D1C"/>
    <w:multiLevelType w:val="multilevel"/>
    <w:tmpl w:val="56E60852"/>
    <w:lvl w:ilvl="0">
      <w:start w:val="1"/>
      <w:numFmt w:val="lowerRoman"/>
      <w:pStyle w:val="ListRoman"/>
      <w:lvlText w:val="%1)"/>
      <w:lvlJc w:val="left"/>
      <w:pPr>
        <w:tabs>
          <w:tab w:val="num" w:pos="737"/>
        </w:tabs>
        <w:ind w:left="737" w:hanging="368"/>
      </w:pPr>
      <w:rPr>
        <w:rFonts w:cs="Times New Roman" w:hint="default"/>
      </w:rPr>
    </w:lvl>
    <w:lvl w:ilvl="1">
      <w:start w:val="1"/>
      <w:numFmt w:val="lowerRoman"/>
      <w:lvlText w:val="%2)"/>
      <w:lvlJc w:val="left"/>
      <w:pPr>
        <w:tabs>
          <w:tab w:val="num" w:pos="1106"/>
        </w:tabs>
        <w:ind w:left="1106" w:hanging="369"/>
      </w:pPr>
      <w:rPr>
        <w:rFonts w:cs="Times New Roman" w:hint="default"/>
      </w:rPr>
    </w:lvl>
    <w:lvl w:ilvl="2">
      <w:start w:val="1"/>
      <w:numFmt w:val="lowerRoman"/>
      <w:lvlText w:val="%3)"/>
      <w:lvlJc w:val="left"/>
      <w:pPr>
        <w:tabs>
          <w:tab w:val="num" w:pos="1474"/>
        </w:tabs>
        <w:ind w:left="1474" w:hanging="368"/>
      </w:pPr>
      <w:rPr>
        <w:rFonts w:cs="Times New Roman" w:hint="default"/>
      </w:rPr>
    </w:lvl>
    <w:lvl w:ilvl="3">
      <w:start w:val="1"/>
      <w:numFmt w:val="lowerRoman"/>
      <w:lvlText w:val="%4)"/>
      <w:lvlJc w:val="left"/>
      <w:pPr>
        <w:tabs>
          <w:tab w:val="num" w:pos="1843"/>
        </w:tabs>
        <w:ind w:left="1843" w:hanging="369"/>
      </w:pPr>
      <w:rPr>
        <w:rFonts w:cs="Times New Roman" w:hint="default"/>
      </w:rPr>
    </w:lvl>
    <w:lvl w:ilvl="4">
      <w:start w:val="1"/>
      <w:numFmt w:val="lowerRoman"/>
      <w:lvlText w:val="%5)"/>
      <w:lvlJc w:val="left"/>
      <w:pPr>
        <w:tabs>
          <w:tab w:val="num" w:pos="2211"/>
        </w:tabs>
        <w:ind w:left="2211" w:hanging="368"/>
      </w:pPr>
      <w:rPr>
        <w:rFonts w:cs="Times New Roman" w:hint="default"/>
      </w:rPr>
    </w:lvl>
    <w:lvl w:ilvl="5">
      <w:start w:val="1"/>
      <w:numFmt w:val="lowerRoman"/>
      <w:lvlText w:val="%6)"/>
      <w:lvlJc w:val="left"/>
      <w:pPr>
        <w:tabs>
          <w:tab w:val="num" w:pos="2580"/>
        </w:tabs>
        <w:ind w:left="2580" w:hanging="369"/>
      </w:pPr>
      <w:rPr>
        <w:rFonts w:cs="Times New Roman" w:hint="default"/>
      </w:rPr>
    </w:lvl>
    <w:lvl w:ilvl="6">
      <w:start w:val="1"/>
      <w:numFmt w:val="lowerRoman"/>
      <w:lvlText w:val="%7)"/>
      <w:lvlJc w:val="left"/>
      <w:pPr>
        <w:tabs>
          <w:tab w:val="num" w:pos="2948"/>
        </w:tabs>
        <w:ind w:left="2948" w:hanging="368"/>
      </w:pPr>
      <w:rPr>
        <w:rFonts w:cs="Times New Roman" w:hint="default"/>
      </w:rPr>
    </w:lvl>
    <w:lvl w:ilvl="7">
      <w:start w:val="1"/>
      <w:numFmt w:val="lowerRoman"/>
      <w:lvlText w:val="%8)"/>
      <w:lvlJc w:val="left"/>
      <w:pPr>
        <w:tabs>
          <w:tab w:val="num" w:pos="3317"/>
        </w:tabs>
        <w:ind w:left="3317" w:hanging="369"/>
      </w:pPr>
      <w:rPr>
        <w:rFonts w:cs="Times New Roman" w:hint="default"/>
      </w:rPr>
    </w:lvl>
    <w:lvl w:ilvl="8">
      <w:start w:val="1"/>
      <w:numFmt w:val="lowerRoman"/>
      <w:lvlText w:val="%9)"/>
      <w:lvlJc w:val="left"/>
      <w:pPr>
        <w:tabs>
          <w:tab w:val="num" w:pos="3686"/>
        </w:tabs>
        <w:ind w:left="3686" w:hanging="369"/>
      </w:pPr>
      <w:rPr>
        <w:rFonts w:cs="Times New Roman" w:hint="default"/>
      </w:rPr>
    </w:lvl>
  </w:abstractNum>
  <w:abstractNum w:abstractNumId="18" w15:restartNumberingAfterBreak="0">
    <w:nsid w:val="65874BB4"/>
    <w:multiLevelType w:val="hybridMultilevel"/>
    <w:tmpl w:val="DA2086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67626F6C"/>
    <w:multiLevelType w:val="multilevel"/>
    <w:tmpl w:val="ADC882D2"/>
    <w:lvl w:ilvl="0">
      <w:start w:val="1"/>
      <w:numFmt w:val="decimal"/>
      <w:pStyle w:val="ListNumeric"/>
      <w:lvlText w:val="%1)"/>
      <w:lvlJc w:val="left"/>
      <w:pPr>
        <w:tabs>
          <w:tab w:val="num" w:pos="369"/>
        </w:tabs>
        <w:ind w:left="369" w:hanging="369"/>
      </w:pPr>
      <w:rPr>
        <w:rFonts w:cs="Times New Roman" w:hint="default"/>
      </w:rPr>
    </w:lvl>
    <w:lvl w:ilvl="1">
      <w:start w:val="1"/>
      <w:numFmt w:val="decimal"/>
      <w:pStyle w:val="GDHeading2"/>
      <w:lvlText w:val="%2)"/>
      <w:lvlJc w:val="left"/>
      <w:pPr>
        <w:tabs>
          <w:tab w:val="num" w:pos="737"/>
        </w:tabs>
        <w:ind w:left="737" w:hanging="368"/>
      </w:pPr>
      <w:rPr>
        <w:rFonts w:cs="Times New Roman" w:hint="default"/>
      </w:rPr>
    </w:lvl>
    <w:lvl w:ilvl="2">
      <w:start w:val="1"/>
      <w:numFmt w:val="decimal"/>
      <w:pStyle w:val="GDHeading3"/>
      <w:lvlText w:val="%3)"/>
      <w:lvlJc w:val="left"/>
      <w:pPr>
        <w:tabs>
          <w:tab w:val="num" w:pos="1106"/>
        </w:tabs>
        <w:ind w:left="1106" w:hanging="369"/>
      </w:pPr>
      <w:rPr>
        <w:rFonts w:cs="Times New Roman" w:hint="default"/>
      </w:rPr>
    </w:lvl>
    <w:lvl w:ilvl="3">
      <w:start w:val="1"/>
      <w:numFmt w:val="decimal"/>
      <w:lvlText w:val="%4)"/>
      <w:lvlJc w:val="left"/>
      <w:pPr>
        <w:tabs>
          <w:tab w:val="num" w:pos="1474"/>
        </w:tabs>
        <w:ind w:left="1474" w:hanging="368"/>
      </w:pPr>
      <w:rPr>
        <w:rFonts w:cs="Times New Roman" w:hint="default"/>
      </w:rPr>
    </w:lvl>
    <w:lvl w:ilvl="4">
      <w:start w:val="1"/>
      <w:numFmt w:val="decimal"/>
      <w:lvlText w:val="%5)"/>
      <w:lvlJc w:val="left"/>
      <w:pPr>
        <w:tabs>
          <w:tab w:val="num" w:pos="1843"/>
        </w:tabs>
        <w:ind w:left="1843" w:hanging="369"/>
      </w:pPr>
      <w:rPr>
        <w:rFonts w:cs="Times New Roman" w:hint="default"/>
      </w:rPr>
    </w:lvl>
    <w:lvl w:ilvl="5">
      <w:start w:val="1"/>
      <w:numFmt w:val="decimal"/>
      <w:lvlText w:val="%6)"/>
      <w:lvlJc w:val="left"/>
      <w:pPr>
        <w:tabs>
          <w:tab w:val="num" w:pos="2211"/>
        </w:tabs>
        <w:ind w:left="2211" w:hanging="368"/>
      </w:pPr>
      <w:rPr>
        <w:rFonts w:cs="Times New Roman" w:hint="default"/>
      </w:rPr>
    </w:lvl>
    <w:lvl w:ilvl="6">
      <w:start w:val="1"/>
      <w:numFmt w:val="decimal"/>
      <w:lvlText w:val="%7)"/>
      <w:lvlJc w:val="left"/>
      <w:pPr>
        <w:tabs>
          <w:tab w:val="num" w:pos="2580"/>
        </w:tabs>
        <w:ind w:left="2580" w:hanging="369"/>
      </w:pPr>
      <w:rPr>
        <w:rFonts w:cs="Times New Roman" w:hint="default"/>
      </w:rPr>
    </w:lvl>
    <w:lvl w:ilvl="7">
      <w:start w:val="1"/>
      <w:numFmt w:val="decimal"/>
      <w:lvlText w:val="%8)"/>
      <w:lvlJc w:val="left"/>
      <w:pPr>
        <w:tabs>
          <w:tab w:val="num" w:pos="2948"/>
        </w:tabs>
        <w:ind w:left="2948" w:hanging="368"/>
      </w:pPr>
      <w:rPr>
        <w:rFonts w:cs="Times New Roman" w:hint="default"/>
      </w:rPr>
    </w:lvl>
    <w:lvl w:ilvl="8">
      <w:start w:val="1"/>
      <w:numFmt w:val="decimal"/>
      <w:lvlText w:val="%9)"/>
      <w:lvlJc w:val="left"/>
      <w:pPr>
        <w:tabs>
          <w:tab w:val="num" w:pos="3317"/>
        </w:tabs>
        <w:ind w:left="3317" w:hanging="369"/>
      </w:pPr>
      <w:rPr>
        <w:rFonts w:cs="Times New Roman" w:hint="default"/>
      </w:rPr>
    </w:lvl>
  </w:abstractNum>
  <w:abstractNum w:abstractNumId="20" w15:restartNumberingAfterBreak="0">
    <w:nsid w:val="69023197"/>
    <w:multiLevelType w:val="hybridMultilevel"/>
    <w:tmpl w:val="230E2F00"/>
    <w:lvl w:ilvl="0" w:tplc="33B2B0F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D24C5B"/>
    <w:multiLevelType w:val="hybridMultilevel"/>
    <w:tmpl w:val="0FF6A3B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22" w15:restartNumberingAfterBreak="0">
    <w:nsid w:val="75B85988"/>
    <w:multiLevelType w:val="multilevel"/>
    <w:tmpl w:val="83840784"/>
    <w:lvl w:ilvl="0">
      <w:start w:val="1"/>
      <w:numFmt w:val="bullet"/>
      <w:pStyle w:val="Bullet3"/>
      <w:lvlText w:val=""/>
      <w:lvlJc w:val="left"/>
      <w:pPr>
        <w:tabs>
          <w:tab w:val="num" w:pos="1106"/>
        </w:tabs>
        <w:ind w:left="1106" w:hanging="369"/>
      </w:pPr>
      <w:rPr>
        <w:rFonts w:ascii="Wingdings" w:hAnsi="Wingdings" w:hint="default"/>
        <w:sz w:val="22"/>
      </w:rPr>
    </w:lvl>
    <w:lvl w:ilvl="1">
      <w:start w:val="1"/>
      <w:numFmt w:val="bullet"/>
      <w:lvlText w:val=""/>
      <w:lvlJc w:val="left"/>
      <w:pPr>
        <w:tabs>
          <w:tab w:val="num" w:pos="1474"/>
        </w:tabs>
        <w:ind w:left="1474" w:hanging="368"/>
      </w:pPr>
      <w:rPr>
        <w:rFonts w:ascii="Wingdings" w:hAnsi="Wingdings" w:hint="default"/>
      </w:rPr>
    </w:lvl>
    <w:lvl w:ilvl="2">
      <w:start w:val="1"/>
      <w:numFmt w:val="bullet"/>
      <w:lvlText w:val=""/>
      <w:lvlJc w:val="left"/>
      <w:pPr>
        <w:tabs>
          <w:tab w:val="num" w:pos="1843"/>
        </w:tabs>
        <w:ind w:left="1843" w:hanging="369"/>
      </w:pPr>
      <w:rPr>
        <w:rFonts w:ascii="Wingdings" w:hAnsi="Wingdings" w:hint="default"/>
      </w:rPr>
    </w:lvl>
    <w:lvl w:ilvl="3">
      <w:start w:val="1"/>
      <w:numFmt w:val="bullet"/>
      <w:lvlText w:val=""/>
      <w:lvlJc w:val="left"/>
      <w:pPr>
        <w:tabs>
          <w:tab w:val="num" w:pos="2211"/>
        </w:tabs>
        <w:ind w:left="2211" w:hanging="368"/>
      </w:pPr>
      <w:rPr>
        <w:rFonts w:ascii="Wingdings" w:hAnsi="Wingdings" w:hint="default"/>
      </w:rPr>
    </w:lvl>
    <w:lvl w:ilvl="4">
      <w:start w:val="1"/>
      <w:numFmt w:val="bullet"/>
      <w:lvlText w:val=""/>
      <w:lvlJc w:val="left"/>
      <w:pPr>
        <w:tabs>
          <w:tab w:val="num" w:pos="2580"/>
        </w:tabs>
        <w:ind w:left="2580" w:hanging="369"/>
      </w:pPr>
      <w:rPr>
        <w:rFonts w:ascii="Wingdings" w:hAnsi="Wingdings" w:hint="default"/>
      </w:rPr>
    </w:lvl>
    <w:lvl w:ilvl="5">
      <w:start w:val="1"/>
      <w:numFmt w:val="bullet"/>
      <w:lvlText w:val=""/>
      <w:lvlJc w:val="left"/>
      <w:pPr>
        <w:tabs>
          <w:tab w:val="num" w:pos="2948"/>
        </w:tabs>
        <w:ind w:left="2948" w:hanging="368"/>
      </w:pPr>
      <w:rPr>
        <w:rFonts w:ascii="Wingdings" w:hAnsi="Wingdings" w:hint="default"/>
      </w:rPr>
    </w:lvl>
    <w:lvl w:ilvl="6">
      <w:start w:val="1"/>
      <w:numFmt w:val="bullet"/>
      <w:lvlText w:val=""/>
      <w:lvlJc w:val="left"/>
      <w:pPr>
        <w:tabs>
          <w:tab w:val="num" w:pos="3317"/>
        </w:tabs>
        <w:ind w:left="3317" w:hanging="369"/>
      </w:pPr>
      <w:rPr>
        <w:rFonts w:ascii="Wingdings" w:hAnsi="Wingdings" w:hint="default"/>
      </w:rPr>
    </w:lvl>
    <w:lvl w:ilvl="7">
      <w:start w:val="1"/>
      <w:numFmt w:val="bullet"/>
      <w:lvlText w:val=""/>
      <w:lvlJc w:val="left"/>
      <w:pPr>
        <w:tabs>
          <w:tab w:val="num" w:pos="3686"/>
        </w:tabs>
        <w:ind w:left="3686" w:hanging="369"/>
      </w:pPr>
      <w:rPr>
        <w:rFonts w:ascii="Wingdings" w:hAnsi="Wingdings" w:hint="default"/>
      </w:rPr>
    </w:lvl>
    <w:lvl w:ilvl="8">
      <w:start w:val="1"/>
      <w:numFmt w:val="bullet"/>
      <w:lvlText w:val=""/>
      <w:lvlJc w:val="left"/>
      <w:pPr>
        <w:tabs>
          <w:tab w:val="num" w:pos="4054"/>
        </w:tabs>
        <w:ind w:left="4054" w:hanging="368"/>
      </w:pPr>
      <w:rPr>
        <w:rFonts w:ascii="Wingdings" w:hAnsi="Wingdings" w:hint="default"/>
      </w:rPr>
    </w:lvl>
  </w:abstractNum>
  <w:abstractNum w:abstractNumId="23" w15:restartNumberingAfterBreak="0">
    <w:nsid w:val="7EC92AF3"/>
    <w:multiLevelType w:val="hybridMultilevel"/>
    <w:tmpl w:val="CA420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22"/>
  </w:num>
  <w:num w:numId="5">
    <w:abstractNumId w:val="8"/>
  </w:num>
  <w:num w:numId="6">
    <w:abstractNumId w:val="19"/>
  </w:num>
  <w:num w:numId="7">
    <w:abstractNumId w:val="17"/>
  </w:num>
  <w:num w:numId="8">
    <w:abstractNumId w:val="15"/>
  </w:num>
  <w:num w:numId="9">
    <w:abstractNumId w:val="14"/>
  </w:num>
  <w:num w:numId="10">
    <w:abstractNumId w:val="5"/>
  </w:num>
  <w:num w:numId="11">
    <w:abstractNumId w:val="7"/>
  </w:num>
  <w:num w:numId="12">
    <w:abstractNumId w:val="1"/>
  </w:num>
  <w:num w:numId="13">
    <w:abstractNumId w:val="12"/>
  </w:num>
  <w:num w:numId="14">
    <w:abstractNumId w:val="23"/>
  </w:num>
  <w:num w:numId="15">
    <w:abstractNumId w:val="2"/>
  </w:num>
  <w:num w:numId="16">
    <w:abstractNumId w:val="16"/>
  </w:num>
  <w:num w:numId="17">
    <w:abstractNumId w:val="21"/>
  </w:num>
  <w:num w:numId="18">
    <w:abstractNumId w:val="18"/>
  </w:num>
  <w:num w:numId="19">
    <w:abstractNumId w:val="20"/>
  </w:num>
  <w:num w:numId="20">
    <w:abstractNumId w:val="4"/>
  </w:num>
  <w:num w:numId="21">
    <w:abstractNumId w:val="11"/>
  </w:num>
  <w:num w:numId="22">
    <w:abstractNumId w:val="3"/>
  </w:num>
  <w:num w:numId="23">
    <w:abstractNumId w:val="0"/>
  </w:num>
  <w:num w:numId="24">
    <w:abstractNumId w:val="13"/>
  </w:num>
  <w:num w:numId="25">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9E6"/>
    <w:rsid w:val="00001A8E"/>
    <w:rsid w:val="00004487"/>
    <w:rsid w:val="000048CA"/>
    <w:rsid w:val="00010625"/>
    <w:rsid w:val="00012F70"/>
    <w:rsid w:val="00020140"/>
    <w:rsid w:val="00035E67"/>
    <w:rsid w:val="00041BE3"/>
    <w:rsid w:val="0005086B"/>
    <w:rsid w:val="00052C14"/>
    <w:rsid w:val="0005427E"/>
    <w:rsid w:val="0005499F"/>
    <w:rsid w:val="00057099"/>
    <w:rsid w:val="00061805"/>
    <w:rsid w:val="000648AA"/>
    <w:rsid w:val="00065BD7"/>
    <w:rsid w:val="000719D3"/>
    <w:rsid w:val="00076BD5"/>
    <w:rsid w:val="000771A3"/>
    <w:rsid w:val="00085212"/>
    <w:rsid w:val="000865BC"/>
    <w:rsid w:val="00086A96"/>
    <w:rsid w:val="0009299C"/>
    <w:rsid w:val="0009696D"/>
    <w:rsid w:val="0009778D"/>
    <w:rsid w:val="000979C6"/>
    <w:rsid w:val="00097E70"/>
    <w:rsid w:val="000A09B0"/>
    <w:rsid w:val="000A40E4"/>
    <w:rsid w:val="000A794E"/>
    <w:rsid w:val="000B201F"/>
    <w:rsid w:val="000C1B19"/>
    <w:rsid w:val="000C2E7B"/>
    <w:rsid w:val="000C3F57"/>
    <w:rsid w:val="000C476F"/>
    <w:rsid w:val="000C52EF"/>
    <w:rsid w:val="000D01AF"/>
    <w:rsid w:val="000D0253"/>
    <w:rsid w:val="000D2945"/>
    <w:rsid w:val="000D359F"/>
    <w:rsid w:val="000D4398"/>
    <w:rsid w:val="000D4701"/>
    <w:rsid w:val="000D5E81"/>
    <w:rsid w:val="000E6D2C"/>
    <w:rsid w:val="000F5418"/>
    <w:rsid w:val="000F5618"/>
    <w:rsid w:val="0010223E"/>
    <w:rsid w:val="0011263D"/>
    <w:rsid w:val="00112E16"/>
    <w:rsid w:val="00115136"/>
    <w:rsid w:val="00117360"/>
    <w:rsid w:val="00117BAC"/>
    <w:rsid w:val="001207E1"/>
    <w:rsid w:val="001219F3"/>
    <w:rsid w:val="001247AD"/>
    <w:rsid w:val="00126AC7"/>
    <w:rsid w:val="00131695"/>
    <w:rsid w:val="001345F6"/>
    <w:rsid w:val="00134C69"/>
    <w:rsid w:val="00136B9B"/>
    <w:rsid w:val="00141122"/>
    <w:rsid w:val="00144424"/>
    <w:rsid w:val="00152B98"/>
    <w:rsid w:val="00152BA4"/>
    <w:rsid w:val="00153248"/>
    <w:rsid w:val="0016590F"/>
    <w:rsid w:val="001773F8"/>
    <w:rsid w:val="0018201E"/>
    <w:rsid w:val="0018585E"/>
    <w:rsid w:val="00192E1E"/>
    <w:rsid w:val="0019625B"/>
    <w:rsid w:val="001963FE"/>
    <w:rsid w:val="001A4D73"/>
    <w:rsid w:val="001A7A77"/>
    <w:rsid w:val="001B3B9C"/>
    <w:rsid w:val="001B589F"/>
    <w:rsid w:val="001B76CB"/>
    <w:rsid w:val="001C0332"/>
    <w:rsid w:val="001C1BF2"/>
    <w:rsid w:val="001C22B9"/>
    <w:rsid w:val="001C3061"/>
    <w:rsid w:val="001C32C5"/>
    <w:rsid w:val="001C376C"/>
    <w:rsid w:val="001C3E06"/>
    <w:rsid w:val="001C400B"/>
    <w:rsid w:val="001C48B4"/>
    <w:rsid w:val="001C5ECF"/>
    <w:rsid w:val="001C779D"/>
    <w:rsid w:val="001D4F6C"/>
    <w:rsid w:val="001F12CB"/>
    <w:rsid w:val="001F1439"/>
    <w:rsid w:val="001F291C"/>
    <w:rsid w:val="001F5194"/>
    <w:rsid w:val="001F6554"/>
    <w:rsid w:val="00206351"/>
    <w:rsid w:val="00207A75"/>
    <w:rsid w:val="00212DEF"/>
    <w:rsid w:val="002210F6"/>
    <w:rsid w:val="0022225A"/>
    <w:rsid w:val="00224316"/>
    <w:rsid w:val="00224B44"/>
    <w:rsid w:val="00225742"/>
    <w:rsid w:val="0022592B"/>
    <w:rsid w:val="002276C8"/>
    <w:rsid w:val="00230EE8"/>
    <w:rsid w:val="0023183B"/>
    <w:rsid w:val="00233390"/>
    <w:rsid w:val="00233BEE"/>
    <w:rsid w:val="00234F93"/>
    <w:rsid w:val="00241D15"/>
    <w:rsid w:val="0024335E"/>
    <w:rsid w:val="002451C8"/>
    <w:rsid w:val="00246B11"/>
    <w:rsid w:val="00255ABF"/>
    <w:rsid w:val="00262651"/>
    <w:rsid w:val="002704A8"/>
    <w:rsid w:val="00274AA1"/>
    <w:rsid w:val="00277678"/>
    <w:rsid w:val="00284934"/>
    <w:rsid w:val="002879E9"/>
    <w:rsid w:val="002908AC"/>
    <w:rsid w:val="002A3462"/>
    <w:rsid w:val="002A4B46"/>
    <w:rsid w:val="002A4EB5"/>
    <w:rsid w:val="002A7696"/>
    <w:rsid w:val="002B06E9"/>
    <w:rsid w:val="002B175C"/>
    <w:rsid w:val="002B295A"/>
    <w:rsid w:val="002B2C55"/>
    <w:rsid w:val="002B36EE"/>
    <w:rsid w:val="002B3E63"/>
    <w:rsid w:val="002B4C6C"/>
    <w:rsid w:val="002B4E81"/>
    <w:rsid w:val="002C4FF8"/>
    <w:rsid w:val="002D3B9A"/>
    <w:rsid w:val="002D4156"/>
    <w:rsid w:val="002D751B"/>
    <w:rsid w:val="002E1767"/>
    <w:rsid w:val="002E54EB"/>
    <w:rsid w:val="002E74EE"/>
    <w:rsid w:val="002F1215"/>
    <w:rsid w:val="002F666E"/>
    <w:rsid w:val="00300724"/>
    <w:rsid w:val="00300829"/>
    <w:rsid w:val="003008FB"/>
    <w:rsid w:val="00304DC8"/>
    <w:rsid w:val="0031002A"/>
    <w:rsid w:val="00312804"/>
    <w:rsid w:val="00320876"/>
    <w:rsid w:val="00323EEA"/>
    <w:rsid w:val="003328BA"/>
    <w:rsid w:val="00333CC8"/>
    <w:rsid w:val="00334D39"/>
    <w:rsid w:val="003417A8"/>
    <w:rsid w:val="0034347A"/>
    <w:rsid w:val="003468D9"/>
    <w:rsid w:val="003469EE"/>
    <w:rsid w:val="00352F4D"/>
    <w:rsid w:val="0035774E"/>
    <w:rsid w:val="00357F93"/>
    <w:rsid w:val="003717DD"/>
    <w:rsid w:val="00374FBC"/>
    <w:rsid w:val="00377858"/>
    <w:rsid w:val="003808F3"/>
    <w:rsid w:val="00382A78"/>
    <w:rsid w:val="0038425E"/>
    <w:rsid w:val="00386227"/>
    <w:rsid w:val="0039338D"/>
    <w:rsid w:val="00393453"/>
    <w:rsid w:val="003953E8"/>
    <w:rsid w:val="003A26BD"/>
    <w:rsid w:val="003A29AF"/>
    <w:rsid w:val="003A5D67"/>
    <w:rsid w:val="003A62EF"/>
    <w:rsid w:val="003B3ED5"/>
    <w:rsid w:val="003C2EAF"/>
    <w:rsid w:val="003C4F05"/>
    <w:rsid w:val="003C72B6"/>
    <w:rsid w:val="003C7AF0"/>
    <w:rsid w:val="003D13BE"/>
    <w:rsid w:val="003D215B"/>
    <w:rsid w:val="003D55BB"/>
    <w:rsid w:val="003D5F5A"/>
    <w:rsid w:val="003D729D"/>
    <w:rsid w:val="003D7FAB"/>
    <w:rsid w:val="003E552E"/>
    <w:rsid w:val="003E5F2A"/>
    <w:rsid w:val="003E7E66"/>
    <w:rsid w:val="003F0582"/>
    <w:rsid w:val="003F33A7"/>
    <w:rsid w:val="003F4A62"/>
    <w:rsid w:val="00401229"/>
    <w:rsid w:val="00402B5E"/>
    <w:rsid w:val="00415D13"/>
    <w:rsid w:val="004166CA"/>
    <w:rsid w:val="00424965"/>
    <w:rsid w:val="0043032F"/>
    <w:rsid w:val="00431D6C"/>
    <w:rsid w:val="00432715"/>
    <w:rsid w:val="00432804"/>
    <w:rsid w:val="00433BBE"/>
    <w:rsid w:val="00436315"/>
    <w:rsid w:val="00436FA8"/>
    <w:rsid w:val="004415AD"/>
    <w:rsid w:val="00441805"/>
    <w:rsid w:val="0044580A"/>
    <w:rsid w:val="00457347"/>
    <w:rsid w:val="00461330"/>
    <w:rsid w:val="0046183A"/>
    <w:rsid w:val="00462C1B"/>
    <w:rsid w:val="0046348F"/>
    <w:rsid w:val="00464E06"/>
    <w:rsid w:val="00472534"/>
    <w:rsid w:val="00472C0E"/>
    <w:rsid w:val="00473FAA"/>
    <w:rsid w:val="00484DD6"/>
    <w:rsid w:val="004860AD"/>
    <w:rsid w:val="00486605"/>
    <w:rsid w:val="0048692C"/>
    <w:rsid w:val="00491148"/>
    <w:rsid w:val="00491B12"/>
    <w:rsid w:val="004950F1"/>
    <w:rsid w:val="004A1961"/>
    <w:rsid w:val="004B2413"/>
    <w:rsid w:val="004B6940"/>
    <w:rsid w:val="004C0B4F"/>
    <w:rsid w:val="004C2E3C"/>
    <w:rsid w:val="004C7F6A"/>
    <w:rsid w:val="004D3C63"/>
    <w:rsid w:val="004D44E6"/>
    <w:rsid w:val="004E0A15"/>
    <w:rsid w:val="004E1C82"/>
    <w:rsid w:val="004E3DC7"/>
    <w:rsid w:val="004E5499"/>
    <w:rsid w:val="004E5DE2"/>
    <w:rsid w:val="004F3F96"/>
    <w:rsid w:val="004F5C0C"/>
    <w:rsid w:val="004F7EDC"/>
    <w:rsid w:val="0050465B"/>
    <w:rsid w:val="00505023"/>
    <w:rsid w:val="00507E7B"/>
    <w:rsid w:val="005139DA"/>
    <w:rsid w:val="005139FE"/>
    <w:rsid w:val="00520614"/>
    <w:rsid w:val="005207FB"/>
    <w:rsid w:val="00530B12"/>
    <w:rsid w:val="0053306A"/>
    <w:rsid w:val="00544BED"/>
    <w:rsid w:val="00552566"/>
    <w:rsid w:val="00553433"/>
    <w:rsid w:val="0055399B"/>
    <w:rsid w:val="005549F1"/>
    <w:rsid w:val="0055659B"/>
    <w:rsid w:val="005571EB"/>
    <w:rsid w:val="00561883"/>
    <w:rsid w:val="00564F39"/>
    <w:rsid w:val="00567B26"/>
    <w:rsid w:val="00570DF6"/>
    <w:rsid w:val="005743B6"/>
    <w:rsid w:val="0058082E"/>
    <w:rsid w:val="00581D23"/>
    <w:rsid w:val="005828BE"/>
    <w:rsid w:val="00582BFE"/>
    <w:rsid w:val="005A0ED1"/>
    <w:rsid w:val="005A21C4"/>
    <w:rsid w:val="005A6B83"/>
    <w:rsid w:val="005B33ED"/>
    <w:rsid w:val="005B537F"/>
    <w:rsid w:val="005B5567"/>
    <w:rsid w:val="005C1626"/>
    <w:rsid w:val="005C28F1"/>
    <w:rsid w:val="005C43E0"/>
    <w:rsid w:val="005D369B"/>
    <w:rsid w:val="005D5882"/>
    <w:rsid w:val="005E2D18"/>
    <w:rsid w:val="005E4B3F"/>
    <w:rsid w:val="005E5D61"/>
    <w:rsid w:val="005F1B8B"/>
    <w:rsid w:val="005F3987"/>
    <w:rsid w:val="005F3F40"/>
    <w:rsid w:val="005F4C1C"/>
    <w:rsid w:val="006102DC"/>
    <w:rsid w:val="00612257"/>
    <w:rsid w:val="0061488F"/>
    <w:rsid w:val="00630DAF"/>
    <w:rsid w:val="006333DE"/>
    <w:rsid w:val="00634B39"/>
    <w:rsid w:val="00641E21"/>
    <w:rsid w:val="006426F8"/>
    <w:rsid w:val="00642F9A"/>
    <w:rsid w:val="006463A5"/>
    <w:rsid w:val="00647F95"/>
    <w:rsid w:val="00652417"/>
    <w:rsid w:val="00655458"/>
    <w:rsid w:val="006559A3"/>
    <w:rsid w:val="006563A1"/>
    <w:rsid w:val="00657B6D"/>
    <w:rsid w:val="00660DD6"/>
    <w:rsid w:val="00662DD7"/>
    <w:rsid w:val="00667CC5"/>
    <w:rsid w:val="0067064F"/>
    <w:rsid w:val="00673471"/>
    <w:rsid w:val="00673972"/>
    <w:rsid w:val="00673AF1"/>
    <w:rsid w:val="006838FC"/>
    <w:rsid w:val="00684650"/>
    <w:rsid w:val="0068781B"/>
    <w:rsid w:val="00691F03"/>
    <w:rsid w:val="00693816"/>
    <w:rsid w:val="00694EB0"/>
    <w:rsid w:val="00697EDB"/>
    <w:rsid w:val="006A08E9"/>
    <w:rsid w:val="006A3C93"/>
    <w:rsid w:val="006B0308"/>
    <w:rsid w:val="006B1BC6"/>
    <w:rsid w:val="006B1EF9"/>
    <w:rsid w:val="006B22E1"/>
    <w:rsid w:val="006B3F68"/>
    <w:rsid w:val="006B4DFD"/>
    <w:rsid w:val="006B7377"/>
    <w:rsid w:val="006C2167"/>
    <w:rsid w:val="006C3021"/>
    <w:rsid w:val="006C5FFC"/>
    <w:rsid w:val="006D21E5"/>
    <w:rsid w:val="006D246A"/>
    <w:rsid w:val="006D389F"/>
    <w:rsid w:val="006D38D1"/>
    <w:rsid w:val="006D4196"/>
    <w:rsid w:val="006D5A47"/>
    <w:rsid w:val="006E0F3E"/>
    <w:rsid w:val="006E331F"/>
    <w:rsid w:val="006E56B8"/>
    <w:rsid w:val="006E5822"/>
    <w:rsid w:val="006F251F"/>
    <w:rsid w:val="0070008B"/>
    <w:rsid w:val="00700E68"/>
    <w:rsid w:val="00700F65"/>
    <w:rsid w:val="0070389C"/>
    <w:rsid w:val="00704139"/>
    <w:rsid w:val="007122DB"/>
    <w:rsid w:val="00715619"/>
    <w:rsid w:val="0073405E"/>
    <w:rsid w:val="00735296"/>
    <w:rsid w:val="00735B9E"/>
    <w:rsid w:val="0073781B"/>
    <w:rsid w:val="00742C20"/>
    <w:rsid w:val="00742D12"/>
    <w:rsid w:val="0075152E"/>
    <w:rsid w:val="00751FA4"/>
    <w:rsid w:val="00753146"/>
    <w:rsid w:val="007618EC"/>
    <w:rsid w:val="007635FB"/>
    <w:rsid w:val="007658CB"/>
    <w:rsid w:val="00771033"/>
    <w:rsid w:val="00771CF4"/>
    <w:rsid w:val="00772E80"/>
    <w:rsid w:val="00775201"/>
    <w:rsid w:val="007765C2"/>
    <w:rsid w:val="007833EC"/>
    <w:rsid w:val="00786121"/>
    <w:rsid w:val="00791D55"/>
    <w:rsid w:val="00792913"/>
    <w:rsid w:val="0079414A"/>
    <w:rsid w:val="007A38D0"/>
    <w:rsid w:val="007A60FE"/>
    <w:rsid w:val="007A625E"/>
    <w:rsid w:val="007A7BFE"/>
    <w:rsid w:val="007A7F17"/>
    <w:rsid w:val="007B1177"/>
    <w:rsid w:val="007B23B0"/>
    <w:rsid w:val="007B559A"/>
    <w:rsid w:val="007C06F2"/>
    <w:rsid w:val="007C45C3"/>
    <w:rsid w:val="007C53FF"/>
    <w:rsid w:val="007C55D1"/>
    <w:rsid w:val="007C71B3"/>
    <w:rsid w:val="007D3DA3"/>
    <w:rsid w:val="007D5D15"/>
    <w:rsid w:val="007E4A23"/>
    <w:rsid w:val="007E56A7"/>
    <w:rsid w:val="007E59C7"/>
    <w:rsid w:val="007E61B6"/>
    <w:rsid w:val="007F4050"/>
    <w:rsid w:val="007F59FA"/>
    <w:rsid w:val="00800AB3"/>
    <w:rsid w:val="008034B9"/>
    <w:rsid w:val="00811F80"/>
    <w:rsid w:val="00820A9B"/>
    <w:rsid w:val="008223B3"/>
    <w:rsid w:val="008227FB"/>
    <w:rsid w:val="00826E8F"/>
    <w:rsid w:val="00835A25"/>
    <w:rsid w:val="0084091C"/>
    <w:rsid w:val="00846319"/>
    <w:rsid w:val="0084671D"/>
    <w:rsid w:val="00852232"/>
    <w:rsid w:val="00855330"/>
    <w:rsid w:val="00855D30"/>
    <w:rsid w:val="00856684"/>
    <w:rsid w:val="00857F17"/>
    <w:rsid w:val="00860932"/>
    <w:rsid w:val="00861C40"/>
    <w:rsid w:val="00863C62"/>
    <w:rsid w:val="0086658C"/>
    <w:rsid w:val="0087512D"/>
    <w:rsid w:val="00876F3D"/>
    <w:rsid w:val="0088304D"/>
    <w:rsid w:val="00884FD0"/>
    <w:rsid w:val="0088618E"/>
    <w:rsid w:val="008867D4"/>
    <w:rsid w:val="00893FE0"/>
    <w:rsid w:val="008A076A"/>
    <w:rsid w:val="008A1369"/>
    <w:rsid w:val="008A272B"/>
    <w:rsid w:val="008A7011"/>
    <w:rsid w:val="008B0B97"/>
    <w:rsid w:val="008B3065"/>
    <w:rsid w:val="008B5612"/>
    <w:rsid w:val="008C70D6"/>
    <w:rsid w:val="008D2F54"/>
    <w:rsid w:val="008D46AA"/>
    <w:rsid w:val="008D5A94"/>
    <w:rsid w:val="008E1406"/>
    <w:rsid w:val="008E3D27"/>
    <w:rsid w:val="008E49FB"/>
    <w:rsid w:val="008E7131"/>
    <w:rsid w:val="00903C3B"/>
    <w:rsid w:val="009043AE"/>
    <w:rsid w:val="009049D2"/>
    <w:rsid w:val="00907F93"/>
    <w:rsid w:val="009176BB"/>
    <w:rsid w:val="00920BE0"/>
    <w:rsid w:val="0092253C"/>
    <w:rsid w:val="00922C88"/>
    <w:rsid w:val="0092538F"/>
    <w:rsid w:val="00926326"/>
    <w:rsid w:val="00932F96"/>
    <w:rsid w:val="00941E01"/>
    <w:rsid w:val="009420DE"/>
    <w:rsid w:val="00942B6E"/>
    <w:rsid w:val="00943DE7"/>
    <w:rsid w:val="00946672"/>
    <w:rsid w:val="009472AB"/>
    <w:rsid w:val="00947979"/>
    <w:rsid w:val="00954606"/>
    <w:rsid w:val="00957A6E"/>
    <w:rsid w:val="00960DF9"/>
    <w:rsid w:val="00960EDF"/>
    <w:rsid w:val="00961E49"/>
    <w:rsid w:val="00964AA9"/>
    <w:rsid w:val="009735F6"/>
    <w:rsid w:val="009747BB"/>
    <w:rsid w:val="009773A8"/>
    <w:rsid w:val="00980387"/>
    <w:rsid w:val="009809E4"/>
    <w:rsid w:val="009815EC"/>
    <w:rsid w:val="00984586"/>
    <w:rsid w:val="00985294"/>
    <w:rsid w:val="0099003A"/>
    <w:rsid w:val="00992AB3"/>
    <w:rsid w:val="00994AEA"/>
    <w:rsid w:val="00995F82"/>
    <w:rsid w:val="009A1810"/>
    <w:rsid w:val="009A3227"/>
    <w:rsid w:val="009A4188"/>
    <w:rsid w:val="009A7FD2"/>
    <w:rsid w:val="009B0286"/>
    <w:rsid w:val="009C3D80"/>
    <w:rsid w:val="009C6204"/>
    <w:rsid w:val="009C6C48"/>
    <w:rsid w:val="009D42B7"/>
    <w:rsid w:val="009D60E8"/>
    <w:rsid w:val="009E4FA6"/>
    <w:rsid w:val="009E52A2"/>
    <w:rsid w:val="009E6482"/>
    <w:rsid w:val="009F010D"/>
    <w:rsid w:val="009F12B6"/>
    <w:rsid w:val="009F27D6"/>
    <w:rsid w:val="009F572A"/>
    <w:rsid w:val="009F5D31"/>
    <w:rsid w:val="009F5DCC"/>
    <w:rsid w:val="009F67A4"/>
    <w:rsid w:val="009F68F3"/>
    <w:rsid w:val="00A01916"/>
    <w:rsid w:val="00A127C0"/>
    <w:rsid w:val="00A1286B"/>
    <w:rsid w:val="00A16CF2"/>
    <w:rsid w:val="00A20C5E"/>
    <w:rsid w:val="00A274BC"/>
    <w:rsid w:val="00A27F60"/>
    <w:rsid w:val="00A31D4F"/>
    <w:rsid w:val="00A32E7B"/>
    <w:rsid w:val="00A44214"/>
    <w:rsid w:val="00A45BFC"/>
    <w:rsid w:val="00A470C7"/>
    <w:rsid w:val="00A517F8"/>
    <w:rsid w:val="00A53EA0"/>
    <w:rsid w:val="00A6297A"/>
    <w:rsid w:val="00A63EF7"/>
    <w:rsid w:val="00A64591"/>
    <w:rsid w:val="00A64D2C"/>
    <w:rsid w:val="00A70F6A"/>
    <w:rsid w:val="00A74CF2"/>
    <w:rsid w:val="00A779CD"/>
    <w:rsid w:val="00A81A1B"/>
    <w:rsid w:val="00A95730"/>
    <w:rsid w:val="00AA59E6"/>
    <w:rsid w:val="00AB495F"/>
    <w:rsid w:val="00AC2AC2"/>
    <w:rsid w:val="00AC4C90"/>
    <w:rsid w:val="00AC60A6"/>
    <w:rsid w:val="00AC783E"/>
    <w:rsid w:val="00AC7D7D"/>
    <w:rsid w:val="00AD05B2"/>
    <w:rsid w:val="00AD08ED"/>
    <w:rsid w:val="00AE6F78"/>
    <w:rsid w:val="00AF0350"/>
    <w:rsid w:val="00AF1B46"/>
    <w:rsid w:val="00AF3B3F"/>
    <w:rsid w:val="00AF7EEF"/>
    <w:rsid w:val="00B00295"/>
    <w:rsid w:val="00B0084C"/>
    <w:rsid w:val="00B10FD2"/>
    <w:rsid w:val="00B15740"/>
    <w:rsid w:val="00B17335"/>
    <w:rsid w:val="00B20C76"/>
    <w:rsid w:val="00B21974"/>
    <w:rsid w:val="00B22D58"/>
    <w:rsid w:val="00B23A3E"/>
    <w:rsid w:val="00B2500A"/>
    <w:rsid w:val="00B25278"/>
    <w:rsid w:val="00B305E4"/>
    <w:rsid w:val="00B345AA"/>
    <w:rsid w:val="00B401B6"/>
    <w:rsid w:val="00B413DD"/>
    <w:rsid w:val="00B45D0C"/>
    <w:rsid w:val="00B45E85"/>
    <w:rsid w:val="00B517F3"/>
    <w:rsid w:val="00B56660"/>
    <w:rsid w:val="00B56915"/>
    <w:rsid w:val="00B56943"/>
    <w:rsid w:val="00B56BD6"/>
    <w:rsid w:val="00B56EB4"/>
    <w:rsid w:val="00B61210"/>
    <w:rsid w:val="00B63F62"/>
    <w:rsid w:val="00B65264"/>
    <w:rsid w:val="00B67F9E"/>
    <w:rsid w:val="00B71DF6"/>
    <w:rsid w:val="00B73804"/>
    <w:rsid w:val="00B7734B"/>
    <w:rsid w:val="00B774D3"/>
    <w:rsid w:val="00B81A19"/>
    <w:rsid w:val="00B82620"/>
    <w:rsid w:val="00B93294"/>
    <w:rsid w:val="00B96C47"/>
    <w:rsid w:val="00BA576B"/>
    <w:rsid w:val="00BB5851"/>
    <w:rsid w:val="00BC56F9"/>
    <w:rsid w:val="00BD4EDC"/>
    <w:rsid w:val="00BF1F17"/>
    <w:rsid w:val="00BF5873"/>
    <w:rsid w:val="00C02237"/>
    <w:rsid w:val="00C02F39"/>
    <w:rsid w:val="00C03D6B"/>
    <w:rsid w:val="00C04222"/>
    <w:rsid w:val="00C04BC1"/>
    <w:rsid w:val="00C053BF"/>
    <w:rsid w:val="00C07136"/>
    <w:rsid w:val="00C10C8F"/>
    <w:rsid w:val="00C10DE9"/>
    <w:rsid w:val="00C126DE"/>
    <w:rsid w:val="00C15E20"/>
    <w:rsid w:val="00C16636"/>
    <w:rsid w:val="00C17783"/>
    <w:rsid w:val="00C23F6A"/>
    <w:rsid w:val="00C3047F"/>
    <w:rsid w:val="00C337C2"/>
    <w:rsid w:val="00C348A7"/>
    <w:rsid w:val="00C35E5D"/>
    <w:rsid w:val="00C35F21"/>
    <w:rsid w:val="00C3661A"/>
    <w:rsid w:val="00C407CD"/>
    <w:rsid w:val="00C40A1D"/>
    <w:rsid w:val="00C43C46"/>
    <w:rsid w:val="00C52023"/>
    <w:rsid w:val="00C54001"/>
    <w:rsid w:val="00C55FBB"/>
    <w:rsid w:val="00C60CA0"/>
    <w:rsid w:val="00C65DAF"/>
    <w:rsid w:val="00C6696E"/>
    <w:rsid w:val="00C7354E"/>
    <w:rsid w:val="00C748DC"/>
    <w:rsid w:val="00C74D37"/>
    <w:rsid w:val="00C76104"/>
    <w:rsid w:val="00C80894"/>
    <w:rsid w:val="00C84789"/>
    <w:rsid w:val="00C8587E"/>
    <w:rsid w:val="00C85EB7"/>
    <w:rsid w:val="00C866CD"/>
    <w:rsid w:val="00C9408D"/>
    <w:rsid w:val="00C942F4"/>
    <w:rsid w:val="00CA0F9C"/>
    <w:rsid w:val="00CA49FA"/>
    <w:rsid w:val="00CA5272"/>
    <w:rsid w:val="00CA75AD"/>
    <w:rsid w:val="00CB26DF"/>
    <w:rsid w:val="00CC187B"/>
    <w:rsid w:val="00CC324F"/>
    <w:rsid w:val="00CC44E4"/>
    <w:rsid w:val="00CC6250"/>
    <w:rsid w:val="00CC7978"/>
    <w:rsid w:val="00CD2060"/>
    <w:rsid w:val="00CD6752"/>
    <w:rsid w:val="00CD7E91"/>
    <w:rsid w:val="00CE0F1A"/>
    <w:rsid w:val="00CE1781"/>
    <w:rsid w:val="00CE1A10"/>
    <w:rsid w:val="00CE1C3F"/>
    <w:rsid w:val="00CE2BFF"/>
    <w:rsid w:val="00CE3BEE"/>
    <w:rsid w:val="00CE412F"/>
    <w:rsid w:val="00CF077F"/>
    <w:rsid w:val="00CF336A"/>
    <w:rsid w:val="00CF625B"/>
    <w:rsid w:val="00CF7254"/>
    <w:rsid w:val="00D00435"/>
    <w:rsid w:val="00D00AD1"/>
    <w:rsid w:val="00D01B43"/>
    <w:rsid w:val="00D06FA3"/>
    <w:rsid w:val="00D07937"/>
    <w:rsid w:val="00D17156"/>
    <w:rsid w:val="00D17A08"/>
    <w:rsid w:val="00D21247"/>
    <w:rsid w:val="00D238B5"/>
    <w:rsid w:val="00D250EA"/>
    <w:rsid w:val="00D3009C"/>
    <w:rsid w:val="00D3193D"/>
    <w:rsid w:val="00D32576"/>
    <w:rsid w:val="00D356F2"/>
    <w:rsid w:val="00D37338"/>
    <w:rsid w:val="00D41120"/>
    <w:rsid w:val="00D41CFB"/>
    <w:rsid w:val="00D43064"/>
    <w:rsid w:val="00D47B2A"/>
    <w:rsid w:val="00D51629"/>
    <w:rsid w:val="00D52B63"/>
    <w:rsid w:val="00D540AC"/>
    <w:rsid w:val="00D56176"/>
    <w:rsid w:val="00D56AD1"/>
    <w:rsid w:val="00D57682"/>
    <w:rsid w:val="00D60AB6"/>
    <w:rsid w:val="00D6435A"/>
    <w:rsid w:val="00D65947"/>
    <w:rsid w:val="00D677E7"/>
    <w:rsid w:val="00D7047E"/>
    <w:rsid w:val="00D7503C"/>
    <w:rsid w:val="00D75117"/>
    <w:rsid w:val="00D87AC6"/>
    <w:rsid w:val="00D92EFB"/>
    <w:rsid w:val="00D931C1"/>
    <w:rsid w:val="00D97383"/>
    <w:rsid w:val="00D97446"/>
    <w:rsid w:val="00DA4AB5"/>
    <w:rsid w:val="00DA73A0"/>
    <w:rsid w:val="00DA74DD"/>
    <w:rsid w:val="00DA79A9"/>
    <w:rsid w:val="00DB4B54"/>
    <w:rsid w:val="00DC044E"/>
    <w:rsid w:val="00DC0AA2"/>
    <w:rsid w:val="00DC36A4"/>
    <w:rsid w:val="00DC4782"/>
    <w:rsid w:val="00DC57A8"/>
    <w:rsid w:val="00DD45C0"/>
    <w:rsid w:val="00DD7406"/>
    <w:rsid w:val="00DD7F80"/>
    <w:rsid w:val="00DE2886"/>
    <w:rsid w:val="00DE4BC1"/>
    <w:rsid w:val="00DF3386"/>
    <w:rsid w:val="00DF3489"/>
    <w:rsid w:val="00DF37F3"/>
    <w:rsid w:val="00DF48D6"/>
    <w:rsid w:val="00DF7177"/>
    <w:rsid w:val="00DF79FB"/>
    <w:rsid w:val="00DF7CCF"/>
    <w:rsid w:val="00E02724"/>
    <w:rsid w:val="00E0308A"/>
    <w:rsid w:val="00E03620"/>
    <w:rsid w:val="00E1057E"/>
    <w:rsid w:val="00E1669E"/>
    <w:rsid w:val="00E20880"/>
    <w:rsid w:val="00E21419"/>
    <w:rsid w:val="00E238EB"/>
    <w:rsid w:val="00E25D0E"/>
    <w:rsid w:val="00E26838"/>
    <w:rsid w:val="00E321A5"/>
    <w:rsid w:val="00E32D7C"/>
    <w:rsid w:val="00E3454B"/>
    <w:rsid w:val="00E4269A"/>
    <w:rsid w:val="00E5058B"/>
    <w:rsid w:val="00E52C6C"/>
    <w:rsid w:val="00E52D35"/>
    <w:rsid w:val="00E53273"/>
    <w:rsid w:val="00E551EC"/>
    <w:rsid w:val="00E56E14"/>
    <w:rsid w:val="00E61531"/>
    <w:rsid w:val="00E6313E"/>
    <w:rsid w:val="00E64111"/>
    <w:rsid w:val="00E64E5C"/>
    <w:rsid w:val="00E65A9D"/>
    <w:rsid w:val="00E723CD"/>
    <w:rsid w:val="00E7253C"/>
    <w:rsid w:val="00E759D4"/>
    <w:rsid w:val="00E86CEA"/>
    <w:rsid w:val="00E91AB3"/>
    <w:rsid w:val="00E93B67"/>
    <w:rsid w:val="00E964DC"/>
    <w:rsid w:val="00EA2768"/>
    <w:rsid w:val="00EB701B"/>
    <w:rsid w:val="00EC6BF0"/>
    <w:rsid w:val="00ED4869"/>
    <w:rsid w:val="00EE02BA"/>
    <w:rsid w:val="00EF4693"/>
    <w:rsid w:val="00EF5EA2"/>
    <w:rsid w:val="00EF66E6"/>
    <w:rsid w:val="00EF7A7D"/>
    <w:rsid w:val="00F0226E"/>
    <w:rsid w:val="00F031A8"/>
    <w:rsid w:val="00F04BD3"/>
    <w:rsid w:val="00F06256"/>
    <w:rsid w:val="00F115A6"/>
    <w:rsid w:val="00F17373"/>
    <w:rsid w:val="00F17D52"/>
    <w:rsid w:val="00F218F9"/>
    <w:rsid w:val="00F27560"/>
    <w:rsid w:val="00F278A9"/>
    <w:rsid w:val="00F36B8D"/>
    <w:rsid w:val="00F40BD6"/>
    <w:rsid w:val="00F431E3"/>
    <w:rsid w:val="00F530C0"/>
    <w:rsid w:val="00F53B08"/>
    <w:rsid w:val="00F560C5"/>
    <w:rsid w:val="00F564C7"/>
    <w:rsid w:val="00F5756A"/>
    <w:rsid w:val="00F640BC"/>
    <w:rsid w:val="00F657E4"/>
    <w:rsid w:val="00F66444"/>
    <w:rsid w:val="00F87664"/>
    <w:rsid w:val="00F943E4"/>
    <w:rsid w:val="00F95F1C"/>
    <w:rsid w:val="00FA45BB"/>
    <w:rsid w:val="00FB1192"/>
    <w:rsid w:val="00FB24ED"/>
    <w:rsid w:val="00FB2662"/>
    <w:rsid w:val="00FB2B98"/>
    <w:rsid w:val="00FB2BC8"/>
    <w:rsid w:val="00FB2EC0"/>
    <w:rsid w:val="00FB66CF"/>
    <w:rsid w:val="00FB6B9D"/>
    <w:rsid w:val="00FD0DB1"/>
    <w:rsid w:val="00FD1124"/>
    <w:rsid w:val="00FD752A"/>
    <w:rsid w:val="00FE014B"/>
    <w:rsid w:val="00FE7DFA"/>
    <w:rsid w:val="00FF0DFB"/>
    <w:rsid w:val="00FF3BF5"/>
    <w:rsid w:val="00FF47F4"/>
    <w:rsid w:val="00FF580C"/>
    <w:rsid w:val="011E21A2"/>
    <w:rsid w:val="02DA2E00"/>
    <w:rsid w:val="0995C2C7"/>
    <w:rsid w:val="0BA059CE"/>
    <w:rsid w:val="14441F1F"/>
    <w:rsid w:val="1AEB1286"/>
    <w:rsid w:val="24990587"/>
    <w:rsid w:val="279CE39E"/>
    <w:rsid w:val="29D1F67C"/>
    <w:rsid w:val="2FFE1476"/>
    <w:rsid w:val="334D871C"/>
    <w:rsid w:val="33B88740"/>
    <w:rsid w:val="37AA49D4"/>
    <w:rsid w:val="3A019F54"/>
    <w:rsid w:val="3DEA0BCE"/>
    <w:rsid w:val="3E97B9DE"/>
    <w:rsid w:val="4090D5D3"/>
    <w:rsid w:val="441D6560"/>
    <w:rsid w:val="4501EFDA"/>
    <w:rsid w:val="466EBA99"/>
    <w:rsid w:val="4BF93B84"/>
    <w:rsid w:val="4E99874D"/>
    <w:rsid w:val="4F580ED4"/>
    <w:rsid w:val="515A1717"/>
    <w:rsid w:val="5557E27F"/>
    <w:rsid w:val="58D284D8"/>
    <w:rsid w:val="5A9DC8A9"/>
    <w:rsid w:val="5AEBCBB8"/>
    <w:rsid w:val="61AFEFF8"/>
    <w:rsid w:val="62B0043B"/>
    <w:rsid w:val="6AE83337"/>
    <w:rsid w:val="6CE8B2F5"/>
    <w:rsid w:val="6D01E0A3"/>
    <w:rsid w:val="6D02A5ED"/>
    <w:rsid w:val="707BE708"/>
    <w:rsid w:val="70C1C99E"/>
    <w:rsid w:val="7470DAAA"/>
    <w:rsid w:val="74B62127"/>
    <w:rsid w:val="78CD7FF1"/>
    <w:rsid w:val="7B5DF939"/>
    <w:rsid w:val="7CAB3C50"/>
    <w:rsid w:val="7DC1DDDC"/>
    <w:rsid w:val="7F087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25A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semiHidden="1" w:uiPriority="0"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locked="1" w:semiHidden="1" w:uiPriority="0"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39" w:unhideWhenUsed="1"/>
    <w:lsdException w:name="Normal Indent" w:locked="1" w:semiHidden="1" w:uiPriority="0"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iPriority="0"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iPriority="0"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iPriority="0"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iPriority="0" w:unhideWhenUsed="1"/>
    <w:lsdException w:name="Block Text" w:locked="1" w:semiHidden="1" w:uiPriority="0"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iPriority="0"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3B9A"/>
    <w:pPr>
      <w:spacing w:after="200" w:line="276" w:lineRule="auto"/>
    </w:pPr>
    <w:rPr>
      <w:sz w:val="22"/>
      <w:szCs w:val="22"/>
      <w:lang w:eastAsia="en-US"/>
    </w:rPr>
  </w:style>
  <w:style w:type="paragraph" w:styleId="Heading1">
    <w:name w:val="heading 1"/>
    <w:basedOn w:val="Normal"/>
    <w:next w:val="BodyText"/>
    <w:link w:val="Heading1Char"/>
    <w:qFormat/>
    <w:rsid w:val="00C60CA0"/>
    <w:pPr>
      <w:numPr>
        <w:numId w:val="1"/>
      </w:numPr>
      <w:tabs>
        <w:tab w:val="left" w:pos="567"/>
      </w:tabs>
      <w:spacing w:after="240" w:line="240" w:lineRule="auto"/>
      <w:outlineLvl w:val="0"/>
    </w:pPr>
    <w:rPr>
      <w:rFonts w:eastAsia="Times New Roman"/>
      <w:b/>
      <w:sz w:val="24"/>
      <w:szCs w:val="20"/>
    </w:rPr>
  </w:style>
  <w:style w:type="paragraph" w:styleId="Heading2">
    <w:name w:val="heading 2"/>
    <w:basedOn w:val="Heading1"/>
    <w:next w:val="BodyText"/>
    <w:link w:val="Heading2Char"/>
    <w:qFormat/>
    <w:rsid w:val="00C60CA0"/>
    <w:pPr>
      <w:numPr>
        <w:ilvl w:val="1"/>
      </w:numPr>
      <w:outlineLvl w:val="1"/>
    </w:pPr>
  </w:style>
  <w:style w:type="paragraph" w:styleId="Heading3">
    <w:name w:val="heading 3"/>
    <w:basedOn w:val="Heading2"/>
    <w:next w:val="BodyText"/>
    <w:link w:val="Heading3Char"/>
    <w:qFormat/>
    <w:rsid w:val="00C60CA0"/>
    <w:pPr>
      <w:numPr>
        <w:ilvl w:val="2"/>
      </w:numPr>
      <w:outlineLvl w:val="2"/>
    </w:pPr>
  </w:style>
  <w:style w:type="paragraph" w:styleId="Heading4">
    <w:name w:val="heading 4"/>
    <w:basedOn w:val="Normal"/>
    <w:next w:val="Normal"/>
    <w:link w:val="Heading4Char"/>
    <w:qFormat/>
    <w:rsid w:val="00C60CA0"/>
    <w:pPr>
      <w:numPr>
        <w:ilvl w:val="3"/>
        <w:numId w:val="1"/>
      </w:numPr>
      <w:tabs>
        <w:tab w:val="left" w:pos="284"/>
      </w:tabs>
      <w:spacing w:after="0" w:line="240" w:lineRule="auto"/>
      <w:jc w:val="both"/>
      <w:outlineLvl w:val="3"/>
    </w:pPr>
    <w:rPr>
      <w:rFonts w:eastAsia="Times New Roman"/>
      <w:szCs w:val="20"/>
      <w:u w:val="single"/>
    </w:rPr>
  </w:style>
  <w:style w:type="paragraph" w:styleId="Heading5">
    <w:name w:val="heading 5"/>
    <w:basedOn w:val="Normal"/>
    <w:next w:val="Normal"/>
    <w:link w:val="Heading5Char"/>
    <w:qFormat/>
    <w:rsid w:val="00C60CA0"/>
    <w:pPr>
      <w:numPr>
        <w:ilvl w:val="4"/>
        <w:numId w:val="1"/>
      </w:numPr>
      <w:tabs>
        <w:tab w:val="left" w:pos="284"/>
      </w:tabs>
      <w:spacing w:after="0" w:line="240" w:lineRule="auto"/>
      <w:jc w:val="both"/>
      <w:outlineLvl w:val="4"/>
    </w:pPr>
    <w:rPr>
      <w:rFonts w:eastAsia="Times New Roman"/>
      <w:b/>
      <w:sz w:val="20"/>
      <w:szCs w:val="20"/>
    </w:rPr>
  </w:style>
  <w:style w:type="paragraph" w:styleId="Heading6">
    <w:name w:val="heading 6"/>
    <w:basedOn w:val="Normal"/>
    <w:next w:val="Normal"/>
    <w:link w:val="Heading6Char"/>
    <w:qFormat/>
    <w:rsid w:val="00C60CA0"/>
    <w:pPr>
      <w:numPr>
        <w:ilvl w:val="5"/>
        <w:numId w:val="1"/>
      </w:numPr>
      <w:tabs>
        <w:tab w:val="left" w:pos="284"/>
      </w:tabs>
      <w:spacing w:after="0" w:line="240" w:lineRule="auto"/>
      <w:jc w:val="both"/>
      <w:outlineLvl w:val="5"/>
    </w:pPr>
    <w:rPr>
      <w:rFonts w:eastAsia="Times New Roman"/>
      <w:sz w:val="20"/>
      <w:szCs w:val="20"/>
      <w:u w:val="single"/>
    </w:rPr>
  </w:style>
  <w:style w:type="paragraph" w:styleId="Heading7">
    <w:name w:val="heading 7"/>
    <w:basedOn w:val="Normal"/>
    <w:next w:val="Normal"/>
    <w:link w:val="Heading7Char"/>
    <w:qFormat/>
    <w:rsid w:val="00C60CA0"/>
    <w:pPr>
      <w:numPr>
        <w:ilvl w:val="6"/>
        <w:numId w:val="1"/>
      </w:numPr>
      <w:tabs>
        <w:tab w:val="left" w:pos="284"/>
      </w:tabs>
      <w:spacing w:after="0" w:line="240" w:lineRule="auto"/>
      <w:jc w:val="both"/>
      <w:outlineLvl w:val="6"/>
    </w:pPr>
    <w:rPr>
      <w:rFonts w:eastAsia="Times New Roman"/>
      <w:i/>
      <w:sz w:val="20"/>
      <w:szCs w:val="20"/>
    </w:rPr>
  </w:style>
  <w:style w:type="paragraph" w:styleId="Heading8">
    <w:name w:val="heading 8"/>
    <w:basedOn w:val="Normal"/>
    <w:next w:val="Normal"/>
    <w:link w:val="Heading8Char"/>
    <w:qFormat/>
    <w:rsid w:val="00C60CA0"/>
    <w:pPr>
      <w:numPr>
        <w:ilvl w:val="7"/>
        <w:numId w:val="1"/>
      </w:numPr>
      <w:tabs>
        <w:tab w:val="left" w:pos="284"/>
      </w:tabs>
      <w:spacing w:after="0" w:line="240" w:lineRule="auto"/>
      <w:jc w:val="both"/>
      <w:outlineLvl w:val="7"/>
    </w:pPr>
    <w:rPr>
      <w:rFonts w:eastAsia="Times New Roman"/>
      <w:i/>
      <w:sz w:val="20"/>
      <w:szCs w:val="20"/>
    </w:rPr>
  </w:style>
  <w:style w:type="paragraph" w:styleId="Heading9">
    <w:name w:val="heading 9"/>
    <w:basedOn w:val="Normal"/>
    <w:next w:val="Normal"/>
    <w:link w:val="Heading9Char"/>
    <w:qFormat/>
    <w:rsid w:val="00C60CA0"/>
    <w:pPr>
      <w:numPr>
        <w:ilvl w:val="8"/>
        <w:numId w:val="1"/>
      </w:numPr>
      <w:tabs>
        <w:tab w:val="left" w:pos="284"/>
      </w:tabs>
      <w:spacing w:after="0" w:line="240" w:lineRule="auto"/>
      <w:jc w:val="both"/>
      <w:outlineLvl w:val="8"/>
    </w:pPr>
    <w:rPr>
      <w:rFonts w:eastAsia="Times New Roman"/>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60CA0"/>
    <w:rPr>
      <w:rFonts w:eastAsia="Times New Roman"/>
      <w:b/>
      <w:sz w:val="24"/>
      <w:lang w:eastAsia="en-US"/>
    </w:rPr>
  </w:style>
  <w:style w:type="character" w:customStyle="1" w:styleId="Heading2Char">
    <w:name w:val="Heading 2 Char"/>
    <w:link w:val="Heading2"/>
    <w:locked/>
    <w:rsid w:val="00C60CA0"/>
    <w:rPr>
      <w:rFonts w:eastAsia="Times New Roman"/>
      <w:b/>
      <w:sz w:val="24"/>
      <w:lang w:eastAsia="en-US"/>
    </w:rPr>
  </w:style>
  <w:style w:type="character" w:customStyle="1" w:styleId="Heading3Char">
    <w:name w:val="Heading 3 Char"/>
    <w:link w:val="Heading3"/>
    <w:locked/>
    <w:rsid w:val="00C60CA0"/>
    <w:rPr>
      <w:rFonts w:eastAsia="Times New Roman"/>
      <w:b/>
      <w:sz w:val="24"/>
      <w:lang w:eastAsia="en-US"/>
    </w:rPr>
  </w:style>
  <w:style w:type="character" w:customStyle="1" w:styleId="Heading4Char">
    <w:name w:val="Heading 4 Char"/>
    <w:link w:val="Heading4"/>
    <w:locked/>
    <w:rsid w:val="00C60CA0"/>
    <w:rPr>
      <w:rFonts w:eastAsia="Times New Roman"/>
      <w:sz w:val="22"/>
      <w:u w:val="single"/>
      <w:lang w:eastAsia="en-US"/>
    </w:rPr>
  </w:style>
  <w:style w:type="character" w:customStyle="1" w:styleId="Heading5Char">
    <w:name w:val="Heading 5 Char"/>
    <w:link w:val="Heading5"/>
    <w:locked/>
    <w:rsid w:val="00C60CA0"/>
    <w:rPr>
      <w:rFonts w:eastAsia="Times New Roman"/>
      <w:b/>
      <w:lang w:eastAsia="en-US"/>
    </w:rPr>
  </w:style>
  <w:style w:type="character" w:customStyle="1" w:styleId="Heading6Char">
    <w:name w:val="Heading 6 Char"/>
    <w:link w:val="Heading6"/>
    <w:locked/>
    <w:rsid w:val="00C60CA0"/>
    <w:rPr>
      <w:rFonts w:eastAsia="Times New Roman"/>
      <w:u w:val="single"/>
      <w:lang w:eastAsia="en-US"/>
    </w:rPr>
  </w:style>
  <w:style w:type="character" w:customStyle="1" w:styleId="Heading7Char">
    <w:name w:val="Heading 7 Char"/>
    <w:link w:val="Heading7"/>
    <w:locked/>
    <w:rsid w:val="00C60CA0"/>
    <w:rPr>
      <w:rFonts w:eastAsia="Times New Roman"/>
      <w:i/>
      <w:lang w:eastAsia="en-US"/>
    </w:rPr>
  </w:style>
  <w:style w:type="character" w:customStyle="1" w:styleId="Heading8Char">
    <w:name w:val="Heading 8 Char"/>
    <w:link w:val="Heading8"/>
    <w:locked/>
    <w:rsid w:val="00C60CA0"/>
    <w:rPr>
      <w:rFonts w:eastAsia="Times New Roman"/>
      <w:i/>
      <w:lang w:eastAsia="en-US"/>
    </w:rPr>
  </w:style>
  <w:style w:type="character" w:customStyle="1" w:styleId="Heading9Char">
    <w:name w:val="Heading 9 Char"/>
    <w:link w:val="Heading9"/>
    <w:locked/>
    <w:rsid w:val="00C60CA0"/>
    <w:rPr>
      <w:rFonts w:eastAsia="Times New Roman"/>
      <w:i/>
      <w:lang w:eastAsia="en-US"/>
    </w:rPr>
  </w:style>
  <w:style w:type="paragraph" w:styleId="Header">
    <w:name w:val="header"/>
    <w:basedOn w:val="Normal"/>
    <w:link w:val="HeaderChar"/>
    <w:rsid w:val="00C60CA0"/>
    <w:pPr>
      <w:tabs>
        <w:tab w:val="center" w:pos="4513"/>
        <w:tab w:val="right" w:pos="9026"/>
      </w:tabs>
      <w:spacing w:after="0" w:line="240" w:lineRule="auto"/>
    </w:pPr>
  </w:style>
  <w:style w:type="character" w:customStyle="1" w:styleId="HeaderChar">
    <w:name w:val="Header Char"/>
    <w:link w:val="Header"/>
    <w:uiPriority w:val="99"/>
    <w:locked/>
    <w:rsid w:val="00C60CA0"/>
    <w:rPr>
      <w:rFonts w:cs="Times New Roman"/>
    </w:rPr>
  </w:style>
  <w:style w:type="paragraph" w:styleId="Footer">
    <w:name w:val="footer"/>
    <w:basedOn w:val="Normal"/>
    <w:link w:val="FooterChar"/>
    <w:rsid w:val="00C60CA0"/>
    <w:pPr>
      <w:tabs>
        <w:tab w:val="center" w:pos="4513"/>
        <w:tab w:val="right" w:pos="9026"/>
      </w:tabs>
      <w:spacing w:after="0" w:line="240" w:lineRule="auto"/>
    </w:pPr>
  </w:style>
  <w:style w:type="character" w:customStyle="1" w:styleId="FooterChar">
    <w:name w:val="Footer Char"/>
    <w:link w:val="Footer"/>
    <w:uiPriority w:val="99"/>
    <w:locked/>
    <w:rsid w:val="00C60CA0"/>
    <w:rPr>
      <w:rFonts w:cs="Times New Roman"/>
    </w:rPr>
  </w:style>
  <w:style w:type="table" w:styleId="TableGrid">
    <w:name w:val="Table Grid"/>
    <w:basedOn w:val="TableNormal"/>
    <w:rsid w:val="00C60C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C60CA0"/>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C60CA0"/>
    <w:rPr>
      <w:rFonts w:ascii="Tahoma" w:hAnsi="Tahoma" w:cs="Tahoma"/>
      <w:sz w:val="16"/>
      <w:szCs w:val="16"/>
    </w:rPr>
  </w:style>
  <w:style w:type="paragraph" w:styleId="BodyText">
    <w:name w:val="Body Text"/>
    <w:basedOn w:val="Normal"/>
    <w:link w:val="BodyTextChar"/>
    <w:rsid w:val="00C60CA0"/>
    <w:pPr>
      <w:spacing w:after="0" w:line="240" w:lineRule="auto"/>
    </w:pPr>
    <w:rPr>
      <w:rFonts w:eastAsia="Times New Roman"/>
      <w:szCs w:val="20"/>
    </w:rPr>
  </w:style>
  <w:style w:type="character" w:customStyle="1" w:styleId="BodyTextChar">
    <w:name w:val="Body Text Char"/>
    <w:link w:val="BodyText"/>
    <w:uiPriority w:val="99"/>
    <w:locked/>
    <w:rsid w:val="00C60CA0"/>
    <w:rPr>
      <w:rFonts w:ascii="Arial" w:hAnsi="Arial" w:cs="Times New Roman"/>
      <w:sz w:val="22"/>
      <w:lang w:val="en-GB" w:eastAsia="en-US" w:bidi="ar-SA"/>
    </w:rPr>
  </w:style>
  <w:style w:type="paragraph" w:styleId="TOC8">
    <w:name w:val="toc 8"/>
    <w:basedOn w:val="Normal"/>
    <w:next w:val="Normal"/>
    <w:autoRedefine/>
    <w:semiHidden/>
    <w:rsid w:val="00C60CA0"/>
    <w:pPr>
      <w:spacing w:after="0" w:line="240" w:lineRule="auto"/>
      <w:ind w:left="1540"/>
    </w:pPr>
    <w:rPr>
      <w:rFonts w:ascii="Times New Roman" w:eastAsia="Times New Roman" w:hAnsi="Times New Roman"/>
      <w:sz w:val="18"/>
      <w:szCs w:val="18"/>
    </w:rPr>
  </w:style>
  <w:style w:type="paragraph" w:customStyle="1" w:styleId="Address">
    <w:name w:val="Address"/>
    <w:basedOn w:val="Normal"/>
    <w:uiPriority w:val="99"/>
    <w:rsid w:val="00F640BC"/>
    <w:pPr>
      <w:spacing w:after="0" w:line="240" w:lineRule="auto"/>
      <w:ind w:left="2665" w:right="397"/>
    </w:pPr>
    <w:rPr>
      <w:rFonts w:eastAsia="Times New Roman"/>
      <w:b/>
      <w:szCs w:val="20"/>
    </w:rPr>
  </w:style>
  <w:style w:type="paragraph" w:styleId="Title">
    <w:name w:val="Title"/>
    <w:basedOn w:val="Normal"/>
    <w:next w:val="Normal"/>
    <w:link w:val="TitleChar"/>
    <w:uiPriority w:val="99"/>
    <w:qFormat/>
    <w:rsid w:val="00F640BC"/>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99"/>
    <w:locked/>
    <w:rsid w:val="00F640BC"/>
    <w:rPr>
      <w:rFonts w:ascii="Arial" w:hAnsi="Arial" w:cs="Times New Roman"/>
      <w:color w:val="17365D"/>
      <w:spacing w:val="5"/>
      <w:kern w:val="28"/>
      <w:sz w:val="52"/>
      <w:szCs w:val="52"/>
    </w:rPr>
  </w:style>
  <w:style w:type="character" w:styleId="PlaceholderText">
    <w:name w:val="Placeholder Text"/>
    <w:uiPriority w:val="99"/>
    <w:semiHidden/>
    <w:rsid w:val="00F640BC"/>
    <w:rPr>
      <w:rFonts w:cs="Times New Roman"/>
      <w:color w:val="808080"/>
    </w:rPr>
  </w:style>
  <w:style w:type="paragraph" w:styleId="BodyTextIndent">
    <w:name w:val="Body Text Indent"/>
    <w:basedOn w:val="Normal"/>
    <w:link w:val="BodyTextIndentChar"/>
    <w:rsid w:val="00F640BC"/>
    <w:pPr>
      <w:spacing w:after="120"/>
      <w:ind w:left="283"/>
    </w:pPr>
  </w:style>
  <w:style w:type="character" w:customStyle="1" w:styleId="BodyTextIndentChar">
    <w:name w:val="Body Text Indent Char"/>
    <w:link w:val="BodyTextIndent"/>
    <w:uiPriority w:val="99"/>
    <w:locked/>
    <w:rsid w:val="00F640BC"/>
    <w:rPr>
      <w:rFonts w:cs="Times New Roman"/>
    </w:rPr>
  </w:style>
  <w:style w:type="paragraph" w:styleId="TOC2">
    <w:name w:val="toc 2"/>
    <w:basedOn w:val="Normal"/>
    <w:next w:val="Normal"/>
    <w:autoRedefine/>
    <w:uiPriority w:val="39"/>
    <w:rsid w:val="00472534"/>
    <w:pPr>
      <w:tabs>
        <w:tab w:val="left" w:pos="964"/>
        <w:tab w:val="right" w:leader="dot" w:pos="10648"/>
      </w:tabs>
      <w:spacing w:after="100"/>
      <w:ind w:left="221"/>
    </w:pPr>
  </w:style>
  <w:style w:type="paragraph" w:styleId="TOC1">
    <w:name w:val="toc 1"/>
    <w:basedOn w:val="Normal"/>
    <w:next w:val="Normal"/>
    <w:autoRedefine/>
    <w:uiPriority w:val="39"/>
    <w:rsid w:val="002B36EE"/>
    <w:pPr>
      <w:tabs>
        <w:tab w:val="left" w:pos="851"/>
        <w:tab w:val="right" w:leader="dot" w:pos="10648"/>
      </w:tabs>
      <w:spacing w:after="100" w:line="240" w:lineRule="auto"/>
    </w:pPr>
  </w:style>
  <w:style w:type="paragraph" w:styleId="TOC3">
    <w:name w:val="toc 3"/>
    <w:basedOn w:val="Normal"/>
    <w:next w:val="Normal"/>
    <w:autoRedefine/>
    <w:uiPriority w:val="39"/>
    <w:rsid w:val="00472534"/>
    <w:pPr>
      <w:tabs>
        <w:tab w:val="left" w:pos="2835"/>
        <w:tab w:val="right" w:leader="dot" w:pos="10648"/>
      </w:tabs>
      <w:spacing w:after="100"/>
      <w:ind w:left="442"/>
    </w:pPr>
  </w:style>
  <w:style w:type="paragraph" w:customStyle="1" w:styleId="GDBodyText">
    <w:name w:val="GD Body Text"/>
    <w:basedOn w:val="BodyText"/>
    <w:link w:val="GDBodyTextChar"/>
    <w:uiPriority w:val="99"/>
    <w:rsid w:val="00A32E7B"/>
    <w:rPr>
      <w:rFonts w:eastAsia="Arial"/>
      <w:color w:val="0000FF"/>
      <w:sz w:val="20"/>
      <w:lang w:eastAsia="en-GB"/>
    </w:rPr>
  </w:style>
  <w:style w:type="character" w:customStyle="1" w:styleId="GDBodyTextChar">
    <w:name w:val="GD Body Text Char"/>
    <w:link w:val="GDBodyText"/>
    <w:uiPriority w:val="99"/>
    <w:locked/>
    <w:rsid w:val="00A32E7B"/>
    <w:rPr>
      <w:rFonts w:ascii="Arial" w:hAnsi="Arial"/>
      <w:color w:val="0000FF"/>
      <w:sz w:val="20"/>
      <w:lang w:eastAsia="en-GB"/>
    </w:rPr>
  </w:style>
  <w:style w:type="paragraph" w:customStyle="1" w:styleId="ListNumeric">
    <w:name w:val="List (Numeric)"/>
    <w:uiPriority w:val="99"/>
    <w:rsid w:val="00A32E7B"/>
    <w:pPr>
      <w:numPr>
        <w:numId w:val="6"/>
      </w:numPr>
      <w:spacing w:after="80"/>
    </w:pPr>
    <w:rPr>
      <w:rFonts w:eastAsia="Times New Roman"/>
      <w:sz w:val="22"/>
    </w:rPr>
  </w:style>
  <w:style w:type="paragraph" w:customStyle="1" w:styleId="Bullet1">
    <w:name w:val="Bullet 1"/>
    <w:uiPriority w:val="99"/>
    <w:rsid w:val="00A32E7B"/>
    <w:pPr>
      <w:numPr>
        <w:numId w:val="2"/>
      </w:numPr>
      <w:spacing w:after="80"/>
    </w:pPr>
    <w:rPr>
      <w:rFonts w:eastAsia="Times New Roman"/>
      <w:sz w:val="22"/>
    </w:rPr>
  </w:style>
  <w:style w:type="paragraph" w:customStyle="1" w:styleId="Bullet2">
    <w:name w:val="Bullet 2"/>
    <w:uiPriority w:val="99"/>
    <w:rsid w:val="00A32E7B"/>
    <w:pPr>
      <w:numPr>
        <w:numId w:val="3"/>
      </w:numPr>
      <w:spacing w:after="80"/>
    </w:pPr>
    <w:rPr>
      <w:rFonts w:eastAsia="Times New Roman"/>
      <w:sz w:val="22"/>
      <w:lang w:eastAsia="en-US"/>
    </w:rPr>
  </w:style>
  <w:style w:type="paragraph" w:customStyle="1" w:styleId="Bullet3">
    <w:name w:val="Bullet 3"/>
    <w:uiPriority w:val="99"/>
    <w:rsid w:val="00A32E7B"/>
    <w:pPr>
      <w:numPr>
        <w:numId w:val="4"/>
      </w:numPr>
      <w:spacing w:after="80"/>
    </w:pPr>
    <w:rPr>
      <w:rFonts w:eastAsia="Times New Roman"/>
      <w:sz w:val="22"/>
    </w:rPr>
  </w:style>
  <w:style w:type="paragraph" w:customStyle="1" w:styleId="ListRoman">
    <w:name w:val="List (Roman)"/>
    <w:uiPriority w:val="99"/>
    <w:rsid w:val="00A32E7B"/>
    <w:pPr>
      <w:numPr>
        <w:numId w:val="7"/>
      </w:numPr>
      <w:spacing w:after="80"/>
    </w:pPr>
    <w:rPr>
      <w:rFonts w:eastAsia="Times New Roman"/>
      <w:sz w:val="22"/>
      <w:lang w:eastAsia="en-US"/>
    </w:rPr>
  </w:style>
  <w:style w:type="paragraph" w:customStyle="1" w:styleId="ListAlpha">
    <w:name w:val="List (Alpha)"/>
    <w:uiPriority w:val="99"/>
    <w:rsid w:val="00A32E7B"/>
    <w:pPr>
      <w:numPr>
        <w:numId w:val="5"/>
      </w:numPr>
      <w:spacing w:after="80"/>
    </w:pPr>
    <w:rPr>
      <w:rFonts w:eastAsia="Times New Roman"/>
      <w:sz w:val="22"/>
    </w:rPr>
  </w:style>
  <w:style w:type="paragraph" w:customStyle="1" w:styleId="GDBullet1">
    <w:name w:val="GD Bullet 1"/>
    <w:basedOn w:val="Bullet1"/>
    <w:uiPriority w:val="99"/>
    <w:rsid w:val="00A32E7B"/>
    <w:rPr>
      <w:color w:val="0000FF"/>
    </w:rPr>
  </w:style>
  <w:style w:type="paragraph" w:customStyle="1" w:styleId="GDBullet2">
    <w:name w:val="GD Bullet 2"/>
    <w:basedOn w:val="Bullet2"/>
    <w:uiPriority w:val="99"/>
    <w:rsid w:val="00A32E7B"/>
    <w:rPr>
      <w:color w:val="0000FF"/>
    </w:rPr>
  </w:style>
  <w:style w:type="paragraph" w:customStyle="1" w:styleId="GDBullet3">
    <w:name w:val="GD Bullet 3"/>
    <w:basedOn w:val="Bullet3"/>
    <w:uiPriority w:val="99"/>
    <w:rsid w:val="00A32E7B"/>
    <w:rPr>
      <w:color w:val="0000FF"/>
    </w:rPr>
  </w:style>
  <w:style w:type="paragraph" w:customStyle="1" w:styleId="GDListNumeric">
    <w:name w:val="GD List (Numeric)"/>
    <w:basedOn w:val="ListNumeric"/>
    <w:uiPriority w:val="99"/>
    <w:rsid w:val="00A32E7B"/>
    <w:rPr>
      <w:color w:val="0000FF"/>
    </w:rPr>
  </w:style>
  <w:style w:type="paragraph" w:customStyle="1" w:styleId="GDListRoman">
    <w:name w:val="GD List (Roman)"/>
    <w:basedOn w:val="ListRoman"/>
    <w:uiPriority w:val="99"/>
    <w:rsid w:val="00A32E7B"/>
    <w:rPr>
      <w:color w:val="0000FF"/>
    </w:rPr>
  </w:style>
  <w:style w:type="paragraph" w:customStyle="1" w:styleId="GDListAlpha">
    <w:name w:val="GD List (Alpha)"/>
    <w:basedOn w:val="ListAlpha"/>
    <w:uiPriority w:val="99"/>
    <w:rsid w:val="00A32E7B"/>
    <w:rPr>
      <w:color w:val="0000FF"/>
    </w:rPr>
  </w:style>
  <w:style w:type="paragraph" w:customStyle="1" w:styleId="GDHeading2">
    <w:name w:val="GD Heading 2"/>
    <w:basedOn w:val="Heading2"/>
    <w:next w:val="GDBodyText"/>
    <w:uiPriority w:val="99"/>
    <w:rsid w:val="00A32E7B"/>
    <w:pPr>
      <w:numPr>
        <w:numId w:val="6"/>
      </w:numPr>
    </w:pPr>
    <w:rPr>
      <w:color w:val="0000FF"/>
    </w:rPr>
  </w:style>
  <w:style w:type="paragraph" w:customStyle="1" w:styleId="GDHeading3">
    <w:name w:val="GD Heading 3"/>
    <w:basedOn w:val="Heading3"/>
    <w:next w:val="GDBodyText"/>
    <w:uiPriority w:val="99"/>
    <w:rsid w:val="00A32E7B"/>
    <w:pPr>
      <w:numPr>
        <w:numId w:val="6"/>
      </w:numPr>
      <w:tabs>
        <w:tab w:val="clear" w:pos="567"/>
      </w:tabs>
    </w:pPr>
    <w:rPr>
      <w:color w:val="0000FF"/>
    </w:rPr>
  </w:style>
  <w:style w:type="character" w:styleId="PageNumber">
    <w:name w:val="page number"/>
    <w:uiPriority w:val="99"/>
    <w:rsid w:val="008867D4"/>
    <w:rPr>
      <w:rFonts w:cs="Times New Roman"/>
    </w:rPr>
  </w:style>
  <w:style w:type="paragraph" w:customStyle="1" w:styleId="AppendixPage">
    <w:name w:val="Appendix Page"/>
    <w:basedOn w:val="Normal"/>
    <w:uiPriority w:val="99"/>
    <w:rsid w:val="008867D4"/>
    <w:pPr>
      <w:pBdr>
        <w:top w:val="single" w:sz="12" w:space="0" w:color="000000"/>
        <w:left w:val="single" w:sz="12" w:space="0" w:color="000000"/>
        <w:bottom w:val="single" w:sz="12" w:space="0" w:color="000000"/>
        <w:right w:val="single" w:sz="12" w:space="0" w:color="000000"/>
      </w:pBdr>
      <w:tabs>
        <w:tab w:val="left" w:pos="284"/>
      </w:tabs>
      <w:spacing w:after="0" w:line="240" w:lineRule="auto"/>
      <w:ind w:left="2665" w:right="57"/>
      <w:jc w:val="right"/>
    </w:pPr>
    <w:rPr>
      <w:rFonts w:eastAsia="Times New Roman"/>
      <w:b/>
      <w:sz w:val="36"/>
      <w:szCs w:val="20"/>
    </w:rPr>
  </w:style>
  <w:style w:type="paragraph" w:customStyle="1" w:styleId="DocumentControlHeading">
    <w:name w:val="Document Control Heading"/>
    <w:basedOn w:val="Normal"/>
    <w:link w:val="DocumentControlHeadingCharChar"/>
    <w:uiPriority w:val="99"/>
    <w:rsid w:val="008867D4"/>
    <w:pPr>
      <w:tabs>
        <w:tab w:val="left" w:pos="720"/>
        <w:tab w:val="right" w:leader="dot" w:pos="9072"/>
      </w:tabs>
      <w:spacing w:before="60" w:after="60" w:line="240" w:lineRule="auto"/>
    </w:pPr>
    <w:rPr>
      <w:b/>
      <w:noProof/>
      <w:sz w:val="24"/>
      <w:szCs w:val="20"/>
      <w:lang w:eastAsia="en-GB"/>
    </w:rPr>
  </w:style>
  <w:style w:type="character" w:customStyle="1" w:styleId="DocumentControlHeadingCharChar">
    <w:name w:val="Document Control Heading Char Char"/>
    <w:link w:val="DocumentControlHeading"/>
    <w:uiPriority w:val="99"/>
    <w:locked/>
    <w:rsid w:val="008867D4"/>
    <w:rPr>
      <w:rFonts w:ascii="Arial" w:hAnsi="Arial"/>
      <w:b/>
      <w:noProof/>
      <w:sz w:val="24"/>
    </w:rPr>
  </w:style>
  <w:style w:type="paragraph" w:customStyle="1" w:styleId="TableText">
    <w:name w:val="Table Text"/>
    <w:rsid w:val="008867D4"/>
    <w:pPr>
      <w:spacing w:before="40" w:after="40"/>
    </w:pPr>
    <w:rPr>
      <w:rFonts w:eastAsia="Times New Roman" w:cs="Arial"/>
      <w:szCs w:val="22"/>
      <w:lang w:eastAsia="en-US"/>
    </w:rPr>
  </w:style>
  <w:style w:type="paragraph" w:customStyle="1" w:styleId="TableHeading">
    <w:name w:val="Table Heading"/>
    <w:uiPriority w:val="99"/>
    <w:rsid w:val="008867D4"/>
    <w:pPr>
      <w:spacing w:before="60" w:after="60"/>
    </w:pPr>
    <w:rPr>
      <w:rFonts w:eastAsia="Times New Roman" w:cs="Arial"/>
      <w:b/>
      <w:sz w:val="22"/>
      <w:szCs w:val="24"/>
      <w:lang w:eastAsia="en-US"/>
    </w:rPr>
  </w:style>
  <w:style w:type="paragraph" w:customStyle="1" w:styleId="GDDCBodyTextBold">
    <w:name w:val="GD DC Body Text Bold"/>
    <w:basedOn w:val="Normal"/>
    <w:uiPriority w:val="99"/>
    <w:rsid w:val="008867D4"/>
    <w:pPr>
      <w:spacing w:after="240" w:line="240" w:lineRule="auto"/>
    </w:pPr>
    <w:rPr>
      <w:rFonts w:eastAsia="Times New Roman"/>
      <w:b/>
      <w:smallCaps/>
      <w:color w:val="0000FF"/>
      <w:lang w:eastAsia="en-GB"/>
    </w:rPr>
  </w:style>
  <w:style w:type="paragraph" w:customStyle="1" w:styleId="PMFooter">
    <w:name w:val="PM Footer"/>
    <w:basedOn w:val="Normal"/>
    <w:uiPriority w:val="99"/>
    <w:rsid w:val="008867D4"/>
    <w:pPr>
      <w:pBdr>
        <w:top w:val="single" w:sz="4" w:space="1" w:color="auto"/>
      </w:pBdr>
      <w:tabs>
        <w:tab w:val="left" w:pos="0"/>
        <w:tab w:val="center" w:pos="4320"/>
        <w:tab w:val="right" w:pos="8789"/>
        <w:tab w:val="right" w:pos="9639"/>
      </w:tabs>
      <w:spacing w:after="120" w:line="240" w:lineRule="auto"/>
      <w:jc w:val="center"/>
    </w:pPr>
    <w:rPr>
      <w:rFonts w:eastAsia="Times New Roman"/>
      <w:b/>
      <w:sz w:val="28"/>
      <w:szCs w:val="20"/>
    </w:rPr>
  </w:style>
  <w:style w:type="paragraph" w:customStyle="1" w:styleId="PMHeader">
    <w:name w:val="PM Header"/>
    <w:basedOn w:val="Normal"/>
    <w:uiPriority w:val="99"/>
    <w:rsid w:val="008867D4"/>
    <w:pPr>
      <w:tabs>
        <w:tab w:val="left" w:pos="0"/>
        <w:tab w:val="center" w:pos="4320"/>
        <w:tab w:val="right" w:pos="8789"/>
        <w:tab w:val="right" w:pos="9639"/>
      </w:tabs>
      <w:spacing w:after="120" w:line="240" w:lineRule="auto"/>
      <w:jc w:val="center"/>
    </w:pPr>
    <w:rPr>
      <w:rFonts w:eastAsia="Times New Roman"/>
      <w:b/>
      <w:sz w:val="28"/>
      <w:szCs w:val="20"/>
    </w:rPr>
  </w:style>
  <w:style w:type="paragraph" w:customStyle="1" w:styleId="AppendixHeading1">
    <w:name w:val="Appendix Heading 1"/>
    <w:basedOn w:val="Normal"/>
    <w:next w:val="BodyText"/>
    <w:uiPriority w:val="99"/>
    <w:rsid w:val="008867D4"/>
    <w:pPr>
      <w:tabs>
        <w:tab w:val="left" w:pos="1710"/>
      </w:tabs>
      <w:spacing w:after="240" w:line="240" w:lineRule="auto"/>
    </w:pPr>
    <w:rPr>
      <w:rFonts w:eastAsia="Times New Roman"/>
      <w:b/>
      <w:sz w:val="24"/>
      <w:szCs w:val="20"/>
    </w:rPr>
  </w:style>
  <w:style w:type="paragraph" w:customStyle="1" w:styleId="DocumentTitleFirstPage">
    <w:name w:val="Document Title (First Page)"/>
    <w:basedOn w:val="AppendixPage"/>
    <w:uiPriority w:val="99"/>
    <w:rsid w:val="00C76104"/>
  </w:style>
  <w:style w:type="paragraph" w:styleId="NormalWeb">
    <w:name w:val="Normal (Web)"/>
    <w:basedOn w:val="Normal"/>
    <w:uiPriority w:val="99"/>
    <w:semiHidden/>
    <w:rsid w:val="00F53B08"/>
    <w:pPr>
      <w:spacing w:before="100" w:beforeAutospacing="1" w:after="100" w:afterAutospacing="1" w:line="240" w:lineRule="auto"/>
    </w:pPr>
    <w:rPr>
      <w:rFonts w:ascii="Times New Roman" w:eastAsia="Times New Roman" w:hAnsi="Times New Roman"/>
      <w:sz w:val="24"/>
      <w:szCs w:val="24"/>
      <w:lang w:eastAsia="en-GB"/>
    </w:rPr>
  </w:style>
  <w:style w:type="paragraph" w:styleId="ListParagraph">
    <w:name w:val="List Paragraph"/>
    <w:basedOn w:val="Normal"/>
    <w:uiPriority w:val="99"/>
    <w:qFormat/>
    <w:rsid w:val="00F53B08"/>
    <w:pPr>
      <w:spacing w:after="0" w:line="240" w:lineRule="auto"/>
      <w:ind w:left="720"/>
      <w:contextualSpacing/>
    </w:pPr>
    <w:rPr>
      <w:rFonts w:ascii="Times New Roman" w:eastAsia="Times New Roman" w:hAnsi="Times New Roman"/>
      <w:sz w:val="24"/>
      <w:szCs w:val="24"/>
      <w:lang w:eastAsia="en-GB"/>
    </w:rPr>
  </w:style>
  <w:style w:type="paragraph" w:customStyle="1" w:styleId="BaseChar">
    <w:name w:val="Base Char"/>
    <w:link w:val="BaseCharChar"/>
    <w:rsid w:val="007A60FE"/>
    <w:pPr>
      <w:keepLines/>
    </w:pPr>
    <w:rPr>
      <w:rFonts w:eastAsia="Times New Roman"/>
      <w:sz w:val="22"/>
      <w:szCs w:val="22"/>
      <w:lang w:eastAsia="en-US"/>
    </w:rPr>
  </w:style>
  <w:style w:type="character" w:customStyle="1" w:styleId="BaseCharChar">
    <w:name w:val="Base Char Char"/>
    <w:basedOn w:val="DefaultParagraphFont"/>
    <w:link w:val="BaseChar"/>
    <w:rsid w:val="007A60FE"/>
    <w:rPr>
      <w:rFonts w:eastAsia="Times New Roman"/>
      <w:sz w:val="22"/>
      <w:szCs w:val="22"/>
      <w:lang w:eastAsia="en-US"/>
    </w:rPr>
  </w:style>
  <w:style w:type="paragraph" w:customStyle="1" w:styleId="Para">
    <w:name w:val="Para"/>
    <w:basedOn w:val="BaseChar"/>
    <w:link w:val="ParaChar1"/>
    <w:rsid w:val="00742C20"/>
    <w:pPr>
      <w:spacing w:after="120"/>
      <w:ind w:left="964"/>
    </w:pPr>
  </w:style>
  <w:style w:type="character" w:customStyle="1" w:styleId="ParaChar1">
    <w:name w:val="Para Char1"/>
    <w:basedOn w:val="DefaultParagraphFont"/>
    <w:link w:val="Para"/>
    <w:rsid w:val="00742C20"/>
    <w:rPr>
      <w:rFonts w:eastAsia="Times New Roman"/>
      <w:sz w:val="22"/>
      <w:szCs w:val="22"/>
      <w:lang w:eastAsia="en-US"/>
    </w:rPr>
  </w:style>
  <w:style w:type="paragraph" w:customStyle="1" w:styleId="Subpara">
    <w:name w:val="Sub para"/>
    <w:basedOn w:val="Para"/>
    <w:link w:val="SubparaChar"/>
    <w:rsid w:val="00742C20"/>
    <w:pPr>
      <w:ind w:left="1474"/>
    </w:pPr>
  </w:style>
  <w:style w:type="character" w:customStyle="1" w:styleId="SubparaChar">
    <w:name w:val="Sub para Char"/>
    <w:basedOn w:val="ParaChar1"/>
    <w:link w:val="Subpara"/>
    <w:rsid w:val="00742C20"/>
    <w:rPr>
      <w:rFonts w:eastAsia="Times New Roman"/>
      <w:sz w:val="22"/>
      <w:szCs w:val="22"/>
      <w:lang w:eastAsia="en-US"/>
    </w:rPr>
  </w:style>
  <w:style w:type="paragraph" w:customStyle="1" w:styleId="bulletedlist">
    <w:name w:val="bulleted list"/>
    <w:basedOn w:val="Para"/>
    <w:rsid w:val="00742C20"/>
    <w:pPr>
      <w:numPr>
        <w:numId w:val="8"/>
      </w:numPr>
      <w:tabs>
        <w:tab w:val="clear" w:pos="1684"/>
        <w:tab w:val="left" w:pos="1985"/>
      </w:tabs>
      <w:ind w:left="1984" w:hanging="510"/>
    </w:pPr>
  </w:style>
  <w:style w:type="paragraph" w:customStyle="1" w:styleId="bulletedpara">
    <w:name w:val="bulleted para"/>
    <w:basedOn w:val="BaseChar"/>
    <w:link w:val="bulletedparaChar"/>
    <w:rsid w:val="00742C20"/>
    <w:pPr>
      <w:numPr>
        <w:numId w:val="9"/>
      </w:numPr>
      <w:tabs>
        <w:tab w:val="clear" w:pos="851"/>
        <w:tab w:val="left" w:pos="1474"/>
      </w:tabs>
      <w:spacing w:after="120"/>
      <w:ind w:left="1474" w:hanging="510"/>
    </w:pPr>
  </w:style>
  <w:style w:type="character" w:customStyle="1" w:styleId="bulletedparaChar">
    <w:name w:val="bulleted para Char"/>
    <w:basedOn w:val="BaseCharChar"/>
    <w:link w:val="bulletedpara"/>
    <w:rsid w:val="00742C20"/>
    <w:rPr>
      <w:rFonts w:eastAsia="Times New Roman"/>
      <w:sz w:val="22"/>
      <w:szCs w:val="22"/>
      <w:lang w:eastAsia="en-US"/>
    </w:rPr>
  </w:style>
  <w:style w:type="paragraph" w:customStyle="1" w:styleId="bulletedsubpara">
    <w:name w:val="bulleted subpara"/>
    <w:basedOn w:val="BaseChar"/>
    <w:link w:val="bulletedsubparaChar"/>
    <w:rsid w:val="00697EDB"/>
    <w:pPr>
      <w:numPr>
        <w:numId w:val="10"/>
      </w:numPr>
      <w:tabs>
        <w:tab w:val="clear" w:pos="360"/>
        <w:tab w:val="left" w:pos="1985"/>
      </w:tabs>
      <w:spacing w:after="120"/>
      <w:ind w:left="1984" w:hanging="510"/>
    </w:pPr>
  </w:style>
  <w:style w:type="character" w:customStyle="1" w:styleId="bulletedsubparaChar">
    <w:name w:val="bulleted subpara Char"/>
    <w:basedOn w:val="BaseCharChar"/>
    <w:link w:val="bulletedsubpara"/>
    <w:rsid w:val="00697EDB"/>
    <w:rPr>
      <w:rFonts w:eastAsia="Times New Roman"/>
      <w:sz w:val="22"/>
      <w:szCs w:val="22"/>
      <w:lang w:eastAsia="en-US"/>
    </w:rPr>
  </w:style>
  <w:style w:type="paragraph" w:customStyle="1" w:styleId="Subsubpara">
    <w:name w:val="Sub sub para"/>
    <w:basedOn w:val="Subpara"/>
    <w:rsid w:val="00697EDB"/>
    <w:pPr>
      <w:ind w:left="1985"/>
    </w:pPr>
  </w:style>
  <w:style w:type="character" w:customStyle="1" w:styleId="BaseChar1">
    <w:name w:val="Base Char1"/>
    <w:link w:val="Base"/>
    <w:rsid w:val="00F27560"/>
    <w:rPr>
      <w:sz w:val="22"/>
      <w:szCs w:val="22"/>
      <w:lang w:eastAsia="en-US"/>
    </w:rPr>
  </w:style>
  <w:style w:type="paragraph" w:customStyle="1" w:styleId="Base">
    <w:name w:val="Base"/>
    <w:link w:val="BaseChar1"/>
    <w:rsid w:val="00F27560"/>
    <w:pPr>
      <w:keepLines/>
    </w:pPr>
    <w:rPr>
      <w:sz w:val="22"/>
      <w:szCs w:val="22"/>
      <w:lang w:eastAsia="en-US"/>
    </w:rPr>
  </w:style>
  <w:style w:type="paragraph" w:styleId="NormalIndent">
    <w:name w:val="Normal Indent"/>
    <w:basedOn w:val="Normal"/>
    <w:locked/>
    <w:rsid w:val="000A09B0"/>
    <w:pPr>
      <w:keepLines/>
      <w:spacing w:after="120" w:line="240" w:lineRule="auto"/>
      <w:ind w:left="720"/>
    </w:pPr>
    <w:rPr>
      <w:rFonts w:eastAsia="Times New Roman"/>
      <w:szCs w:val="20"/>
    </w:rPr>
  </w:style>
  <w:style w:type="character" w:styleId="CommentReference">
    <w:name w:val="annotation reference"/>
    <w:uiPriority w:val="99"/>
    <w:semiHidden/>
    <w:locked/>
    <w:rsid w:val="000A09B0"/>
    <w:rPr>
      <w:sz w:val="16"/>
    </w:rPr>
  </w:style>
  <w:style w:type="paragraph" w:styleId="CommentText">
    <w:name w:val="annotation text"/>
    <w:basedOn w:val="Normal"/>
    <w:link w:val="CommentTextChar"/>
    <w:uiPriority w:val="99"/>
    <w:locked/>
    <w:rsid w:val="000A09B0"/>
    <w:pPr>
      <w:keepLines/>
      <w:spacing w:after="120" w:line="240" w:lineRule="auto"/>
      <w:ind w:left="964"/>
    </w:pPr>
    <w:rPr>
      <w:rFonts w:eastAsia="Times New Roman"/>
      <w:sz w:val="20"/>
      <w:szCs w:val="20"/>
    </w:rPr>
  </w:style>
  <w:style w:type="character" w:customStyle="1" w:styleId="CommentTextChar">
    <w:name w:val="Comment Text Char"/>
    <w:basedOn w:val="DefaultParagraphFont"/>
    <w:link w:val="CommentText"/>
    <w:uiPriority w:val="99"/>
    <w:rsid w:val="000A09B0"/>
    <w:rPr>
      <w:rFonts w:eastAsia="Times New Roman"/>
      <w:lang w:eastAsia="en-US"/>
    </w:rPr>
  </w:style>
  <w:style w:type="paragraph" w:styleId="TOC7">
    <w:name w:val="toc 7"/>
    <w:basedOn w:val="Normal"/>
    <w:next w:val="Normal"/>
    <w:semiHidden/>
    <w:locked/>
    <w:rsid w:val="000A09B0"/>
    <w:pPr>
      <w:keepLines/>
      <w:tabs>
        <w:tab w:val="left" w:leader="dot" w:pos="8646"/>
        <w:tab w:val="right" w:pos="9027"/>
      </w:tabs>
      <w:spacing w:after="120" w:line="240" w:lineRule="auto"/>
      <w:ind w:left="4253" w:right="850"/>
    </w:pPr>
    <w:rPr>
      <w:rFonts w:eastAsia="Times New Roman"/>
      <w:szCs w:val="20"/>
    </w:rPr>
  </w:style>
  <w:style w:type="paragraph" w:styleId="TOC6">
    <w:name w:val="toc 6"/>
    <w:basedOn w:val="Normal"/>
    <w:next w:val="Normal"/>
    <w:semiHidden/>
    <w:locked/>
    <w:rsid w:val="000A09B0"/>
    <w:pPr>
      <w:keepLines/>
      <w:tabs>
        <w:tab w:val="left" w:leader="dot" w:pos="8646"/>
        <w:tab w:val="right" w:pos="9027"/>
      </w:tabs>
      <w:spacing w:after="120" w:line="240" w:lineRule="auto"/>
      <w:ind w:left="3544" w:right="850"/>
    </w:pPr>
    <w:rPr>
      <w:rFonts w:eastAsia="Times New Roman"/>
      <w:szCs w:val="20"/>
    </w:rPr>
  </w:style>
  <w:style w:type="paragraph" w:styleId="TOC5">
    <w:name w:val="toc 5"/>
    <w:basedOn w:val="Normal"/>
    <w:next w:val="Normal"/>
    <w:semiHidden/>
    <w:locked/>
    <w:rsid w:val="000A09B0"/>
    <w:pPr>
      <w:keepLines/>
      <w:tabs>
        <w:tab w:val="right" w:leader="dot" w:pos="9027"/>
      </w:tabs>
      <w:spacing w:after="0" w:line="240" w:lineRule="auto"/>
      <w:ind w:left="2835" w:right="851"/>
    </w:pPr>
    <w:rPr>
      <w:rFonts w:eastAsia="Times New Roman"/>
      <w:szCs w:val="20"/>
    </w:rPr>
  </w:style>
  <w:style w:type="paragraph" w:styleId="TOC4">
    <w:name w:val="toc 4"/>
    <w:basedOn w:val="TOC3"/>
    <w:next w:val="Normal"/>
    <w:semiHidden/>
    <w:locked/>
    <w:rsid w:val="000A09B0"/>
    <w:pPr>
      <w:keepLines/>
      <w:tabs>
        <w:tab w:val="right" w:leader="dot" w:pos="9639"/>
      </w:tabs>
      <w:spacing w:after="0" w:line="240" w:lineRule="auto"/>
      <w:ind w:left="964" w:hanging="964"/>
    </w:pPr>
    <w:rPr>
      <w:rFonts w:eastAsia="Times New Roman"/>
      <w:szCs w:val="20"/>
    </w:rPr>
  </w:style>
  <w:style w:type="paragraph" w:styleId="Index7">
    <w:name w:val="index 7"/>
    <w:basedOn w:val="Normal"/>
    <w:next w:val="Normal"/>
    <w:semiHidden/>
    <w:locked/>
    <w:rsid w:val="000A09B0"/>
    <w:pPr>
      <w:keepLines/>
      <w:spacing w:after="120" w:line="240" w:lineRule="auto"/>
      <w:ind w:left="1698"/>
    </w:pPr>
    <w:rPr>
      <w:rFonts w:eastAsia="Times New Roman"/>
      <w:szCs w:val="20"/>
    </w:rPr>
  </w:style>
  <w:style w:type="paragraph" w:styleId="Index6">
    <w:name w:val="index 6"/>
    <w:basedOn w:val="Normal"/>
    <w:next w:val="Normal"/>
    <w:semiHidden/>
    <w:locked/>
    <w:rsid w:val="000A09B0"/>
    <w:pPr>
      <w:keepLines/>
      <w:spacing w:after="120" w:line="240" w:lineRule="auto"/>
      <w:ind w:left="1415"/>
    </w:pPr>
    <w:rPr>
      <w:rFonts w:eastAsia="Times New Roman"/>
      <w:szCs w:val="20"/>
    </w:rPr>
  </w:style>
  <w:style w:type="paragraph" w:styleId="Index5">
    <w:name w:val="index 5"/>
    <w:basedOn w:val="Normal"/>
    <w:next w:val="Normal"/>
    <w:semiHidden/>
    <w:locked/>
    <w:rsid w:val="000A09B0"/>
    <w:pPr>
      <w:keepLines/>
      <w:spacing w:after="120" w:line="240" w:lineRule="auto"/>
      <w:ind w:left="1132"/>
    </w:pPr>
    <w:rPr>
      <w:rFonts w:eastAsia="Times New Roman"/>
      <w:szCs w:val="20"/>
    </w:rPr>
  </w:style>
  <w:style w:type="paragraph" w:styleId="Index4">
    <w:name w:val="index 4"/>
    <w:basedOn w:val="Normal"/>
    <w:next w:val="Normal"/>
    <w:semiHidden/>
    <w:locked/>
    <w:rsid w:val="000A09B0"/>
    <w:pPr>
      <w:keepLines/>
      <w:spacing w:after="120" w:line="240" w:lineRule="auto"/>
      <w:ind w:left="849"/>
    </w:pPr>
    <w:rPr>
      <w:rFonts w:eastAsia="Times New Roman"/>
      <w:szCs w:val="20"/>
    </w:rPr>
  </w:style>
  <w:style w:type="paragraph" w:styleId="Index3">
    <w:name w:val="index 3"/>
    <w:basedOn w:val="Normal"/>
    <w:next w:val="Normal"/>
    <w:semiHidden/>
    <w:locked/>
    <w:rsid w:val="000A09B0"/>
    <w:pPr>
      <w:keepLines/>
      <w:spacing w:after="120" w:line="240" w:lineRule="auto"/>
      <w:ind w:left="566"/>
    </w:pPr>
    <w:rPr>
      <w:rFonts w:eastAsia="Times New Roman"/>
      <w:szCs w:val="20"/>
    </w:rPr>
  </w:style>
  <w:style w:type="paragraph" w:styleId="Index2">
    <w:name w:val="index 2"/>
    <w:basedOn w:val="Normal"/>
    <w:next w:val="Normal"/>
    <w:semiHidden/>
    <w:locked/>
    <w:rsid w:val="000A09B0"/>
    <w:pPr>
      <w:keepLines/>
      <w:spacing w:after="120" w:line="240" w:lineRule="auto"/>
      <w:ind w:left="283"/>
    </w:pPr>
    <w:rPr>
      <w:rFonts w:eastAsia="Times New Roman"/>
      <w:szCs w:val="20"/>
    </w:rPr>
  </w:style>
  <w:style w:type="paragraph" w:styleId="Index1">
    <w:name w:val="index 1"/>
    <w:basedOn w:val="Normal"/>
    <w:next w:val="Normal"/>
    <w:semiHidden/>
    <w:locked/>
    <w:rsid w:val="000A09B0"/>
    <w:pPr>
      <w:keepLines/>
      <w:spacing w:after="120" w:line="240" w:lineRule="auto"/>
    </w:pPr>
    <w:rPr>
      <w:rFonts w:eastAsia="Times New Roman"/>
      <w:szCs w:val="20"/>
    </w:rPr>
  </w:style>
  <w:style w:type="character" w:styleId="LineNumber">
    <w:name w:val="line number"/>
    <w:basedOn w:val="DefaultParagraphFont"/>
    <w:locked/>
    <w:rsid w:val="000A09B0"/>
  </w:style>
  <w:style w:type="paragraph" w:styleId="IndexHeading">
    <w:name w:val="index heading"/>
    <w:basedOn w:val="Normal"/>
    <w:next w:val="Index1"/>
    <w:semiHidden/>
    <w:locked/>
    <w:rsid w:val="000A09B0"/>
    <w:pPr>
      <w:keepLines/>
      <w:spacing w:after="120" w:line="240" w:lineRule="auto"/>
      <w:ind w:left="964"/>
    </w:pPr>
    <w:rPr>
      <w:rFonts w:eastAsia="Times New Roman"/>
      <w:szCs w:val="20"/>
    </w:rPr>
  </w:style>
  <w:style w:type="character" w:styleId="FootnoteReference">
    <w:name w:val="footnote reference"/>
    <w:semiHidden/>
    <w:locked/>
    <w:rsid w:val="000A09B0"/>
    <w:rPr>
      <w:position w:val="6"/>
      <w:sz w:val="16"/>
    </w:rPr>
  </w:style>
  <w:style w:type="paragraph" w:styleId="FootnoteText">
    <w:name w:val="footnote text"/>
    <w:basedOn w:val="Normal"/>
    <w:link w:val="FootnoteTextChar"/>
    <w:semiHidden/>
    <w:locked/>
    <w:rsid w:val="000A09B0"/>
    <w:pPr>
      <w:keepLines/>
      <w:spacing w:after="120" w:line="240" w:lineRule="auto"/>
      <w:ind w:left="964"/>
    </w:pPr>
    <w:rPr>
      <w:rFonts w:eastAsia="Times New Roman"/>
      <w:sz w:val="20"/>
      <w:szCs w:val="20"/>
    </w:rPr>
  </w:style>
  <w:style w:type="character" w:customStyle="1" w:styleId="FootnoteTextChar">
    <w:name w:val="Footnote Text Char"/>
    <w:basedOn w:val="DefaultParagraphFont"/>
    <w:link w:val="FootnoteText"/>
    <w:semiHidden/>
    <w:rsid w:val="000A09B0"/>
    <w:rPr>
      <w:rFonts w:eastAsia="Times New Roman"/>
      <w:lang w:eastAsia="en-US"/>
    </w:rPr>
  </w:style>
  <w:style w:type="paragraph" w:customStyle="1" w:styleId="DOCTITLE">
    <w:name w:val="DOC. TITLE"/>
    <w:basedOn w:val="Normal"/>
    <w:rsid w:val="000A09B0"/>
    <w:pPr>
      <w:keepLines/>
      <w:spacing w:before="720" w:after="240" w:line="240" w:lineRule="auto"/>
      <w:jc w:val="center"/>
    </w:pPr>
    <w:rPr>
      <w:rFonts w:eastAsia="Times New Roman"/>
      <w:b/>
      <w:caps/>
      <w:sz w:val="24"/>
      <w:szCs w:val="24"/>
    </w:rPr>
  </w:style>
  <w:style w:type="paragraph" w:customStyle="1" w:styleId="numberedlist">
    <w:name w:val="numbered list"/>
    <w:basedOn w:val="Normal"/>
    <w:next w:val="Normal"/>
    <w:rsid w:val="000A09B0"/>
    <w:pPr>
      <w:keepLines/>
      <w:spacing w:after="120" w:line="240" w:lineRule="auto"/>
      <w:ind w:left="1701" w:hanging="567"/>
    </w:pPr>
    <w:rPr>
      <w:rFonts w:eastAsia="Times New Roman"/>
      <w:szCs w:val="20"/>
    </w:rPr>
  </w:style>
  <w:style w:type="paragraph" w:customStyle="1" w:styleId="FrontPageDetails">
    <w:name w:val="Front Page Details"/>
    <w:basedOn w:val="Normal"/>
    <w:next w:val="Normal"/>
    <w:rsid w:val="000A09B0"/>
    <w:pPr>
      <w:keepLines/>
      <w:framePr w:hSpace="187" w:wrap="notBeside" w:vAnchor="page" w:hAnchor="page" w:xAlign="center" w:y="12961"/>
      <w:spacing w:before="240" w:after="0" w:line="240" w:lineRule="auto"/>
      <w:jc w:val="center"/>
    </w:pPr>
    <w:rPr>
      <w:rFonts w:eastAsia="Times New Roman"/>
      <w:szCs w:val="20"/>
    </w:rPr>
  </w:style>
  <w:style w:type="paragraph" w:customStyle="1" w:styleId="FooterLandscape">
    <w:name w:val="Footer Landscape"/>
    <w:basedOn w:val="Footer"/>
    <w:rsid w:val="000A09B0"/>
    <w:pPr>
      <w:keepLines/>
      <w:pBdr>
        <w:top w:val="single" w:sz="6" w:space="1" w:color="auto"/>
      </w:pBdr>
      <w:tabs>
        <w:tab w:val="clear" w:pos="4513"/>
        <w:tab w:val="clear" w:pos="9026"/>
        <w:tab w:val="right" w:pos="9639"/>
        <w:tab w:val="right" w:pos="15026"/>
      </w:tabs>
      <w:spacing w:before="120"/>
    </w:pPr>
    <w:rPr>
      <w:rFonts w:eastAsia="Times New Roman"/>
      <w:szCs w:val="20"/>
    </w:rPr>
  </w:style>
  <w:style w:type="paragraph" w:customStyle="1" w:styleId="Privacymarking">
    <w:name w:val="Privacy marking"/>
    <w:basedOn w:val="Header"/>
    <w:rsid w:val="000A09B0"/>
    <w:pPr>
      <w:keepLines/>
      <w:tabs>
        <w:tab w:val="clear" w:pos="4513"/>
        <w:tab w:val="clear" w:pos="9026"/>
        <w:tab w:val="left" w:pos="5103"/>
      </w:tabs>
      <w:jc w:val="center"/>
    </w:pPr>
    <w:rPr>
      <w:rFonts w:eastAsia="Times New Roman"/>
      <w:b/>
      <w:caps/>
      <w:szCs w:val="20"/>
    </w:rPr>
  </w:style>
  <w:style w:type="paragraph" w:customStyle="1" w:styleId="Copyright">
    <w:name w:val="Copyright"/>
    <w:basedOn w:val="Normal"/>
    <w:rsid w:val="000A09B0"/>
    <w:pPr>
      <w:keepLines/>
      <w:spacing w:before="480" w:after="480" w:line="240" w:lineRule="auto"/>
      <w:jc w:val="center"/>
    </w:pPr>
    <w:rPr>
      <w:rFonts w:eastAsia="Times New Roman"/>
      <w:caps/>
      <w:szCs w:val="20"/>
    </w:rPr>
  </w:style>
  <w:style w:type="paragraph" w:customStyle="1" w:styleId="HeaderLandscape">
    <w:name w:val="Header Landscape"/>
    <w:basedOn w:val="Header"/>
    <w:rsid w:val="000A09B0"/>
    <w:pPr>
      <w:keepLines/>
      <w:pBdr>
        <w:bottom w:val="single" w:sz="6" w:space="1" w:color="auto"/>
      </w:pBdr>
      <w:tabs>
        <w:tab w:val="clear" w:pos="4513"/>
        <w:tab w:val="clear" w:pos="9026"/>
        <w:tab w:val="left" w:pos="5103"/>
      </w:tabs>
      <w:spacing w:before="240" w:after="240"/>
      <w:ind w:left="7371" w:hanging="7371"/>
    </w:pPr>
    <w:rPr>
      <w:rFonts w:eastAsia="Times New Roman"/>
      <w:b/>
      <w:caps/>
      <w:szCs w:val="20"/>
    </w:rPr>
  </w:style>
  <w:style w:type="paragraph" w:customStyle="1" w:styleId="TableHeadings">
    <w:name w:val="Table Headings"/>
    <w:basedOn w:val="Normal"/>
    <w:rsid w:val="000A09B0"/>
    <w:pPr>
      <w:keepLines/>
      <w:spacing w:after="0" w:line="240" w:lineRule="auto"/>
      <w:jc w:val="center"/>
    </w:pPr>
    <w:rPr>
      <w:rFonts w:eastAsia="Times New Roman"/>
      <w:b/>
      <w:sz w:val="20"/>
      <w:szCs w:val="20"/>
    </w:rPr>
  </w:style>
  <w:style w:type="paragraph" w:customStyle="1" w:styleId="TableCompresChar">
    <w:name w:val="Table Compres Char"/>
    <w:basedOn w:val="BaseChar"/>
    <w:link w:val="TableCompresCharChar"/>
    <w:rsid w:val="000A09B0"/>
    <w:pPr>
      <w:tabs>
        <w:tab w:val="left" w:pos="144"/>
        <w:tab w:val="left" w:pos="432"/>
        <w:tab w:val="left" w:pos="720"/>
      </w:tabs>
    </w:pPr>
    <w:rPr>
      <w:sz w:val="16"/>
    </w:rPr>
  </w:style>
  <w:style w:type="character" w:customStyle="1" w:styleId="TableCompresCharChar">
    <w:name w:val="Table Compres Char Char"/>
    <w:link w:val="TableCompresChar"/>
    <w:rsid w:val="000A09B0"/>
    <w:rPr>
      <w:rFonts w:eastAsia="Times New Roman"/>
      <w:sz w:val="16"/>
      <w:szCs w:val="22"/>
      <w:lang w:eastAsia="en-US"/>
    </w:rPr>
  </w:style>
  <w:style w:type="paragraph" w:customStyle="1" w:styleId="TableC-next">
    <w:name w:val="Table C-next"/>
    <w:basedOn w:val="TableCompresChar"/>
    <w:link w:val="TableC-nextChar"/>
    <w:rsid w:val="000A09B0"/>
    <w:pPr>
      <w:spacing w:before="60"/>
    </w:pPr>
  </w:style>
  <w:style w:type="character" w:customStyle="1" w:styleId="TableC-nextChar">
    <w:name w:val="Table C-next Char"/>
    <w:basedOn w:val="TableCompresCharChar"/>
    <w:link w:val="TableC-next"/>
    <w:rsid w:val="000A09B0"/>
    <w:rPr>
      <w:rFonts w:eastAsia="Times New Roman"/>
      <w:sz w:val="16"/>
      <w:szCs w:val="22"/>
      <w:lang w:eastAsia="en-US"/>
    </w:rPr>
  </w:style>
  <w:style w:type="paragraph" w:styleId="BodyTextIndent2">
    <w:name w:val="Body Text Indent 2"/>
    <w:basedOn w:val="Normal"/>
    <w:link w:val="BodyTextIndent2Char"/>
    <w:locked/>
    <w:rsid w:val="000A09B0"/>
    <w:pPr>
      <w:keepLines/>
      <w:spacing w:after="120" w:line="240" w:lineRule="auto"/>
      <w:ind w:left="2160"/>
    </w:pPr>
    <w:rPr>
      <w:rFonts w:eastAsia="Times New Roman"/>
      <w:sz w:val="20"/>
      <w:szCs w:val="20"/>
    </w:rPr>
  </w:style>
  <w:style w:type="character" w:customStyle="1" w:styleId="BodyTextIndent2Char">
    <w:name w:val="Body Text Indent 2 Char"/>
    <w:basedOn w:val="DefaultParagraphFont"/>
    <w:link w:val="BodyTextIndent2"/>
    <w:rsid w:val="000A09B0"/>
    <w:rPr>
      <w:rFonts w:eastAsia="Times New Roman"/>
      <w:lang w:eastAsia="en-US"/>
    </w:rPr>
  </w:style>
  <w:style w:type="paragraph" w:styleId="BodyTextIndent3">
    <w:name w:val="Body Text Indent 3"/>
    <w:basedOn w:val="Normal"/>
    <w:link w:val="BodyTextIndent3Char"/>
    <w:locked/>
    <w:rsid w:val="000A09B0"/>
    <w:pPr>
      <w:keepLines/>
      <w:spacing w:after="120" w:line="240" w:lineRule="auto"/>
      <w:ind w:left="1440"/>
    </w:pPr>
    <w:rPr>
      <w:rFonts w:eastAsia="Times New Roman"/>
      <w:szCs w:val="20"/>
    </w:rPr>
  </w:style>
  <w:style w:type="character" w:customStyle="1" w:styleId="BodyTextIndent3Char">
    <w:name w:val="Body Text Indent 3 Char"/>
    <w:basedOn w:val="DefaultParagraphFont"/>
    <w:link w:val="BodyTextIndent3"/>
    <w:rsid w:val="000A09B0"/>
    <w:rPr>
      <w:rFonts w:eastAsia="Times New Roman"/>
      <w:sz w:val="22"/>
      <w:lang w:eastAsia="en-US"/>
    </w:rPr>
  </w:style>
  <w:style w:type="paragraph" w:customStyle="1" w:styleId="Special">
    <w:name w:val="Special"/>
    <w:basedOn w:val="Para"/>
    <w:rsid w:val="000A09B0"/>
    <w:pPr>
      <w:tabs>
        <w:tab w:val="left" w:pos="3600"/>
      </w:tabs>
      <w:spacing w:before="120"/>
      <w:ind w:left="2880" w:hanging="2160"/>
    </w:pPr>
  </w:style>
  <w:style w:type="paragraph" w:styleId="BodyText2">
    <w:name w:val="Body Text 2"/>
    <w:basedOn w:val="Normal"/>
    <w:link w:val="BodyText2Char"/>
    <w:locked/>
    <w:rsid w:val="000A09B0"/>
    <w:pPr>
      <w:keepNext/>
      <w:keepLines/>
      <w:pBdr>
        <w:top w:val="single" w:sz="4" w:space="1" w:color="auto"/>
        <w:left w:val="single" w:sz="4" w:space="4" w:color="auto"/>
        <w:bottom w:val="single" w:sz="4" w:space="1" w:color="auto"/>
        <w:right w:val="single" w:sz="4" w:space="4" w:color="auto"/>
      </w:pBdr>
      <w:spacing w:after="60" w:line="240" w:lineRule="auto"/>
    </w:pPr>
    <w:rPr>
      <w:rFonts w:ascii="Courier New" w:eastAsia="Times New Roman" w:hAnsi="Courier New"/>
      <w:snapToGrid w:val="0"/>
      <w:sz w:val="20"/>
      <w:szCs w:val="20"/>
    </w:rPr>
  </w:style>
  <w:style w:type="character" w:customStyle="1" w:styleId="BodyText2Char">
    <w:name w:val="Body Text 2 Char"/>
    <w:basedOn w:val="DefaultParagraphFont"/>
    <w:link w:val="BodyText2"/>
    <w:rsid w:val="000A09B0"/>
    <w:rPr>
      <w:rFonts w:ascii="Courier New" w:eastAsia="Times New Roman" w:hAnsi="Courier New"/>
      <w:snapToGrid w:val="0"/>
      <w:lang w:eastAsia="en-US"/>
    </w:rPr>
  </w:style>
  <w:style w:type="paragraph" w:styleId="BodyText3">
    <w:name w:val="Body Text 3"/>
    <w:basedOn w:val="Normal"/>
    <w:link w:val="BodyText3Char"/>
    <w:locked/>
    <w:rsid w:val="000A09B0"/>
    <w:pPr>
      <w:keepLines/>
      <w:spacing w:after="120" w:line="240" w:lineRule="auto"/>
    </w:pPr>
    <w:rPr>
      <w:rFonts w:eastAsia="Times New Roman"/>
      <w:sz w:val="16"/>
      <w:szCs w:val="20"/>
    </w:rPr>
  </w:style>
  <w:style w:type="character" w:customStyle="1" w:styleId="BodyText3Char">
    <w:name w:val="Body Text 3 Char"/>
    <w:basedOn w:val="DefaultParagraphFont"/>
    <w:link w:val="BodyText3"/>
    <w:rsid w:val="000A09B0"/>
    <w:rPr>
      <w:rFonts w:eastAsia="Times New Roman"/>
      <w:sz w:val="16"/>
      <w:lang w:eastAsia="en-US"/>
    </w:rPr>
  </w:style>
  <w:style w:type="paragraph" w:styleId="BlockText">
    <w:name w:val="Block Text"/>
    <w:basedOn w:val="Normal"/>
    <w:locked/>
    <w:rsid w:val="000A09B0"/>
    <w:pPr>
      <w:keepLines/>
      <w:numPr>
        <w:ilvl w:val="12"/>
      </w:numPr>
      <w:pBdr>
        <w:top w:val="single" w:sz="4" w:space="1" w:color="auto"/>
        <w:left w:val="single" w:sz="4" w:space="4" w:color="auto"/>
        <w:bottom w:val="single" w:sz="4" w:space="1" w:color="auto"/>
        <w:right w:val="single" w:sz="4" w:space="4" w:color="auto"/>
      </w:pBdr>
      <w:spacing w:after="120" w:line="240" w:lineRule="auto"/>
      <w:ind w:left="1701" w:right="1701"/>
    </w:pPr>
    <w:rPr>
      <w:rFonts w:eastAsia="Times New Roman"/>
      <w:b/>
      <w:szCs w:val="20"/>
    </w:rPr>
  </w:style>
  <w:style w:type="paragraph" w:styleId="PlainText">
    <w:name w:val="Plain Text"/>
    <w:basedOn w:val="Normal"/>
    <w:link w:val="PlainTextChar"/>
    <w:locked/>
    <w:rsid w:val="000A09B0"/>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0A09B0"/>
    <w:rPr>
      <w:rFonts w:ascii="Courier New" w:eastAsia="Times New Roman" w:hAnsi="Courier New"/>
      <w:lang w:eastAsia="en-US"/>
    </w:rPr>
  </w:style>
  <w:style w:type="paragraph" w:customStyle="1" w:styleId="paramLine">
    <w:name w:val="paramLine"/>
    <w:basedOn w:val="BaseChar"/>
    <w:rsid w:val="000A09B0"/>
    <w:pPr>
      <w:tabs>
        <w:tab w:val="left" w:pos="2381"/>
      </w:tabs>
      <w:spacing w:after="120"/>
      <w:ind w:left="2382" w:hanging="1418"/>
    </w:pPr>
  </w:style>
  <w:style w:type="character" w:customStyle="1" w:styleId="screendata">
    <w:name w:val="screen data"/>
    <w:rsid w:val="000A09B0"/>
    <w:rPr>
      <w:rFonts w:ascii="Courier New" w:hAnsi="Courier New"/>
      <w:sz w:val="18"/>
      <w:szCs w:val="18"/>
    </w:rPr>
  </w:style>
  <w:style w:type="paragraph" w:customStyle="1" w:styleId="screenline">
    <w:name w:val="screenline"/>
    <w:basedOn w:val="BaseChar"/>
    <w:rsid w:val="000A09B0"/>
    <w:rPr>
      <w:rFonts w:ascii="Courier New" w:hAnsi="Courier New"/>
      <w:sz w:val="16"/>
    </w:rPr>
  </w:style>
  <w:style w:type="paragraph" w:customStyle="1" w:styleId="tablepara">
    <w:name w:val="table para"/>
    <w:basedOn w:val="BaseChar"/>
    <w:rsid w:val="000A09B0"/>
    <w:pPr>
      <w:spacing w:after="120"/>
    </w:pPr>
  </w:style>
  <w:style w:type="paragraph" w:customStyle="1" w:styleId="Sectionend">
    <w:name w:val="Section end"/>
    <w:basedOn w:val="BaseChar"/>
    <w:rsid w:val="000A09B0"/>
    <w:pPr>
      <w:spacing w:before="720"/>
      <w:jc w:val="center"/>
    </w:pPr>
  </w:style>
  <w:style w:type="paragraph" w:styleId="MessageHeader">
    <w:name w:val="Message Header"/>
    <w:basedOn w:val="Normal"/>
    <w:link w:val="MessageHeaderChar"/>
    <w:locked/>
    <w:rsid w:val="000A09B0"/>
    <w:pPr>
      <w:keepLines/>
      <w:pBdr>
        <w:top w:val="single" w:sz="6" w:space="1" w:color="auto"/>
        <w:left w:val="single" w:sz="6" w:space="1" w:color="auto"/>
        <w:bottom w:val="single" w:sz="6" w:space="1" w:color="auto"/>
        <w:right w:val="single" w:sz="6" w:space="1" w:color="auto"/>
      </w:pBdr>
      <w:shd w:val="pct20" w:color="auto" w:fill="auto"/>
      <w:spacing w:after="120" w:line="240" w:lineRule="auto"/>
      <w:ind w:left="1134" w:hanging="1134"/>
    </w:pPr>
    <w:rPr>
      <w:rFonts w:eastAsia="Times New Roman" w:cs="Arial"/>
      <w:sz w:val="24"/>
      <w:szCs w:val="24"/>
    </w:rPr>
  </w:style>
  <w:style w:type="character" w:customStyle="1" w:styleId="MessageHeaderChar">
    <w:name w:val="Message Header Char"/>
    <w:basedOn w:val="DefaultParagraphFont"/>
    <w:link w:val="MessageHeader"/>
    <w:rsid w:val="000A09B0"/>
    <w:rPr>
      <w:rFonts w:eastAsia="Times New Roman" w:cs="Arial"/>
      <w:sz w:val="24"/>
      <w:szCs w:val="24"/>
      <w:shd w:val="pct20" w:color="auto" w:fill="auto"/>
      <w:lang w:eastAsia="en-US"/>
    </w:rPr>
  </w:style>
  <w:style w:type="paragraph" w:customStyle="1" w:styleId="TableCompres">
    <w:name w:val="Table Compres"/>
    <w:basedOn w:val="Base"/>
    <w:rsid w:val="000A09B0"/>
    <w:pPr>
      <w:tabs>
        <w:tab w:val="left" w:pos="144"/>
        <w:tab w:val="left" w:pos="432"/>
        <w:tab w:val="left" w:pos="720"/>
      </w:tabs>
    </w:pPr>
    <w:rPr>
      <w:rFonts w:eastAsia="Times New Roman"/>
      <w:sz w:val="16"/>
    </w:rPr>
  </w:style>
  <w:style w:type="paragraph" w:styleId="DocumentMap">
    <w:name w:val="Document Map"/>
    <w:basedOn w:val="Normal"/>
    <w:link w:val="DocumentMapChar"/>
    <w:semiHidden/>
    <w:locked/>
    <w:rsid w:val="000A09B0"/>
    <w:pPr>
      <w:keepLines/>
      <w:shd w:val="clear" w:color="auto" w:fill="000080"/>
      <w:spacing w:after="120" w:line="240" w:lineRule="auto"/>
      <w:ind w:left="964"/>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0A09B0"/>
    <w:rPr>
      <w:rFonts w:ascii="Tahoma" w:eastAsia="Times New Roman" w:hAnsi="Tahoma" w:cs="Tahoma"/>
      <w:shd w:val="clear" w:color="auto" w:fill="000080"/>
      <w:lang w:eastAsia="en-US"/>
    </w:rPr>
  </w:style>
  <w:style w:type="paragraph" w:customStyle="1" w:styleId="tabletext0">
    <w:name w:val="tabletext"/>
    <w:basedOn w:val="Normal"/>
    <w:rsid w:val="000A09B0"/>
    <w:pPr>
      <w:spacing w:before="60" w:after="60" w:line="240" w:lineRule="auto"/>
    </w:pPr>
    <w:rPr>
      <w:rFonts w:eastAsia="Times New Roman" w:cs="Arial"/>
      <w:sz w:val="20"/>
      <w:szCs w:val="20"/>
      <w:lang w:eastAsia="en-GB"/>
    </w:rPr>
  </w:style>
  <w:style w:type="paragraph" w:customStyle="1" w:styleId="Parasub">
    <w:name w:val="Para(sub)"/>
    <w:basedOn w:val="Base"/>
    <w:rsid w:val="000A09B0"/>
    <w:pPr>
      <w:spacing w:before="120"/>
      <w:ind w:left="1080"/>
    </w:pPr>
    <w:rPr>
      <w:rFonts w:ascii="Times New Roman" w:eastAsia="Times New Roman" w:hAnsi="Times New Roman"/>
      <w:sz w:val="24"/>
      <w:szCs w:val="20"/>
      <w:lang w:eastAsia="en-GB"/>
    </w:rPr>
  </w:style>
  <w:style w:type="character" w:customStyle="1" w:styleId="SubparaChar1">
    <w:name w:val="Sub para Char1"/>
    <w:basedOn w:val="ParaChar1"/>
    <w:rsid w:val="000A09B0"/>
    <w:rPr>
      <w:rFonts w:ascii="Arial" w:eastAsia="Times New Roman" w:hAnsi="Arial"/>
      <w:sz w:val="22"/>
      <w:szCs w:val="22"/>
      <w:lang w:val="en-GB" w:eastAsia="en-US" w:bidi="ar-SA"/>
    </w:rPr>
  </w:style>
  <w:style w:type="paragraph" w:customStyle="1" w:styleId="StyleLeft">
    <w:name w:val="Style Left"/>
    <w:basedOn w:val="Normal"/>
    <w:rsid w:val="000A09B0"/>
    <w:pPr>
      <w:keepLines/>
      <w:spacing w:after="120" w:line="240" w:lineRule="atLeast"/>
      <w:ind w:left="964"/>
    </w:pPr>
    <w:rPr>
      <w:rFonts w:eastAsia="Times New Roman"/>
      <w:szCs w:val="20"/>
      <w:lang w:eastAsia="en-GB"/>
    </w:rPr>
  </w:style>
  <w:style w:type="character" w:styleId="Hyperlink">
    <w:name w:val="Hyperlink"/>
    <w:uiPriority w:val="99"/>
    <w:locked/>
    <w:rsid w:val="000A09B0"/>
    <w:rPr>
      <w:color w:val="0000FF"/>
      <w:u w:val="single"/>
    </w:rPr>
  </w:style>
  <w:style w:type="character" w:styleId="FollowedHyperlink">
    <w:name w:val="FollowedHyperlink"/>
    <w:basedOn w:val="DefaultParagraphFont"/>
    <w:uiPriority w:val="99"/>
    <w:semiHidden/>
    <w:unhideWhenUsed/>
    <w:locked/>
    <w:rsid w:val="006D4196"/>
    <w:rPr>
      <w:color w:val="800080" w:themeColor="followedHyperlink"/>
      <w:u w:val="single"/>
    </w:rPr>
  </w:style>
  <w:style w:type="paragraph" w:styleId="CommentSubject">
    <w:name w:val="annotation subject"/>
    <w:basedOn w:val="CommentText"/>
    <w:next w:val="CommentText"/>
    <w:link w:val="CommentSubjectChar"/>
    <w:uiPriority w:val="99"/>
    <w:semiHidden/>
    <w:unhideWhenUsed/>
    <w:locked/>
    <w:rsid w:val="003469EE"/>
    <w:pPr>
      <w:keepLines w:val="0"/>
      <w:spacing w:after="200"/>
      <w:ind w:left="0"/>
    </w:pPr>
    <w:rPr>
      <w:rFonts w:eastAsia="Arial"/>
      <w:b/>
      <w:bCs/>
    </w:rPr>
  </w:style>
  <w:style w:type="character" w:customStyle="1" w:styleId="CommentSubjectChar">
    <w:name w:val="Comment Subject Char"/>
    <w:basedOn w:val="CommentTextChar"/>
    <w:link w:val="CommentSubject"/>
    <w:uiPriority w:val="99"/>
    <w:semiHidden/>
    <w:rsid w:val="003469EE"/>
    <w:rPr>
      <w:rFonts w:eastAsia="Times New Roman"/>
      <w:b/>
      <w:bCs/>
      <w:lang w:eastAsia="en-US"/>
    </w:rPr>
  </w:style>
  <w:style w:type="paragraph" w:styleId="Revision">
    <w:name w:val="Revision"/>
    <w:hidden/>
    <w:uiPriority w:val="99"/>
    <w:semiHidden/>
    <w:rsid w:val="001219F3"/>
    <w:rPr>
      <w:sz w:val="22"/>
      <w:szCs w:val="22"/>
      <w:lang w:eastAsia="en-US"/>
    </w:rPr>
  </w:style>
  <w:style w:type="character" w:customStyle="1" w:styleId="apple-converted-space">
    <w:name w:val="apple-converted-space"/>
    <w:basedOn w:val="DefaultParagraphFont"/>
    <w:rsid w:val="00530B12"/>
  </w:style>
  <w:style w:type="character" w:styleId="Emphasis">
    <w:name w:val="Emphasis"/>
    <w:basedOn w:val="DefaultParagraphFont"/>
    <w:uiPriority w:val="20"/>
    <w:qFormat/>
    <w:locked/>
    <w:rsid w:val="00530B12"/>
    <w:rPr>
      <w:i/>
      <w:iCs/>
    </w:rPr>
  </w:style>
  <w:style w:type="paragraph" w:styleId="TOCHeading">
    <w:name w:val="TOC Heading"/>
    <w:basedOn w:val="Heading1"/>
    <w:next w:val="Normal"/>
    <w:uiPriority w:val="39"/>
    <w:unhideWhenUsed/>
    <w:qFormat/>
    <w:rsid w:val="003C2EAF"/>
    <w:pPr>
      <w:keepNext/>
      <w:keepLines/>
      <w:numPr>
        <w:numId w:val="0"/>
      </w:numPr>
      <w:tabs>
        <w:tab w:val="clear" w:pos="567"/>
      </w:tabs>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835603">
      <w:bodyDiv w:val="1"/>
      <w:marLeft w:val="0"/>
      <w:marRight w:val="0"/>
      <w:marTop w:val="0"/>
      <w:marBottom w:val="0"/>
      <w:divBdr>
        <w:top w:val="none" w:sz="0" w:space="0" w:color="auto"/>
        <w:left w:val="none" w:sz="0" w:space="0" w:color="auto"/>
        <w:bottom w:val="none" w:sz="0" w:space="0" w:color="auto"/>
        <w:right w:val="none" w:sz="0" w:space="0" w:color="auto"/>
      </w:divBdr>
    </w:div>
    <w:div w:id="602491433">
      <w:bodyDiv w:val="1"/>
      <w:marLeft w:val="0"/>
      <w:marRight w:val="0"/>
      <w:marTop w:val="0"/>
      <w:marBottom w:val="0"/>
      <w:divBdr>
        <w:top w:val="none" w:sz="0" w:space="0" w:color="auto"/>
        <w:left w:val="none" w:sz="0" w:space="0" w:color="auto"/>
        <w:bottom w:val="none" w:sz="0" w:space="0" w:color="auto"/>
        <w:right w:val="none" w:sz="0" w:space="0" w:color="auto"/>
      </w:divBdr>
    </w:div>
    <w:div w:id="717898956">
      <w:bodyDiv w:val="1"/>
      <w:marLeft w:val="0"/>
      <w:marRight w:val="0"/>
      <w:marTop w:val="0"/>
      <w:marBottom w:val="0"/>
      <w:divBdr>
        <w:top w:val="none" w:sz="0" w:space="0" w:color="auto"/>
        <w:left w:val="none" w:sz="0" w:space="0" w:color="auto"/>
        <w:bottom w:val="none" w:sz="0" w:space="0" w:color="auto"/>
        <w:right w:val="none" w:sz="0" w:space="0" w:color="auto"/>
      </w:divBdr>
    </w:div>
    <w:div w:id="829254796">
      <w:bodyDiv w:val="1"/>
      <w:marLeft w:val="0"/>
      <w:marRight w:val="0"/>
      <w:marTop w:val="0"/>
      <w:marBottom w:val="0"/>
      <w:divBdr>
        <w:top w:val="none" w:sz="0" w:space="0" w:color="auto"/>
        <w:left w:val="none" w:sz="0" w:space="0" w:color="auto"/>
        <w:bottom w:val="none" w:sz="0" w:space="0" w:color="auto"/>
        <w:right w:val="none" w:sz="0" w:space="0" w:color="auto"/>
      </w:divBdr>
    </w:div>
    <w:div w:id="830025054">
      <w:bodyDiv w:val="1"/>
      <w:marLeft w:val="0"/>
      <w:marRight w:val="0"/>
      <w:marTop w:val="0"/>
      <w:marBottom w:val="0"/>
      <w:divBdr>
        <w:top w:val="none" w:sz="0" w:space="0" w:color="auto"/>
        <w:left w:val="none" w:sz="0" w:space="0" w:color="auto"/>
        <w:bottom w:val="none" w:sz="0" w:space="0" w:color="auto"/>
        <w:right w:val="none" w:sz="0" w:space="0" w:color="auto"/>
      </w:divBdr>
    </w:div>
    <w:div w:id="852187897">
      <w:bodyDiv w:val="1"/>
      <w:marLeft w:val="0"/>
      <w:marRight w:val="0"/>
      <w:marTop w:val="0"/>
      <w:marBottom w:val="0"/>
      <w:divBdr>
        <w:top w:val="none" w:sz="0" w:space="0" w:color="auto"/>
        <w:left w:val="none" w:sz="0" w:space="0" w:color="auto"/>
        <w:bottom w:val="none" w:sz="0" w:space="0" w:color="auto"/>
        <w:right w:val="none" w:sz="0" w:space="0" w:color="auto"/>
      </w:divBdr>
    </w:div>
    <w:div w:id="987902235">
      <w:bodyDiv w:val="1"/>
      <w:marLeft w:val="0"/>
      <w:marRight w:val="0"/>
      <w:marTop w:val="0"/>
      <w:marBottom w:val="0"/>
      <w:divBdr>
        <w:top w:val="none" w:sz="0" w:space="0" w:color="auto"/>
        <w:left w:val="none" w:sz="0" w:space="0" w:color="auto"/>
        <w:bottom w:val="none" w:sz="0" w:space="0" w:color="auto"/>
        <w:right w:val="none" w:sz="0" w:space="0" w:color="auto"/>
      </w:divBdr>
      <w:divsChild>
        <w:div w:id="174464945">
          <w:marLeft w:val="0"/>
          <w:marRight w:val="0"/>
          <w:marTop w:val="0"/>
          <w:marBottom w:val="0"/>
          <w:divBdr>
            <w:top w:val="none" w:sz="0" w:space="0" w:color="auto"/>
            <w:left w:val="none" w:sz="0" w:space="0" w:color="auto"/>
            <w:bottom w:val="none" w:sz="0" w:space="0" w:color="auto"/>
            <w:right w:val="none" w:sz="0" w:space="0" w:color="auto"/>
          </w:divBdr>
        </w:div>
        <w:div w:id="321928578">
          <w:marLeft w:val="0"/>
          <w:marRight w:val="0"/>
          <w:marTop w:val="0"/>
          <w:marBottom w:val="0"/>
          <w:divBdr>
            <w:top w:val="none" w:sz="0" w:space="0" w:color="auto"/>
            <w:left w:val="none" w:sz="0" w:space="0" w:color="auto"/>
            <w:bottom w:val="none" w:sz="0" w:space="0" w:color="auto"/>
            <w:right w:val="none" w:sz="0" w:space="0" w:color="auto"/>
          </w:divBdr>
        </w:div>
        <w:div w:id="413164360">
          <w:marLeft w:val="0"/>
          <w:marRight w:val="0"/>
          <w:marTop w:val="0"/>
          <w:marBottom w:val="0"/>
          <w:divBdr>
            <w:top w:val="none" w:sz="0" w:space="0" w:color="auto"/>
            <w:left w:val="none" w:sz="0" w:space="0" w:color="auto"/>
            <w:bottom w:val="none" w:sz="0" w:space="0" w:color="auto"/>
            <w:right w:val="none" w:sz="0" w:space="0" w:color="auto"/>
          </w:divBdr>
        </w:div>
        <w:div w:id="624891295">
          <w:marLeft w:val="0"/>
          <w:marRight w:val="0"/>
          <w:marTop w:val="0"/>
          <w:marBottom w:val="0"/>
          <w:divBdr>
            <w:top w:val="none" w:sz="0" w:space="0" w:color="auto"/>
            <w:left w:val="none" w:sz="0" w:space="0" w:color="auto"/>
            <w:bottom w:val="none" w:sz="0" w:space="0" w:color="auto"/>
            <w:right w:val="none" w:sz="0" w:space="0" w:color="auto"/>
          </w:divBdr>
        </w:div>
        <w:div w:id="803157767">
          <w:marLeft w:val="0"/>
          <w:marRight w:val="0"/>
          <w:marTop w:val="0"/>
          <w:marBottom w:val="0"/>
          <w:divBdr>
            <w:top w:val="none" w:sz="0" w:space="0" w:color="auto"/>
            <w:left w:val="none" w:sz="0" w:space="0" w:color="auto"/>
            <w:bottom w:val="none" w:sz="0" w:space="0" w:color="auto"/>
            <w:right w:val="none" w:sz="0" w:space="0" w:color="auto"/>
          </w:divBdr>
        </w:div>
        <w:div w:id="1616673261">
          <w:marLeft w:val="0"/>
          <w:marRight w:val="0"/>
          <w:marTop w:val="0"/>
          <w:marBottom w:val="0"/>
          <w:divBdr>
            <w:top w:val="none" w:sz="0" w:space="0" w:color="auto"/>
            <w:left w:val="none" w:sz="0" w:space="0" w:color="auto"/>
            <w:bottom w:val="none" w:sz="0" w:space="0" w:color="auto"/>
            <w:right w:val="none" w:sz="0" w:space="0" w:color="auto"/>
          </w:divBdr>
        </w:div>
        <w:div w:id="1806655309">
          <w:marLeft w:val="0"/>
          <w:marRight w:val="0"/>
          <w:marTop w:val="0"/>
          <w:marBottom w:val="0"/>
          <w:divBdr>
            <w:top w:val="none" w:sz="0" w:space="0" w:color="auto"/>
            <w:left w:val="none" w:sz="0" w:space="0" w:color="auto"/>
            <w:bottom w:val="none" w:sz="0" w:space="0" w:color="auto"/>
            <w:right w:val="none" w:sz="0" w:space="0" w:color="auto"/>
          </w:divBdr>
        </w:div>
      </w:divsChild>
    </w:div>
    <w:div w:id="1080249312">
      <w:marLeft w:val="0"/>
      <w:marRight w:val="0"/>
      <w:marTop w:val="0"/>
      <w:marBottom w:val="0"/>
      <w:divBdr>
        <w:top w:val="none" w:sz="0" w:space="0" w:color="auto"/>
        <w:left w:val="none" w:sz="0" w:space="0" w:color="auto"/>
        <w:bottom w:val="none" w:sz="0" w:space="0" w:color="auto"/>
        <w:right w:val="none" w:sz="0" w:space="0" w:color="auto"/>
      </w:divBdr>
      <w:divsChild>
        <w:div w:id="1080249310">
          <w:marLeft w:val="1022"/>
          <w:marRight w:val="0"/>
          <w:marTop w:val="0"/>
          <w:marBottom w:val="0"/>
          <w:divBdr>
            <w:top w:val="none" w:sz="0" w:space="0" w:color="auto"/>
            <w:left w:val="none" w:sz="0" w:space="0" w:color="auto"/>
            <w:bottom w:val="none" w:sz="0" w:space="0" w:color="auto"/>
            <w:right w:val="none" w:sz="0" w:space="0" w:color="auto"/>
          </w:divBdr>
        </w:div>
        <w:div w:id="1080249311">
          <w:marLeft w:val="1022"/>
          <w:marRight w:val="0"/>
          <w:marTop w:val="0"/>
          <w:marBottom w:val="0"/>
          <w:divBdr>
            <w:top w:val="none" w:sz="0" w:space="0" w:color="auto"/>
            <w:left w:val="none" w:sz="0" w:space="0" w:color="auto"/>
            <w:bottom w:val="none" w:sz="0" w:space="0" w:color="auto"/>
            <w:right w:val="none" w:sz="0" w:space="0" w:color="auto"/>
          </w:divBdr>
        </w:div>
      </w:divsChild>
    </w:div>
    <w:div w:id="1134058503">
      <w:bodyDiv w:val="1"/>
      <w:marLeft w:val="0"/>
      <w:marRight w:val="0"/>
      <w:marTop w:val="0"/>
      <w:marBottom w:val="0"/>
      <w:divBdr>
        <w:top w:val="none" w:sz="0" w:space="0" w:color="auto"/>
        <w:left w:val="none" w:sz="0" w:space="0" w:color="auto"/>
        <w:bottom w:val="none" w:sz="0" w:space="0" w:color="auto"/>
        <w:right w:val="none" w:sz="0" w:space="0" w:color="auto"/>
      </w:divBdr>
      <w:divsChild>
        <w:div w:id="27921176">
          <w:marLeft w:val="0"/>
          <w:marRight w:val="0"/>
          <w:marTop w:val="0"/>
          <w:marBottom w:val="0"/>
          <w:divBdr>
            <w:top w:val="none" w:sz="0" w:space="0" w:color="auto"/>
            <w:left w:val="none" w:sz="0" w:space="0" w:color="auto"/>
            <w:bottom w:val="none" w:sz="0" w:space="0" w:color="auto"/>
            <w:right w:val="none" w:sz="0" w:space="0" w:color="auto"/>
          </w:divBdr>
        </w:div>
        <w:div w:id="367028968">
          <w:marLeft w:val="0"/>
          <w:marRight w:val="0"/>
          <w:marTop w:val="0"/>
          <w:marBottom w:val="0"/>
          <w:divBdr>
            <w:top w:val="none" w:sz="0" w:space="0" w:color="auto"/>
            <w:left w:val="none" w:sz="0" w:space="0" w:color="auto"/>
            <w:bottom w:val="none" w:sz="0" w:space="0" w:color="auto"/>
            <w:right w:val="none" w:sz="0" w:space="0" w:color="auto"/>
          </w:divBdr>
        </w:div>
        <w:div w:id="437796094">
          <w:marLeft w:val="0"/>
          <w:marRight w:val="0"/>
          <w:marTop w:val="0"/>
          <w:marBottom w:val="0"/>
          <w:divBdr>
            <w:top w:val="none" w:sz="0" w:space="0" w:color="auto"/>
            <w:left w:val="none" w:sz="0" w:space="0" w:color="auto"/>
            <w:bottom w:val="none" w:sz="0" w:space="0" w:color="auto"/>
            <w:right w:val="none" w:sz="0" w:space="0" w:color="auto"/>
          </w:divBdr>
        </w:div>
        <w:div w:id="1721975516">
          <w:marLeft w:val="0"/>
          <w:marRight w:val="0"/>
          <w:marTop w:val="0"/>
          <w:marBottom w:val="0"/>
          <w:divBdr>
            <w:top w:val="none" w:sz="0" w:space="0" w:color="auto"/>
            <w:left w:val="none" w:sz="0" w:space="0" w:color="auto"/>
            <w:bottom w:val="none" w:sz="0" w:space="0" w:color="auto"/>
            <w:right w:val="none" w:sz="0" w:space="0" w:color="auto"/>
          </w:divBdr>
        </w:div>
        <w:div w:id="1773626393">
          <w:marLeft w:val="0"/>
          <w:marRight w:val="0"/>
          <w:marTop w:val="0"/>
          <w:marBottom w:val="0"/>
          <w:divBdr>
            <w:top w:val="none" w:sz="0" w:space="0" w:color="auto"/>
            <w:left w:val="none" w:sz="0" w:space="0" w:color="auto"/>
            <w:bottom w:val="none" w:sz="0" w:space="0" w:color="auto"/>
            <w:right w:val="none" w:sz="0" w:space="0" w:color="auto"/>
          </w:divBdr>
        </w:div>
      </w:divsChild>
    </w:div>
    <w:div w:id="1439255292">
      <w:bodyDiv w:val="1"/>
      <w:marLeft w:val="0"/>
      <w:marRight w:val="0"/>
      <w:marTop w:val="0"/>
      <w:marBottom w:val="0"/>
      <w:divBdr>
        <w:top w:val="none" w:sz="0" w:space="0" w:color="auto"/>
        <w:left w:val="none" w:sz="0" w:space="0" w:color="auto"/>
        <w:bottom w:val="none" w:sz="0" w:space="0" w:color="auto"/>
        <w:right w:val="none" w:sz="0" w:space="0" w:color="auto"/>
      </w:divBdr>
      <w:divsChild>
        <w:div w:id="120659776">
          <w:marLeft w:val="0"/>
          <w:marRight w:val="0"/>
          <w:marTop w:val="0"/>
          <w:marBottom w:val="0"/>
          <w:divBdr>
            <w:top w:val="none" w:sz="0" w:space="0" w:color="auto"/>
            <w:left w:val="none" w:sz="0" w:space="0" w:color="auto"/>
            <w:bottom w:val="none" w:sz="0" w:space="0" w:color="auto"/>
            <w:right w:val="none" w:sz="0" w:space="0" w:color="auto"/>
          </w:divBdr>
        </w:div>
        <w:div w:id="127286859">
          <w:marLeft w:val="0"/>
          <w:marRight w:val="0"/>
          <w:marTop w:val="0"/>
          <w:marBottom w:val="0"/>
          <w:divBdr>
            <w:top w:val="none" w:sz="0" w:space="0" w:color="auto"/>
            <w:left w:val="none" w:sz="0" w:space="0" w:color="auto"/>
            <w:bottom w:val="none" w:sz="0" w:space="0" w:color="auto"/>
            <w:right w:val="none" w:sz="0" w:space="0" w:color="auto"/>
          </w:divBdr>
        </w:div>
        <w:div w:id="139730713">
          <w:marLeft w:val="0"/>
          <w:marRight w:val="0"/>
          <w:marTop w:val="0"/>
          <w:marBottom w:val="0"/>
          <w:divBdr>
            <w:top w:val="none" w:sz="0" w:space="0" w:color="auto"/>
            <w:left w:val="none" w:sz="0" w:space="0" w:color="auto"/>
            <w:bottom w:val="none" w:sz="0" w:space="0" w:color="auto"/>
            <w:right w:val="none" w:sz="0" w:space="0" w:color="auto"/>
          </w:divBdr>
        </w:div>
        <w:div w:id="300623137">
          <w:marLeft w:val="0"/>
          <w:marRight w:val="0"/>
          <w:marTop w:val="0"/>
          <w:marBottom w:val="0"/>
          <w:divBdr>
            <w:top w:val="none" w:sz="0" w:space="0" w:color="auto"/>
            <w:left w:val="none" w:sz="0" w:space="0" w:color="auto"/>
            <w:bottom w:val="none" w:sz="0" w:space="0" w:color="auto"/>
            <w:right w:val="none" w:sz="0" w:space="0" w:color="auto"/>
          </w:divBdr>
        </w:div>
        <w:div w:id="775638811">
          <w:marLeft w:val="0"/>
          <w:marRight w:val="0"/>
          <w:marTop w:val="0"/>
          <w:marBottom w:val="0"/>
          <w:divBdr>
            <w:top w:val="none" w:sz="0" w:space="0" w:color="auto"/>
            <w:left w:val="none" w:sz="0" w:space="0" w:color="auto"/>
            <w:bottom w:val="none" w:sz="0" w:space="0" w:color="auto"/>
            <w:right w:val="none" w:sz="0" w:space="0" w:color="auto"/>
          </w:divBdr>
        </w:div>
        <w:div w:id="1383676515">
          <w:marLeft w:val="0"/>
          <w:marRight w:val="0"/>
          <w:marTop w:val="0"/>
          <w:marBottom w:val="0"/>
          <w:divBdr>
            <w:top w:val="none" w:sz="0" w:space="0" w:color="auto"/>
            <w:left w:val="none" w:sz="0" w:space="0" w:color="auto"/>
            <w:bottom w:val="none" w:sz="0" w:space="0" w:color="auto"/>
            <w:right w:val="none" w:sz="0" w:space="0" w:color="auto"/>
          </w:divBdr>
        </w:div>
        <w:div w:id="1400715405">
          <w:marLeft w:val="0"/>
          <w:marRight w:val="0"/>
          <w:marTop w:val="0"/>
          <w:marBottom w:val="0"/>
          <w:divBdr>
            <w:top w:val="none" w:sz="0" w:space="0" w:color="auto"/>
            <w:left w:val="none" w:sz="0" w:space="0" w:color="auto"/>
            <w:bottom w:val="none" w:sz="0" w:space="0" w:color="auto"/>
            <w:right w:val="none" w:sz="0" w:space="0" w:color="auto"/>
          </w:divBdr>
        </w:div>
        <w:div w:id="1483540085">
          <w:marLeft w:val="0"/>
          <w:marRight w:val="0"/>
          <w:marTop w:val="0"/>
          <w:marBottom w:val="0"/>
          <w:divBdr>
            <w:top w:val="none" w:sz="0" w:space="0" w:color="auto"/>
            <w:left w:val="none" w:sz="0" w:space="0" w:color="auto"/>
            <w:bottom w:val="none" w:sz="0" w:space="0" w:color="auto"/>
            <w:right w:val="none" w:sz="0" w:space="0" w:color="auto"/>
          </w:divBdr>
        </w:div>
        <w:div w:id="1540316826">
          <w:marLeft w:val="0"/>
          <w:marRight w:val="0"/>
          <w:marTop w:val="0"/>
          <w:marBottom w:val="0"/>
          <w:divBdr>
            <w:top w:val="none" w:sz="0" w:space="0" w:color="auto"/>
            <w:left w:val="none" w:sz="0" w:space="0" w:color="auto"/>
            <w:bottom w:val="none" w:sz="0" w:space="0" w:color="auto"/>
            <w:right w:val="none" w:sz="0" w:space="0" w:color="auto"/>
          </w:divBdr>
        </w:div>
        <w:div w:id="1769042565">
          <w:marLeft w:val="0"/>
          <w:marRight w:val="0"/>
          <w:marTop w:val="0"/>
          <w:marBottom w:val="0"/>
          <w:divBdr>
            <w:top w:val="none" w:sz="0" w:space="0" w:color="auto"/>
            <w:left w:val="none" w:sz="0" w:space="0" w:color="auto"/>
            <w:bottom w:val="none" w:sz="0" w:space="0" w:color="auto"/>
            <w:right w:val="none" w:sz="0" w:space="0" w:color="auto"/>
          </w:divBdr>
        </w:div>
        <w:div w:id="2022705062">
          <w:marLeft w:val="0"/>
          <w:marRight w:val="0"/>
          <w:marTop w:val="0"/>
          <w:marBottom w:val="0"/>
          <w:divBdr>
            <w:top w:val="none" w:sz="0" w:space="0" w:color="auto"/>
            <w:left w:val="none" w:sz="0" w:space="0" w:color="auto"/>
            <w:bottom w:val="none" w:sz="0" w:space="0" w:color="auto"/>
            <w:right w:val="none" w:sz="0" w:space="0" w:color="auto"/>
          </w:divBdr>
        </w:div>
        <w:div w:id="2067295556">
          <w:marLeft w:val="0"/>
          <w:marRight w:val="0"/>
          <w:marTop w:val="0"/>
          <w:marBottom w:val="0"/>
          <w:divBdr>
            <w:top w:val="none" w:sz="0" w:space="0" w:color="auto"/>
            <w:left w:val="none" w:sz="0" w:space="0" w:color="auto"/>
            <w:bottom w:val="none" w:sz="0" w:space="0" w:color="auto"/>
            <w:right w:val="none" w:sz="0" w:space="0" w:color="auto"/>
          </w:divBdr>
        </w:div>
      </w:divsChild>
    </w:div>
    <w:div w:id="1474525896">
      <w:bodyDiv w:val="1"/>
      <w:marLeft w:val="0"/>
      <w:marRight w:val="0"/>
      <w:marTop w:val="0"/>
      <w:marBottom w:val="0"/>
      <w:divBdr>
        <w:top w:val="none" w:sz="0" w:space="0" w:color="auto"/>
        <w:left w:val="none" w:sz="0" w:space="0" w:color="auto"/>
        <w:bottom w:val="none" w:sz="0" w:space="0" w:color="auto"/>
        <w:right w:val="none" w:sz="0" w:space="0" w:color="auto"/>
      </w:divBdr>
      <w:divsChild>
        <w:div w:id="210769584">
          <w:marLeft w:val="0"/>
          <w:marRight w:val="0"/>
          <w:marTop w:val="0"/>
          <w:marBottom w:val="0"/>
          <w:divBdr>
            <w:top w:val="none" w:sz="0" w:space="0" w:color="auto"/>
            <w:left w:val="none" w:sz="0" w:space="0" w:color="auto"/>
            <w:bottom w:val="none" w:sz="0" w:space="0" w:color="auto"/>
            <w:right w:val="none" w:sz="0" w:space="0" w:color="auto"/>
          </w:divBdr>
        </w:div>
        <w:div w:id="358895593">
          <w:marLeft w:val="0"/>
          <w:marRight w:val="0"/>
          <w:marTop w:val="0"/>
          <w:marBottom w:val="0"/>
          <w:divBdr>
            <w:top w:val="none" w:sz="0" w:space="0" w:color="auto"/>
            <w:left w:val="none" w:sz="0" w:space="0" w:color="auto"/>
            <w:bottom w:val="none" w:sz="0" w:space="0" w:color="auto"/>
            <w:right w:val="none" w:sz="0" w:space="0" w:color="auto"/>
          </w:divBdr>
        </w:div>
        <w:div w:id="387727358">
          <w:marLeft w:val="0"/>
          <w:marRight w:val="0"/>
          <w:marTop w:val="0"/>
          <w:marBottom w:val="0"/>
          <w:divBdr>
            <w:top w:val="none" w:sz="0" w:space="0" w:color="auto"/>
            <w:left w:val="none" w:sz="0" w:space="0" w:color="auto"/>
            <w:bottom w:val="none" w:sz="0" w:space="0" w:color="auto"/>
            <w:right w:val="none" w:sz="0" w:space="0" w:color="auto"/>
          </w:divBdr>
        </w:div>
        <w:div w:id="702831540">
          <w:marLeft w:val="0"/>
          <w:marRight w:val="0"/>
          <w:marTop w:val="0"/>
          <w:marBottom w:val="0"/>
          <w:divBdr>
            <w:top w:val="none" w:sz="0" w:space="0" w:color="auto"/>
            <w:left w:val="none" w:sz="0" w:space="0" w:color="auto"/>
            <w:bottom w:val="none" w:sz="0" w:space="0" w:color="auto"/>
            <w:right w:val="none" w:sz="0" w:space="0" w:color="auto"/>
          </w:divBdr>
        </w:div>
        <w:div w:id="832843878">
          <w:marLeft w:val="0"/>
          <w:marRight w:val="0"/>
          <w:marTop w:val="0"/>
          <w:marBottom w:val="0"/>
          <w:divBdr>
            <w:top w:val="none" w:sz="0" w:space="0" w:color="auto"/>
            <w:left w:val="none" w:sz="0" w:space="0" w:color="auto"/>
            <w:bottom w:val="none" w:sz="0" w:space="0" w:color="auto"/>
            <w:right w:val="none" w:sz="0" w:space="0" w:color="auto"/>
          </w:divBdr>
        </w:div>
        <w:div w:id="856969243">
          <w:marLeft w:val="0"/>
          <w:marRight w:val="0"/>
          <w:marTop w:val="0"/>
          <w:marBottom w:val="0"/>
          <w:divBdr>
            <w:top w:val="none" w:sz="0" w:space="0" w:color="auto"/>
            <w:left w:val="none" w:sz="0" w:space="0" w:color="auto"/>
            <w:bottom w:val="none" w:sz="0" w:space="0" w:color="auto"/>
            <w:right w:val="none" w:sz="0" w:space="0" w:color="auto"/>
          </w:divBdr>
        </w:div>
        <w:div w:id="867330269">
          <w:marLeft w:val="0"/>
          <w:marRight w:val="0"/>
          <w:marTop w:val="0"/>
          <w:marBottom w:val="0"/>
          <w:divBdr>
            <w:top w:val="none" w:sz="0" w:space="0" w:color="auto"/>
            <w:left w:val="none" w:sz="0" w:space="0" w:color="auto"/>
            <w:bottom w:val="none" w:sz="0" w:space="0" w:color="auto"/>
            <w:right w:val="none" w:sz="0" w:space="0" w:color="auto"/>
          </w:divBdr>
        </w:div>
        <w:div w:id="886603573">
          <w:marLeft w:val="0"/>
          <w:marRight w:val="0"/>
          <w:marTop w:val="0"/>
          <w:marBottom w:val="0"/>
          <w:divBdr>
            <w:top w:val="none" w:sz="0" w:space="0" w:color="auto"/>
            <w:left w:val="none" w:sz="0" w:space="0" w:color="auto"/>
            <w:bottom w:val="none" w:sz="0" w:space="0" w:color="auto"/>
            <w:right w:val="none" w:sz="0" w:space="0" w:color="auto"/>
          </w:divBdr>
        </w:div>
        <w:div w:id="889347285">
          <w:marLeft w:val="0"/>
          <w:marRight w:val="0"/>
          <w:marTop w:val="0"/>
          <w:marBottom w:val="0"/>
          <w:divBdr>
            <w:top w:val="none" w:sz="0" w:space="0" w:color="auto"/>
            <w:left w:val="none" w:sz="0" w:space="0" w:color="auto"/>
            <w:bottom w:val="none" w:sz="0" w:space="0" w:color="auto"/>
            <w:right w:val="none" w:sz="0" w:space="0" w:color="auto"/>
          </w:divBdr>
        </w:div>
        <w:div w:id="1526479095">
          <w:marLeft w:val="0"/>
          <w:marRight w:val="0"/>
          <w:marTop w:val="0"/>
          <w:marBottom w:val="0"/>
          <w:divBdr>
            <w:top w:val="none" w:sz="0" w:space="0" w:color="auto"/>
            <w:left w:val="none" w:sz="0" w:space="0" w:color="auto"/>
            <w:bottom w:val="none" w:sz="0" w:space="0" w:color="auto"/>
            <w:right w:val="none" w:sz="0" w:space="0" w:color="auto"/>
          </w:divBdr>
        </w:div>
        <w:div w:id="1599867252">
          <w:marLeft w:val="0"/>
          <w:marRight w:val="0"/>
          <w:marTop w:val="0"/>
          <w:marBottom w:val="0"/>
          <w:divBdr>
            <w:top w:val="none" w:sz="0" w:space="0" w:color="auto"/>
            <w:left w:val="none" w:sz="0" w:space="0" w:color="auto"/>
            <w:bottom w:val="none" w:sz="0" w:space="0" w:color="auto"/>
            <w:right w:val="none" w:sz="0" w:space="0" w:color="auto"/>
          </w:divBdr>
        </w:div>
        <w:div w:id="1697851622">
          <w:marLeft w:val="0"/>
          <w:marRight w:val="0"/>
          <w:marTop w:val="0"/>
          <w:marBottom w:val="0"/>
          <w:divBdr>
            <w:top w:val="none" w:sz="0" w:space="0" w:color="auto"/>
            <w:left w:val="none" w:sz="0" w:space="0" w:color="auto"/>
            <w:bottom w:val="none" w:sz="0" w:space="0" w:color="auto"/>
            <w:right w:val="none" w:sz="0" w:space="0" w:color="auto"/>
          </w:divBdr>
        </w:div>
      </w:divsChild>
    </w:div>
    <w:div w:id="1490251612">
      <w:bodyDiv w:val="1"/>
      <w:marLeft w:val="0"/>
      <w:marRight w:val="0"/>
      <w:marTop w:val="0"/>
      <w:marBottom w:val="0"/>
      <w:divBdr>
        <w:top w:val="none" w:sz="0" w:space="0" w:color="auto"/>
        <w:left w:val="none" w:sz="0" w:space="0" w:color="auto"/>
        <w:bottom w:val="none" w:sz="0" w:space="0" w:color="auto"/>
        <w:right w:val="none" w:sz="0" w:space="0" w:color="auto"/>
      </w:divBdr>
    </w:div>
    <w:div w:id="1630017793">
      <w:bodyDiv w:val="1"/>
      <w:marLeft w:val="0"/>
      <w:marRight w:val="0"/>
      <w:marTop w:val="0"/>
      <w:marBottom w:val="0"/>
      <w:divBdr>
        <w:top w:val="none" w:sz="0" w:space="0" w:color="auto"/>
        <w:left w:val="none" w:sz="0" w:space="0" w:color="auto"/>
        <w:bottom w:val="none" w:sz="0" w:space="0" w:color="auto"/>
        <w:right w:val="none" w:sz="0" w:space="0" w:color="auto"/>
      </w:divBdr>
    </w:div>
    <w:div w:id="1638878469">
      <w:bodyDiv w:val="1"/>
      <w:marLeft w:val="0"/>
      <w:marRight w:val="0"/>
      <w:marTop w:val="0"/>
      <w:marBottom w:val="0"/>
      <w:divBdr>
        <w:top w:val="none" w:sz="0" w:space="0" w:color="auto"/>
        <w:left w:val="none" w:sz="0" w:space="0" w:color="auto"/>
        <w:bottom w:val="none" w:sz="0" w:space="0" w:color="auto"/>
        <w:right w:val="none" w:sz="0" w:space="0" w:color="auto"/>
      </w:divBdr>
    </w:div>
    <w:div w:id="1750230513">
      <w:bodyDiv w:val="1"/>
      <w:marLeft w:val="0"/>
      <w:marRight w:val="0"/>
      <w:marTop w:val="0"/>
      <w:marBottom w:val="0"/>
      <w:divBdr>
        <w:top w:val="none" w:sz="0" w:space="0" w:color="auto"/>
        <w:left w:val="none" w:sz="0" w:space="0" w:color="auto"/>
        <w:bottom w:val="none" w:sz="0" w:space="0" w:color="auto"/>
        <w:right w:val="none" w:sz="0" w:space="0" w:color="auto"/>
      </w:divBdr>
      <w:divsChild>
        <w:div w:id="1401362473">
          <w:marLeft w:val="0"/>
          <w:marRight w:val="0"/>
          <w:marTop w:val="0"/>
          <w:marBottom w:val="0"/>
          <w:divBdr>
            <w:top w:val="none" w:sz="0" w:space="0" w:color="auto"/>
            <w:left w:val="none" w:sz="0" w:space="0" w:color="auto"/>
            <w:bottom w:val="none" w:sz="0" w:space="0" w:color="auto"/>
            <w:right w:val="none" w:sz="0" w:space="0" w:color="auto"/>
          </w:divBdr>
        </w:div>
        <w:div w:id="1404182339">
          <w:marLeft w:val="0"/>
          <w:marRight w:val="0"/>
          <w:marTop w:val="0"/>
          <w:marBottom w:val="0"/>
          <w:divBdr>
            <w:top w:val="none" w:sz="0" w:space="0" w:color="auto"/>
            <w:left w:val="none" w:sz="0" w:space="0" w:color="auto"/>
            <w:bottom w:val="none" w:sz="0" w:space="0" w:color="auto"/>
            <w:right w:val="none" w:sz="0" w:space="0" w:color="auto"/>
          </w:divBdr>
        </w:div>
        <w:div w:id="1497958956">
          <w:marLeft w:val="0"/>
          <w:marRight w:val="0"/>
          <w:marTop w:val="0"/>
          <w:marBottom w:val="0"/>
          <w:divBdr>
            <w:top w:val="none" w:sz="0" w:space="0" w:color="auto"/>
            <w:left w:val="none" w:sz="0" w:space="0" w:color="auto"/>
            <w:bottom w:val="none" w:sz="0" w:space="0" w:color="auto"/>
            <w:right w:val="none" w:sz="0" w:space="0" w:color="auto"/>
          </w:divBdr>
        </w:div>
        <w:div w:id="1626422035">
          <w:marLeft w:val="0"/>
          <w:marRight w:val="0"/>
          <w:marTop w:val="0"/>
          <w:marBottom w:val="0"/>
          <w:divBdr>
            <w:top w:val="none" w:sz="0" w:space="0" w:color="auto"/>
            <w:left w:val="none" w:sz="0" w:space="0" w:color="auto"/>
            <w:bottom w:val="none" w:sz="0" w:space="0" w:color="auto"/>
            <w:right w:val="none" w:sz="0" w:space="0" w:color="auto"/>
          </w:divBdr>
        </w:div>
        <w:div w:id="1765689865">
          <w:marLeft w:val="0"/>
          <w:marRight w:val="0"/>
          <w:marTop w:val="0"/>
          <w:marBottom w:val="0"/>
          <w:divBdr>
            <w:top w:val="none" w:sz="0" w:space="0" w:color="auto"/>
            <w:left w:val="none" w:sz="0" w:space="0" w:color="auto"/>
            <w:bottom w:val="none" w:sz="0" w:space="0" w:color="auto"/>
            <w:right w:val="none" w:sz="0" w:space="0" w:color="auto"/>
          </w:divBdr>
        </w:div>
        <w:div w:id="1773744413">
          <w:marLeft w:val="0"/>
          <w:marRight w:val="0"/>
          <w:marTop w:val="0"/>
          <w:marBottom w:val="0"/>
          <w:divBdr>
            <w:top w:val="none" w:sz="0" w:space="0" w:color="auto"/>
            <w:left w:val="none" w:sz="0" w:space="0" w:color="auto"/>
            <w:bottom w:val="none" w:sz="0" w:space="0" w:color="auto"/>
            <w:right w:val="none" w:sz="0" w:space="0" w:color="auto"/>
          </w:divBdr>
        </w:div>
        <w:div w:id="1858422722">
          <w:marLeft w:val="0"/>
          <w:marRight w:val="0"/>
          <w:marTop w:val="0"/>
          <w:marBottom w:val="0"/>
          <w:divBdr>
            <w:top w:val="none" w:sz="0" w:space="0" w:color="auto"/>
            <w:left w:val="none" w:sz="0" w:space="0" w:color="auto"/>
            <w:bottom w:val="none" w:sz="0" w:space="0" w:color="auto"/>
            <w:right w:val="none" w:sz="0" w:space="0" w:color="auto"/>
          </w:divBdr>
        </w:div>
      </w:divsChild>
    </w:div>
    <w:div w:id="208217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emf"/><Relationship Id="rId26" Type="http://schemas.openxmlformats.org/officeDocument/2006/relationships/package" Target="embeddings/Microsoft_Visio_Drawing8.vsdx"/><Relationship Id="rId39" Type="http://schemas.openxmlformats.org/officeDocument/2006/relationships/oleObject" Target="embeddings/Microsoft_Visio_2003-2010_Drawing7.vsd"/><Relationship Id="rId21" Type="http://schemas.openxmlformats.org/officeDocument/2006/relationships/oleObject" Target="embeddings/Microsoft_Visio_2003-2010_Drawing4.vsd"/><Relationship Id="rId34" Type="http://schemas.openxmlformats.org/officeDocument/2006/relationships/package" Target="embeddings/Microsoft_Visio_Drawing11.vsdx"/><Relationship Id="rId42" Type="http://schemas.openxmlformats.org/officeDocument/2006/relationships/image" Target="media/image20.emf"/><Relationship Id="rId47" Type="http://schemas.openxmlformats.org/officeDocument/2006/relationships/oleObject" Target="embeddings/Microsoft_Visio_2003-2010_Drawing11.vsd"/><Relationship Id="rId50" Type="http://schemas.openxmlformats.org/officeDocument/2006/relationships/image" Target="media/image24.emf"/><Relationship Id="rId55" Type="http://schemas.openxmlformats.org/officeDocument/2006/relationships/image" Target="media/image27.emf"/><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oleObject" Target="embeddings/Microsoft_Visio_2003-2010_Drawing10.vsd"/><Relationship Id="rId53" Type="http://schemas.openxmlformats.org/officeDocument/2006/relationships/oleObject" Target="embeddings/Microsoft_Visio_2003-2010_Drawing14.vsd"/><Relationship Id="rId58" Type="http://schemas.openxmlformats.org/officeDocument/2006/relationships/oleObject" Target="embeddings/Microsoft_Visio_2003-2010_Drawing16.vsd"/><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9.emf"/><Relationship Id="rId28" Type="http://schemas.openxmlformats.org/officeDocument/2006/relationships/oleObject" Target="embeddings/Microsoft_Visio_2003-2010_Drawing6.vsd"/><Relationship Id="rId36" Type="http://schemas.openxmlformats.org/officeDocument/2006/relationships/image" Target="media/image16.png"/><Relationship Id="rId49" Type="http://schemas.openxmlformats.org/officeDocument/2006/relationships/oleObject" Target="embeddings/Microsoft_Visio_2003-2010_Drawing12.vsd"/><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oleObject" Target="embeddings/Microsoft_Visio_2003-2010_Drawing17.vsd"/><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png"/><Relationship Id="rId43" Type="http://schemas.openxmlformats.org/officeDocument/2006/relationships/oleObject" Target="embeddings/Microsoft_Visio_2003-2010_Drawing9.vsd"/><Relationship Id="rId48" Type="http://schemas.openxmlformats.org/officeDocument/2006/relationships/image" Target="media/image23.emf"/><Relationship Id="rId56" Type="http://schemas.openxmlformats.org/officeDocument/2006/relationships/oleObject" Target="embeddings/Microsoft_Visio_2003-2010_Drawing15.vsd"/><Relationship Id="rId64" Type="http://schemas.openxmlformats.org/officeDocument/2006/relationships/footer" Target="footer2.xml"/><Relationship Id="rId8" Type="http://schemas.openxmlformats.org/officeDocument/2006/relationships/hyperlink" Target="https://developer.service.hmrc.gov.uk/api-documentation/docs/api/service/customs-declarations/1.0" TargetMode="External"/><Relationship Id="rId51" Type="http://schemas.openxmlformats.org/officeDocument/2006/relationships/oleObject" Target="embeddings/Microsoft_Visio_2003-2010_Drawing13.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image" Target="media/image29.emf"/><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Microsoft_Visio_2003-2010_Drawing8.vsd"/><Relationship Id="rId54" Type="http://schemas.openxmlformats.org/officeDocument/2006/relationships/image" Target="media/image26.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emf"/></Relationships>
</file>

<file path=word/_rels/header2.xml.rels><?xml version="1.0" encoding="UTF-8" standalone="yes"?>
<Relationships xmlns="http://schemas.openxmlformats.org/package/2006/relationships"><Relationship Id="rId3" Type="http://schemas.openxmlformats.org/officeDocument/2006/relationships/image" Target="media/image31.emf"/><Relationship Id="rId2" Type="http://schemas.openxmlformats.org/officeDocument/2006/relationships/image" Target="media/image33.png"/><Relationship Id="rId1" Type="http://schemas.openxmlformats.org/officeDocument/2006/relationships/image" Target="media/image32.png"/><Relationship Id="rId4"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55324-A734-4EFE-AFF4-ADFD2E0B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12395</Words>
  <Characters>70654</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2020-04-09T08:35:00Z</dcterms:created>
  <dcterms:modified xsi:type="dcterms:W3CDTF">2020-04-09T08:37:00Z</dcterms:modified>
</cp:coreProperties>
</file>