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Algorythm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Fuzzy C Means algorythm is a clustering method, an extension of K Means, that allows one data point to belong to two or more clusters based on a membership function. This clustering method is frequently used in pattern recognition.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 hard clusterig algorythm, the </w:t>
      </w:r>
      <w:r>
        <w:rPr/>
        <w:t>membership function the membership function takes the shape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in a fuzzy clustering method we might have a membership function similar to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goal of the FCM algorythm is to minimize the objective function </w:t>
      </w:r>
      <w:r>
        <w:rPr/>
        <w:drawing>
          <wp:inline distT="0" distB="0" distL="0" distR="0">
            <wp:extent cx="2447925" cy="18948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e>
            </m:nary>
          </m:e>
        </m:nary>
        <m:sSup>
          <m:e>
            <m:d>
              <m:dPr>
                <m:begChr m:val="‖"/>
                <m:endChr m:val="‖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w</w:t>
      </w:r>
      <w:r>
        <w:rPr>
          <w:vertAlign w:val="subscript"/>
        </w:rPr>
        <w:t>ij</w:t>
      </w:r>
      <w:r>
        <w:rPr>
          <w:position w:val="0"/>
          <w:sz w:val="24"/>
          <w:vertAlign w:val="baseline"/>
        </w:rPr>
        <w:t xml:space="preserve"> is the degree of membership for the datapoint x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to the centroid c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and m&gt;=1 is a hyperparameter for the clustering which determines the fuzzyness of the clusters.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The centroids are computed using :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</m:t>
                </m:r>
              </m:e>
            </m:nary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</m:e>
            </m:nary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membership degrees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d>
                              <m:dPr>
                                <m:begChr m:val="‖"/>
                                <m:endChr m:val="‖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den>
                        </m:f>
                      </m:e>
                    </m:d>
                  </m:sup>
                </m:sSup>
              </m:e>
            </m:nary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start we need to choose a number of clusters and randomly assign data points to this clusters. </w:t>
      </w:r>
    </w:p>
    <w:p>
      <w:pPr>
        <w:pStyle w:val="Normal"/>
        <w:rPr/>
      </w:pPr>
      <w:r>
        <w:rPr/>
        <w:t>For each iteration we compute the centroids for each cluster, for each data point we compute the membership degree for each cluster based on these new centroids.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repeat the iterations until the maximum change in membership degrees between two iterations is less then the sensitivity threshold  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Importance and practical applications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Clustering is an important classification method. FCM, being an unsupervised machine learning algorythm with an acceptable order of complexity can be easily used for clustering large datasets with good results. </w:t>
      </w:r>
      <w:r>
        <w:rPr/>
        <w:t>Due to the nature of fuzzy logic that deals with approximate and non-precise logic, FCM is more suited for coping with the nature of reality then hard clustering 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Main </w:t>
      </w:r>
      <w:r>
        <w:rPr/>
        <w:t xml:space="preserve">implemetations include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Clustering in medical diagnostic systems</w:t>
      </w:r>
    </w:p>
    <w:p>
      <w:pPr>
        <w:pStyle w:val="Normal"/>
        <w:rPr/>
      </w:pPr>
      <w:r>
        <w:rPr/>
        <w:t>market segmentation</w:t>
      </w:r>
    </w:p>
    <w:p>
      <w:pPr>
        <w:pStyle w:val="Normal"/>
        <w:rPr/>
      </w:pPr>
      <w:r>
        <w:rPr/>
        <w:t>image segmentation</w:t>
      </w:r>
    </w:p>
    <w:p>
      <w:pPr>
        <w:pStyle w:val="Normal"/>
        <w:rPr/>
      </w:pPr>
      <w:r>
        <w:rPr/>
        <w:t>divide chemical compounds into toxicity classes</w:t>
      </w:r>
    </w:p>
    <w:p>
      <w:pPr>
        <w:pStyle w:val="Normal"/>
        <w:rPr/>
      </w:pPr>
      <w:r>
        <w:rPr/>
        <w:t xml:space="preserve">patient classification </w:t>
      </w:r>
    </w:p>
    <w:p>
      <w:pPr>
        <w:pStyle w:val="Normal"/>
        <w:rPr/>
      </w:pPr>
      <w:r>
        <w:rPr/>
        <w:t>Web log analisys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Pros and Cons</w:t>
      </w:r>
    </w:p>
    <w:p>
      <w:pPr>
        <w:pStyle w:val="Normal"/>
        <w:rPr/>
      </w:pPr>
      <w:r>
        <w:rPr/>
      </w:r>
    </w:p>
    <w:p>
      <w:pPr>
        <w:pStyle w:val="Default"/>
        <w:rPr>
          <w:sz w:val="24"/>
          <w:szCs w:val="24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Some of the main advantages of FCM are</w:t>
      </w:r>
    </w:p>
    <w:p>
      <w:pPr>
        <w:pStyle w:val="Default"/>
        <w:rPr>
          <w:sz w:val="24"/>
          <w:szCs w:val="24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Always converges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0" w:right="0" w:hanging="0"/>
        <w:rPr>
          <w:b w:val="false"/>
          <w:b w:val="false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Unsupervised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0" w:right="0" w:hanging="0"/>
        <w:rPr>
          <w:b w:val="false"/>
          <w:b w:val="false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A more natural approach to clustering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0" w:right="0" w:hanging="0"/>
        <w:rPr>
          <w:b w:val="false"/>
          <w:b w:val="false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Relative simple implementation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  <w:t>Cons</w:t>
      </w:r>
    </w:p>
    <w:p>
      <w:pPr>
        <w:pStyle w:val="Default"/>
        <w:rPr>
          <w:sz w:val="24"/>
          <w:szCs w:val="24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Complexity is O(ndc²i) vs K-Means O(ndci)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0" w:right="0" w:hanging="0"/>
        <w:rPr>
          <w:sz w:val="24"/>
          <w:szCs w:val="24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Sensitivity to initial guess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0" w:right="0" w:hanging="0"/>
        <w:rPr>
          <w:b w:val="false"/>
          <w:b w:val="false"/>
        </w:rPr>
      </w:pPr>
      <w:r>
        <w:rPr>
          <w:rFonts w:ascii="Cabin" w:hAnsi="Cabi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  <w:t>Sensitivity to noise / outliers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  <w:t xml:space="preserve">One issue encountered in mult-dimensional datasets is the need to normalize the scales, since unbalanced scales might lead the shorter scaled dimension to be ignored in the clustering process.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  <w:t>4. Datasets used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  <w:t xml:space="preserve">a) Weightlifting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32" w:before="0" w:after="285"/>
        <w:ind w:left="535" w:right="0" w:hanging="532"/>
        <w:rPr>
          <w:rFonts w:ascii="Droid Sans Fallback" w:hAnsi="Droid Sans Fallbac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  <w:t>[] Dunn 1973</w:t>
      </w:r>
    </w:p>
    <w:p>
      <w:pPr>
        <w:pStyle w:val="Normal"/>
        <w:rPr/>
      </w:pPr>
      <w:r>
        <w:rPr/>
        <w:t>[]Bezdek 1981</w:t>
      </w:r>
    </w:p>
    <w:p>
      <w:pPr>
        <w:pStyle w:val="Normal"/>
        <w:rPr/>
      </w:pPr>
      <w:r>
        <w:rPr/>
        <w:t>https://www.win.tue.nl/~mbottoto/files/papers/conference_papers/fuzzy_citi2017.pdf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roid Sans Fallback">
    <w:charset w:val="00"/>
    <w:family w:val="roman"/>
    <w:pitch w:val="variable"/>
  </w:font>
  <w:font w:name="Noto Sans">
    <w:charset w:val="00"/>
    <w:family w:val="roman"/>
    <w:pitch w:val="variable"/>
  </w:font>
  <w:font w:name="Arial">
    <w:charset w:val="00"/>
    <w:family w:val="roman"/>
    <w:pitch w:val="variable"/>
  </w:font>
  <w:font w:name="Cabin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0" w:after="0"/>
      <w:jc w:val="left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6"/>
      <w:szCs w:val="24"/>
      <w:u w:val="none"/>
      <w:em w:val="none"/>
      <w:lang w:val="de-DE" w:eastAsia="zh-CN" w:bidi="hi-IN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0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0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0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Filled">
    <w:name w:val="Filled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de-DE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de-DE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32" w:before="0" w:after="285"/>
      <w:ind w:left="540" w:hanging="540"/>
      <w:jc w:val="left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72"/>
      <w:szCs w:val="24"/>
      <w:u w:val="none"/>
      <w:em w:val="none"/>
      <w:lang w:val="de-DE" w:eastAsia="zh-CN" w:bidi="hi-IN"/>
    </w:rPr>
  </w:style>
  <w:style w:type="paragraph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32" w:before="0" w:after="227"/>
      <w:ind w:left="1170" w:hanging="45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33333"/>
      <w:sz w:val="7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32" w:before="0" w:after="170"/>
      <w:ind w:left="180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32" w:before="0" w:after="115"/>
      <w:ind w:left="252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32" w:before="0" w:after="0"/>
      <w:jc w:val="center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96"/>
      <w:szCs w:val="24"/>
      <w:u w:val="none"/>
      <w:em w:val="none"/>
      <w:lang w:val="de-DE" w:eastAsia="zh-CN" w:bidi="hi-IN"/>
    </w:rPr>
  </w:style>
  <w:style w:type="paragraph" w:styleId="DefaultLTUntertitel">
    <w:name w:val="Default~LT~Untertitel"/>
    <w:qFormat/>
    <w:pPr>
      <w:widowControl/>
      <w:tabs>
        <w:tab w:val="clear" w:pos="709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32" w:before="0" w:after="285"/>
      <w:ind w:left="540" w:hanging="540"/>
      <w:jc w:val="center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72"/>
      <w:szCs w:val="24"/>
      <w:u w:val="none"/>
      <w:em w:val="none"/>
      <w:lang w:val="de-DE" w:eastAsia="zh-CN" w:bidi="hi-IN"/>
    </w:rPr>
  </w:style>
  <w:style w:type="paragraph" w:styleId="DefaultLTNotizen">
    <w:name w:val="Default~LT~Notizen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de-DE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0" w:after="0"/>
      <w:jc w:val="left"/>
    </w:pPr>
    <w:rPr>
      <w:rFonts w:ascii="Droid Sans Fallback" w:hAnsi="Droid Sans Fallback" w:eastAsia="Tahoma" w:cs="Liberation Sans"/>
      <w:b w:val="false"/>
      <w:i w:val="false"/>
      <w:strike w:val="false"/>
      <w:dstrike w:val="false"/>
      <w:shadow w:val="false"/>
      <w:color w:val="FFFFFF"/>
      <w:kern w:val="2"/>
      <w:sz w:val="36"/>
      <w:szCs w:val="24"/>
      <w:u w:val="none"/>
      <w:lang w:val="de-DE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Arial" w:hAnsi="Arial"/>
      <w:color w:val="auto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de-DE" w:eastAsia="zh-CN" w:bidi="hi-IN"/>
    </w:rPr>
  </w:style>
  <w:style w:type="paragraph" w:styleId="Outline1">
    <w:name w:val="Outline 1"/>
    <w:qFormat/>
    <w:pPr>
      <w:widowControl/>
      <w:tabs>
        <w:tab w:val="clear" w:pos="709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32" w:before="0" w:after="285"/>
      <w:ind w:left="540" w:hanging="540"/>
      <w:jc w:val="left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szCs w:val="24"/>
      <w:u w:val="none"/>
      <w:em w:val="none"/>
      <w:lang w:val="de-DE" w:eastAsia="zh-CN" w:bidi="hi-IN"/>
    </w:rPr>
  </w:style>
  <w:style w:type="paragraph" w:styleId="Outline2">
    <w:name w:val="Outline 2"/>
    <w:basedOn w:val="Outline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32" w:before="0" w:after="227"/>
      <w:ind w:left="1170" w:hanging="45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32" w:before="0" w:after="170"/>
      <w:ind w:left="180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32" w:before="0" w:after="115"/>
      <w:ind w:left="252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9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32" w:before="0" w:after="285"/>
      <w:ind w:left="540" w:hanging="540"/>
      <w:jc w:val="left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szCs w:val="24"/>
      <w:u w:val="none"/>
      <w:em w:val="none"/>
      <w:lang w:val="de-DE" w:eastAsia="zh-CN" w:bidi="hi-IN"/>
    </w:rPr>
  </w:style>
  <w:style w:type="paragraph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32" w:before="0" w:after="227"/>
      <w:ind w:left="1170" w:hanging="45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32" w:before="0" w:after="170"/>
      <w:ind w:left="180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0"/>
      <w:spacing w:lineRule="auto" w:line="232" w:before="0" w:after="115"/>
      <w:ind w:left="252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0"/>
      <w:spacing w:lineRule="auto" w:line="232" w:before="0" w:after="57"/>
      <w:ind w:left="324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32" w:before="0" w:after="0"/>
      <w:jc w:val="left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72"/>
      <w:szCs w:val="24"/>
      <w:u w:val="none"/>
      <w:em w:val="none"/>
      <w:lang w:val="de-DE" w:eastAsia="zh-CN" w:bidi="hi-IN"/>
    </w:rPr>
  </w:style>
  <w:style w:type="paragraph" w:styleId="Title1LTUntertitel">
    <w:name w:val="Title1~LT~Untertitel"/>
    <w:qFormat/>
    <w:pPr>
      <w:widowControl/>
      <w:tabs>
        <w:tab w:val="clear" w:pos="709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0"/>
      <w:spacing w:lineRule="auto" w:line="232" w:before="0" w:after="285"/>
      <w:ind w:left="540" w:hanging="540"/>
      <w:jc w:val="center"/>
    </w:pPr>
    <w:rPr>
      <w:rFonts w:ascii="Droid Sans Fallback" w:hAnsi="Droid Sans Fallback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szCs w:val="24"/>
      <w:u w:val="none"/>
      <w:em w:val="none"/>
      <w:lang w:val="de-DE" w:eastAsia="zh-CN" w:bidi="hi-IN"/>
    </w:rPr>
  </w:style>
  <w:style w:type="paragraph" w:styleId="Title1LTNotizen">
    <w:name w:val="Title1~LT~Notizen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de-DE" w:eastAsia="zh-CN" w:bidi="hi-IN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Title1LTHintergrund">
    <w:name w:val="Title1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upload.wikimedia.org/wikipedia/commons/thumb/0/0c/Example_2.jpg/363px-Example_2.jp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LibreOffice/6.1.2.1$Windows_X86_64 LibreOffice_project/65905a128db06ba48db947242809d14d3f9a93fe</Application>
  <Pages>3</Pages>
  <Words>361</Words>
  <Characters>2008</Characters>
  <CharactersWithSpaces>2347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2019-01-10T20:22:37Z</dcterms:created>
  <dc:creator/>
  <dc:description/>
  <dc:language>de-DE</dc:language>
  <cp:lastModifiedBy/>
  <dcterms:modified xsi:type="dcterms:W3CDTF">2019-01-11T11:42:06Z</dcterms:modified>
  <cp:revision>1</cp:revision>
  <dc:subject/>
  <dc:title/>
</cp:coreProperties>
</file>