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19100" w14:textId="77777777" w:rsidR="00187AC6" w:rsidRPr="0007111E" w:rsidRDefault="0007111E" w:rsidP="0007111E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07111E">
        <w:rPr>
          <w:rFonts w:ascii="Times New Roman" w:hAnsi="Times New Roman" w:cs="Times New Roman"/>
          <w:b/>
          <w:sz w:val="24"/>
          <w:lang w:val="es-MX"/>
        </w:rPr>
        <w:t xml:space="preserve">Webgrafía </w:t>
      </w:r>
    </w:p>
    <w:p w14:paraId="5A046C8A" w14:textId="77777777" w:rsidR="0007111E" w:rsidRDefault="0007111E" w:rsidP="0007111E">
      <w:pPr>
        <w:jc w:val="center"/>
        <w:rPr>
          <w:rFonts w:ascii="Times New Roman" w:hAnsi="Times New Roman" w:cs="Times New Roman"/>
          <w:sz w:val="24"/>
          <w:lang w:val="es-MX"/>
        </w:rPr>
      </w:pPr>
    </w:p>
    <w:p w14:paraId="284E2290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http://concursosoftwarelibre.us.es/1112/accesibilidad-softwarelibre.html</w:t>
      </w:r>
    </w:p>
    <w:p w14:paraId="5890B50B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https://medium.com/@maniakhitoccori/los-10-patrones-comunes-de-arquitectura-de-software-d8b9047edf0b</w:t>
      </w:r>
    </w:p>
    <w:p w14:paraId="427E52D1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https://sites.google.com/site/softwarearchitecturedocument/proposito/2-3-requerimientos-no-funcionales</w:t>
      </w:r>
    </w:p>
    <w:p w14:paraId="033C0461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http://www.hipertexto.info/documentos/interfaz.htm</w:t>
      </w:r>
    </w:p>
    <w:p w14:paraId="3080B8A8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http://www.pmoinformatica.com/2015/05/requerimientos-no-funcionales-ejemplos.html</w:t>
      </w:r>
    </w:p>
    <w:p w14:paraId="5538E072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https://www.cic.es/que-son-los-logs/</w:t>
      </w:r>
    </w:p>
    <w:p w14:paraId="020756FA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https://sites.google.com/site/softwarearchitecturedocument/proposito/2-3-requerimientos-no-funcionales</w:t>
      </w:r>
    </w:p>
    <w:p w14:paraId="6EA054F6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https://elblogdelprogramador.wordpress.com/2014/12/21/manejo-de-excepciones-en-aplicaciones-de-varias-capas/</w:t>
      </w:r>
    </w:p>
    <w:p w14:paraId="17E85EA7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http://bdigital.unal.edu.co/57890/7/1026144734.2017.pdf</w:t>
      </w:r>
    </w:p>
    <w:p w14:paraId="4883EBD5" w14:textId="77777777" w:rsidR="00A401C4" w:rsidRPr="00A401C4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https://personales.unican.es/blancobc/apuntesis/modeladoUML/RNF/index.html#mantenibilidad</w:t>
      </w:r>
    </w:p>
    <w:p w14:paraId="767643C8" w14:textId="07FB28F1" w:rsidR="0007111E" w:rsidRPr="0007111E" w:rsidRDefault="00A401C4" w:rsidP="00A40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A401C4">
        <w:rPr>
          <w:rFonts w:ascii="Times New Roman" w:hAnsi="Times New Roman" w:cs="Times New Roman"/>
          <w:sz w:val="24"/>
          <w:lang w:val="es-MX"/>
        </w:rPr>
        <w:t>http://www.juntadeandalucia.es/servicios/madeja/contenido/subsistemas/desarrollo/gestion-errores-y-excepciones</w:t>
      </w:r>
    </w:p>
    <w:sectPr w:rsidR="0007111E" w:rsidRPr="00071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A7534"/>
    <w:multiLevelType w:val="hybridMultilevel"/>
    <w:tmpl w:val="4DA65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319D"/>
    <w:multiLevelType w:val="hybridMultilevel"/>
    <w:tmpl w:val="2ABE35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3212AD"/>
    <w:multiLevelType w:val="hybridMultilevel"/>
    <w:tmpl w:val="3270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E"/>
    <w:rsid w:val="0007111E"/>
    <w:rsid w:val="00187AC6"/>
    <w:rsid w:val="00A4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BF04"/>
  <w15:chartTrackingRefBased/>
  <w15:docId w15:val="{F3572470-8A9E-4A34-AD70-DD20540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1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1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WULFRAM POLO</dc:creator>
  <cp:keywords/>
  <dc:description/>
  <cp:lastModifiedBy>ANDRES</cp:lastModifiedBy>
  <cp:revision>2</cp:revision>
  <dcterms:created xsi:type="dcterms:W3CDTF">2020-09-12T03:04:00Z</dcterms:created>
  <dcterms:modified xsi:type="dcterms:W3CDTF">2020-09-19T03:47:00Z</dcterms:modified>
</cp:coreProperties>
</file>