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1BA" w:rsidRPr="00D761BA" w:rsidRDefault="00D761BA" w:rsidP="00D761BA">
      <w:pPr>
        <w:widowControl/>
        <w:snapToGrid w:val="0"/>
        <w:spacing w:line="360" w:lineRule="auto"/>
        <w:ind w:firstLine="375"/>
        <w:jc w:val="center"/>
        <w:rPr>
          <w:rFonts w:ascii="Helvetica" w:eastAsia="宋体" w:hAnsi="Helvetica" w:cs="Helvetica"/>
          <w:color w:val="404040"/>
          <w:kern w:val="0"/>
          <w:sz w:val="24"/>
          <w:szCs w:val="24"/>
        </w:rPr>
      </w:pPr>
      <w:bookmarkStart w:id="0" w:name="_GoBack"/>
      <w:r w:rsidRPr="00D761BA">
        <w:rPr>
          <w:rFonts w:ascii="Helvetica" w:eastAsia="宋体" w:hAnsi="Helvetica" w:cs="Helvetica"/>
          <w:color w:val="000080"/>
          <w:kern w:val="0"/>
          <w:sz w:val="24"/>
          <w:szCs w:val="24"/>
        </w:rPr>
        <w:t>中华人民共和国固体废物污染环境防治法</w:t>
      </w:r>
      <w:bookmarkEnd w:id="0"/>
    </w:p>
    <w:p w:rsidR="00D761BA" w:rsidRPr="00D761BA" w:rsidRDefault="00D761BA" w:rsidP="00D761BA">
      <w:pPr>
        <w:widowControl/>
        <w:snapToGrid w:val="0"/>
        <w:spacing w:line="360" w:lineRule="auto"/>
        <w:ind w:firstLine="375"/>
        <w:jc w:val="left"/>
        <w:rPr>
          <w:rFonts w:ascii="Helvetica" w:eastAsia="宋体" w:hAnsi="Helvetica" w:cs="Helvetica"/>
          <w:color w:val="404040"/>
          <w:kern w:val="0"/>
          <w:sz w:val="24"/>
          <w:szCs w:val="24"/>
        </w:rPr>
      </w:pPr>
      <w:r w:rsidRPr="00D761BA">
        <w:rPr>
          <w:rFonts w:ascii="Helvetica" w:eastAsia="宋体" w:hAnsi="Helvetica" w:cs="Helvetica"/>
          <w:color w:val="000080"/>
          <w:kern w:val="0"/>
          <w:sz w:val="24"/>
          <w:szCs w:val="24"/>
        </w:rPr>
        <w:t>（</w:t>
      </w:r>
      <w:r w:rsidRPr="00D761BA">
        <w:rPr>
          <w:rFonts w:ascii="Helvetica" w:eastAsia="宋体" w:hAnsi="Helvetica" w:cs="Helvetica"/>
          <w:color w:val="000080"/>
          <w:kern w:val="0"/>
          <w:sz w:val="24"/>
          <w:szCs w:val="24"/>
        </w:rPr>
        <w:t>1995</w:t>
      </w:r>
      <w:r w:rsidRPr="00D761BA">
        <w:rPr>
          <w:rFonts w:ascii="Helvetica" w:eastAsia="宋体" w:hAnsi="Helvetica" w:cs="Helvetica"/>
          <w:color w:val="000080"/>
          <w:kern w:val="0"/>
          <w:sz w:val="24"/>
          <w:szCs w:val="24"/>
        </w:rPr>
        <w:t>年</w:t>
      </w:r>
      <w:r w:rsidRPr="00D761BA">
        <w:rPr>
          <w:rFonts w:ascii="Helvetica" w:eastAsia="宋体" w:hAnsi="Helvetica" w:cs="Helvetica"/>
          <w:color w:val="000080"/>
          <w:kern w:val="0"/>
          <w:sz w:val="24"/>
          <w:szCs w:val="24"/>
        </w:rPr>
        <w:t>10</w:t>
      </w:r>
      <w:r w:rsidRPr="00D761BA">
        <w:rPr>
          <w:rFonts w:ascii="Helvetica" w:eastAsia="宋体" w:hAnsi="Helvetica" w:cs="Helvetica"/>
          <w:color w:val="000080"/>
          <w:kern w:val="0"/>
          <w:sz w:val="24"/>
          <w:szCs w:val="24"/>
        </w:rPr>
        <w:t>月</w:t>
      </w:r>
      <w:r w:rsidRPr="00D761BA">
        <w:rPr>
          <w:rFonts w:ascii="Helvetica" w:eastAsia="宋体" w:hAnsi="Helvetica" w:cs="Helvetica"/>
          <w:color w:val="000080"/>
          <w:kern w:val="0"/>
          <w:sz w:val="24"/>
          <w:szCs w:val="24"/>
        </w:rPr>
        <w:t>30</w:t>
      </w:r>
      <w:r w:rsidRPr="00D761BA">
        <w:rPr>
          <w:rFonts w:ascii="Helvetica" w:eastAsia="宋体" w:hAnsi="Helvetica" w:cs="Helvetica"/>
          <w:color w:val="000080"/>
          <w:kern w:val="0"/>
          <w:sz w:val="24"/>
          <w:szCs w:val="24"/>
        </w:rPr>
        <w:t xml:space="preserve">日第八届全国人民代表大会常务委员会第十六次会议通过　</w:t>
      </w:r>
      <w:r w:rsidRPr="00D761BA">
        <w:rPr>
          <w:rFonts w:ascii="Helvetica" w:eastAsia="宋体" w:hAnsi="Helvetica" w:cs="Helvetica"/>
          <w:color w:val="000080"/>
          <w:kern w:val="0"/>
          <w:sz w:val="24"/>
          <w:szCs w:val="24"/>
        </w:rPr>
        <w:t>2004</w:t>
      </w:r>
      <w:r w:rsidRPr="00D761BA">
        <w:rPr>
          <w:rFonts w:ascii="Helvetica" w:eastAsia="宋体" w:hAnsi="Helvetica" w:cs="Helvetica"/>
          <w:color w:val="000080"/>
          <w:kern w:val="0"/>
          <w:sz w:val="24"/>
          <w:szCs w:val="24"/>
        </w:rPr>
        <w:t>年</w:t>
      </w:r>
      <w:r w:rsidRPr="00D761BA">
        <w:rPr>
          <w:rFonts w:ascii="Helvetica" w:eastAsia="宋体" w:hAnsi="Helvetica" w:cs="Helvetica"/>
          <w:color w:val="000080"/>
          <w:kern w:val="0"/>
          <w:sz w:val="24"/>
          <w:szCs w:val="24"/>
        </w:rPr>
        <w:t>12</w:t>
      </w:r>
      <w:r w:rsidRPr="00D761BA">
        <w:rPr>
          <w:rFonts w:ascii="Helvetica" w:eastAsia="宋体" w:hAnsi="Helvetica" w:cs="Helvetica"/>
          <w:color w:val="000080"/>
          <w:kern w:val="0"/>
          <w:sz w:val="24"/>
          <w:szCs w:val="24"/>
        </w:rPr>
        <w:t>月</w:t>
      </w:r>
      <w:r w:rsidRPr="00D761BA">
        <w:rPr>
          <w:rFonts w:ascii="Helvetica" w:eastAsia="宋体" w:hAnsi="Helvetica" w:cs="Helvetica"/>
          <w:color w:val="000080"/>
          <w:kern w:val="0"/>
          <w:sz w:val="24"/>
          <w:szCs w:val="24"/>
        </w:rPr>
        <w:t>29</w:t>
      </w:r>
      <w:r w:rsidRPr="00D761BA">
        <w:rPr>
          <w:rFonts w:ascii="Helvetica" w:eastAsia="宋体" w:hAnsi="Helvetica" w:cs="Helvetica"/>
          <w:color w:val="000080"/>
          <w:kern w:val="0"/>
          <w:sz w:val="24"/>
          <w:szCs w:val="24"/>
        </w:rPr>
        <w:t>日第十届全国人民代表大会常务委员会第十三次会议第一次修订　根据</w:t>
      </w:r>
      <w:r w:rsidRPr="00D761BA">
        <w:rPr>
          <w:rFonts w:ascii="Helvetica" w:eastAsia="宋体" w:hAnsi="Helvetica" w:cs="Helvetica"/>
          <w:color w:val="000080"/>
          <w:kern w:val="0"/>
          <w:sz w:val="24"/>
          <w:szCs w:val="24"/>
        </w:rPr>
        <w:t>2013</w:t>
      </w:r>
      <w:r w:rsidRPr="00D761BA">
        <w:rPr>
          <w:rFonts w:ascii="Helvetica" w:eastAsia="宋体" w:hAnsi="Helvetica" w:cs="Helvetica"/>
          <w:color w:val="000080"/>
          <w:kern w:val="0"/>
          <w:sz w:val="24"/>
          <w:szCs w:val="24"/>
        </w:rPr>
        <w:t>年</w:t>
      </w:r>
      <w:r w:rsidRPr="00D761BA">
        <w:rPr>
          <w:rFonts w:ascii="Helvetica" w:eastAsia="宋体" w:hAnsi="Helvetica" w:cs="Helvetica"/>
          <w:color w:val="000080"/>
          <w:kern w:val="0"/>
          <w:sz w:val="24"/>
          <w:szCs w:val="24"/>
        </w:rPr>
        <w:t>6</w:t>
      </w:r>
      <w:r w:rsidRPr="00D761BA">
        <w:rPr>
          <w:rFonts w:ascii="Helvetica" w:eastAsia="宋体" w:hAnsi="Helvetica" w:cs="Helvetica"/>
          <w:color w:val="000080"/>
          <w:kern w:val="0"/>
          <w:sz w:val="24"/>
          <w:szCs w:val="24"/>
        </w:rPr>
        <w:t>月</w:t>
      </w:r>
      <w:r w:rsidRPr="00D761BA">
        <w:rPr>
          <w:rFonts w:ascii="Helvetica" w:eastAsia="宋体" w:hAnsi="Helvetica" w:cs="Helvetica"/>
          <w:color w:val="000080"/>
          <w:kern w:val="0"/>
          <w:sz w:val="24"/>
          <w:szCs w:val="24"/>
        </w:rPr>
        <w:t>29</w:t>
      </w:r>
      <w:r w:rsidRPr="00D761BA">
        <w:rPr>
          <w:rFonts w:ascii="Helvetica" w:eastAsia="宋体" w:hAnsi="Helvetica" w:cs="Helvetica"/>
          <w:color w:val="000080"/>
          <w:kern w:val="0"/>
          <w:sz w:val="24"/>
          <w:szCs w:val="24"/>
        </w:rPr>
        <w:t>日第十二届全国人民代表大会常务委员会第三次会议《关于修改〈中华人民共和国文物保护法〉等十二部法律的决定》第一次修正　根据</w:t>
      </w:r>
      <w:r w:rsidRPr="00D761BA">
        <w:rPr>
          <w:rFonts w:ascii="Helvetica" w:eastAsia="宋体" w:hAnsi="Helvetica" w:cs="Helvetica"/>
          <w:color w:val="000080"/>
          <w:kern w:val="0"/>
          <w:sz w:val="24"/>
          <w:szCs w:val="24"/>
        </w:rPr>
        <w:t>2015</w:t>
      </w:r>
      <w:r w:rsidRPr="00D761BA">
        <w:rPr>
          <w:rFonts w:ascii="Helvetica" w:eastAsia="宋体" w:hAnsi="Helvetica" w:cs="Helvetica"/>
          <w:color w:val="000080"/>
          <w:kern w:val="0"/>
          <w:sz w:val="24"/>
          <w:szCs w:val="24"/>
        </w:rPr>
        <w:t>年</w:t>
      </w:r>
      <w:r w:rsidRPr="00D761BA">
        <w:rPr>
          <w:rFonts w:ascii="Helvetica" w:eastAsia="宋体" w:hAnsi="Helvetica" w:cs="Helvetica"/>
          <w:color w:val="000080"/>
          <w:kern w:val="0"/>
          <w:sz w:val="24"/>
          <w:szCs w:val="24"/>
        </w:rPr>
        <w:t>4</w:t>
      </w:r>
      <w:r w:rsidRPr="00D761BA">
        <w:rPr>
          <w:rFonts w:ascii="Helvetica" w:eastAsia="宋体" w:hAnsi="Helvetica" w:cs="Helvetica"/>
          <w:color w:val="000080"/>
          <w:kern w:val="0"/>
          <w:sz w:val="24"/>
          <w:szCs w:val="24"/>
        </w:rPr>
        <w:t>月</w:t>
      </w:r>
      <w:r w:rsidRPr="00D761BA">
        <w:rPr>
          <w:rFonts w:ascii="Helvetica" w:eastAsia="宋体" w:hAnsi="Helvetica" w:cs="Helvetica"/>
          <w:color w:val="000080"/>
          <w:kern w:val="0"/>
          <w:sz w:val="24"/>
          <w:szCs w:val="24"/>
        </w:rPr>
        <w:t>24</w:t>
      </w:r>
      <w:r w:rsidRPr="00D761BA">
        <w:rPr>
          <w:rFonts w:ascii="Helvetica" w:eastAsia="宋体" w:hAnsi="Helvetica" w:cs="Helvetica"/>
          <w:color w:val="000080"/>
          <w:kern w:val="0"/>
          <w:sz w:val="24"/>
          <w:szCs w:val="24"/>
        </w:rPr>
        <w:t>日第十二届全国人民代表大会常务委员会第十四次会议《关于修改〈中华人民共和国港口法〉等七部法律的决定》第二次修正　根据</w:t>
      </w:r>
      <w:r w:rsidRPr="00D761BA">
        <w:rPr>
          <w:rFonts w:ascii="Helvetica" w:eastAsia="宋体" w:hAnsi="Helvetica" w:cs="Helvetica"/>
          <w:color w:val="000080"/>
          <w:kern w:val="0"/>
          <w:sz w:val="24"/>
          <w:szCs w:val="24"/>
        </w:rPr>
        <w:t>2016</w:t>
      </w:r>
      <w:r w:rsidRPr="00D761BA">
        <w:rPr>
          <w:rFonts w:ascii="Helvetica" w:eastAsia="宋体" w:hAnsi="Helvetica" w:cs="Helvetica"/>
          <w:color w:val="000080"/>
          <w:kern w:val="0"/>
          <w:sz w:val="24"/>
          <w:szCs w:val="24"/>
        </w:rPr>
        <w:t>年</w:t>
      </w:r>
      <w:r w:rsidRPr="00D761BA">
        <w:rPr>
          <w:rFonts w:ascii="Helvetica" w:eastAsia="宋体" w:hAnsi="Helvetica" w:cs="Helvetica"/>
          <w:color w:val="000080"/>
          <w:kern w:val="0"/>
          <w:sz w:val="24"/>
          <w:szCs w:val="24"/>
        </w:rPr>
        <w:t>11</w:t>
      </w:r>
      <w:r w:rsidRPr="00D761BA">
        <w:rPr>
          <w:rFonts w:ascii="Helvetica" w:eastAsia="宋体" w:hAnsi="Helvetica" w:cs="Helvetica"/>
          <w:color w:val="000080"/>
          <w:kern w:val="0"/>
          <w:sz w:val="24"/>
          <w:szCs w:val="24"/>
        </w:rPr>
        <w:t>月</w:t>
      </w:r>
      <w:r w:rsidRPr="00D761BA">
        <w:rPr>
          <w:rFonts w:ascii="Helvetica" w:eastAsia="宋体" w:hAnsi="Helvetica" w:cs="Helvetica"/>
          <w:color w:val="000080"/>
          <w:kern w:val="0"/>
          <w:sz w:val="24"/>
          <w:szCs w:val="24"/>
        </w:rPr>
        <w:t>7</w:t>
      </w:r>
      <w:r w:rsidRPr="00D761BA">
        <w:rPr>
          <w:rFonts w:ascii="Helvetica" w:eastAsia="宋体" w:hAnsi="Helvetica" w:cs="Helvetica"/>
          <w:color w:val="000080"/>
          <w:kern w:val="0"/>
          <w:sz w:val="24"/>
          <w:szCs w:val="24"/>
        </w:rPr>
        <w:t xml:space="preserve">日第十二届全国人民代表大会常务委员会第二十四次会议《关于修改〈中华人民共和国对外贸易法〉等十二部法律的决定》第三次修正　</w:t>
      </w:r>
      <w:r w:rsidRPr="00D761BA">
        <w:rPr>
          <w:rFonts w:ascii="Helvetica" w:eastAsia="宋体" w:hAnsi="Helvetica" w:cs="Helvetica"/>
          <w:color w:val="000080"/>
          <w:kern w:val="0"/>
          <w:sz w:val="24"/>
          <w:szCs w:val="24"/>
        </w:rPr>
        <w:t>2020</w:t>
      </w:r>
      <w:r w:rsidRPr="00D761BA">
        <w:rPr>
          <w:rFonts w:ascii="Helvetica" w:eastAsia="宋体" w:hAnsi="Helvetica" w:cs="Helvetica"/>
          <w:color w:val="000080"/>
          <w:kern w:val="0"/>
          <w:sz w:val="24"/>
          <w:szCs w:val="24"/>
        </w:rPr>
        <w:t>年</w:t>
      </w:r>
      <w:r w:rsidRPr="00D761BA">
        <w:rPr>
          <w:rFonts w:ascii="Helvetica" w:eastAsia="宋体" w:hAnsi="Helvetica" w:cs="Helvetica"/>
          <w:color w:val="000080"/>
          <w:kern w:val="0"/>
          <w:sz w:val="24"/>
          <w:szCs w:val="24"/>
        </w:rPr>
        <w:t>4</w:t>
      </w:r>
      <w:r w:rsidRPr="00D761BA">
        <w:rPr>
          <w:rFonts w:ascii="Helvetica" w:eastAsia="宋体" w:hAnsi="Helvetica" w:cs="Helvetica"/>
          <w:color w:val="000080"/>
          <w:kern w:val="0"/>
          <w:sz w:val="24"/>
          <w:szCs w:val="24"/>
        </w:rPr>
        <w:t>月</w:t>
      </w:r>
      <w:r w:rsidRPr="00D761BA">
        <w:rPr>
          <w:rFonts w:ascii="Helvetica" w:eastAsia="宋体" w:hAnsi="Helvetica" w:cs="Helvetica"/>
          <w:color w:val="000080"/>
          <w:kern w:val="0"/>
          <w:sz w:val="24"/>
          <w:szCs w:val="24"/>
        </w:rPr>
        <w:t>29</w:t>
      </w:r>
      <w:r w:rsidRPr="00D761BA">
        <w:rPr>
          <w:rFonts w:ascii="Helvetica" w:eastAsia="宋体" w:hAnsi="Helvetica" w:cs="Helvetica"/>
          <w:color w:val="000080"/>
          <w:kern w:val="0"/>
          <w:sz w:val="24"/>
          <w:szCs w:val="24"/>
        </w:rPr>
        <w:t>日第十三届全国人民代表大会常务委员会第十七次会议第二次修订）</w:t>
      </w:r>
    </w:p>
    <w:p w:rsidR="00D761BA" w:rsidRPr="00D761BA" w:rsidRDefault="00D761BA" w:rsidP="00D761BA">
      <w:pPr>
        <w:widowControl/>
        <w:snapToGrid w:val="0"/>
        <w:spacing w:line="360" w:lineRule="auto"/>
        <w:ind w:firstLine="375"/>
        <w:jc w:val="left"/>
        <w:rPr>
          <w:rFonts w:ascii="Helvetica" w:eastAsia="宋体" w:hAnsi="Helvetica" w:cs="Helvetica"/>
          <w:color w:val="404040"/>
          <w:kern w:val="0"/>
          <w:sz w:val="24"/>
          <w:szCs w:val="24"/>
        </w:rPr>
      </w:pPr>
      <w:r w:rsidRPr="00D761BA">
        <w:rPr>
          <w:rFonts w:ascii="宋体" w:eastAsia="宋体" w:hAnsi="宋体" w:cs="宋体"/>
          <w:kern w:val="0"/>
          <w:sz w:val="24"/>
          <w:szCs w:val="24"/>
        </w:rPr>
        <w:br/>
      </w:r>
      <w:r w:rsidRPr="00D761BA">
        <w:rPr>
          <w:rFonts w:ascii="Helvetica" w:eastAsia="宋体" w:hAnsi="Helvetica" w:cs="Helvetica"/>
          <w:b/>
          <w:bCs/>
          <w:color w:val="000080"/>
          <w:spacing w:val="8"/>
          <w:kern w:val="0"/>
          <w:sz w:val="24"/>
          <w:szCs w:val="24"/>
        </w:rPr>
        <w:t>目录</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第一章　总则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第二章　监督管理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第三章　工业固体废物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第四章　生活垃圾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第五章　建筑垃圾、农业固体废物等</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第六章　危险废物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第七章　保障措施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第八章　法律责任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第九章　附则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w:t>
      </w:r>
      <w:r w:rsidRPr="00D761BA">
        <w:rPr>
          <w:rFonts w:ascii="Helvetica" w:eastAsia="宋体" w:hAnsi="Helvetica" w:cs="Helvetica"/>
          <w:color w:val="000080"/>
          <w:kern w:val="0"/>
          <w:sz w:val="24"/>
          <w:szCs w:val="24"/>
        </w:rPr>
        <w:t>第一章　总则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第一条　为了保护和改善生态环境，防治固体废物污染环境，保障公众健康，维护生态安全，推进生态文明建设，促进经济社会可持续发展，制定本法。</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第二条　固体废物污染环境的防治适用本法。</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固体废物污染海洋环境的防治和放射性固体废物污染环境的防治不适用本法。</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第三条　国家推行绿色发展方式，促进清洁生产和循环经济发展。</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国家倡导简约适度、绿色低碳的生活方式，引导公众积极参与固体废物污染环境防治。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第四条　固体废物污染环境防治坚持减量化、资源化和无害化的原则。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任何单位和个人都应当采取措施，减少固体废物的产生量，促进固体废物的综合利用，降低固体废物的危害性。</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第五条　固体废物污染环境防治坚持</w:t>
      </w:r>
      <w:proofErr w:type="gramStart"/>
      <w:r w:rsidRPr="00D761BA">
        <w:rPr>
          <w:rFonts w:ascii="Helvetica" w:eastAsia="宋体" w:hAnsi="Helvetica" w:cs="Helvetica"/>
          <w:color w:val="404040"/>
          <w:kern w:val="0"/>
          <w:sz w:val="24"/>
          <w:szCs w:val="24"/>
        </w:rPr>
        <w:t>污染担责的</w:t>
      </w:r>
      <w:proofErr w:type="gramEnd"/>
      <w:r w:rsidRPr="00D761BA">
        <w:rPr>
          <w:rFonts w:ascii="Helvetica" w:eastAsia="宋体" w:hAnsi="Helvetica" w:cs="Helvetica"/>
          <w:color w:val="404040"/>
          <w:kern w:val="0"/>
          <w:sz w:val="24"/>
          <w:szCs w:val="24"/>
        </w:rPr>
        <w:t>原则。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产生、收集、贮存、运输、利用、处置固体废物的单位和个人，应当采取措施，防止或者减少固体废物对环境的污染，对所造成的环境污染依法承担责任。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第六条　国家推行生活垃圾分类制度。</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生活垃圾分类坚持政府推动、全民参与、城乡统筹、因地制宜、简便易行的原则。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第七条　地方各级人民政府对本行政区域固体废物污染环境防治负责。</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国家实行固体废物污染环境防治目标责任制和考核评价制度，将固体废物污染环境防治目标完成情况纳入考核评价的内容。</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第八条　各级人民政府应当加强对固体废物污染环境防治工作的领导，组织、协调、督促有关部门依法履行固体废物污染环境防治监督管理职责。</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省、自治区、直辖市之间可以协商建立跨行政区域固体废物污染环境的联防联控机制，统筹规划制定、设施建设、固体废物转移等工作。</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第九条　国务院生态环境主管部门对全国固体废物污染环境防治工作实施统一监督管理。国务院发展改革、工业和信息化、自然资源、住房城乡建设、交通运输、农业农村、商务、卫生健康、海关等主管部门在各自职责范围内负责固体废物污染环境防治的监督管理工作。</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地方人民政府生态环境主管部门对本行政区域固体废物污染环境防治工作实施统一监督管理。地方人民政府发展改革、工业和信息化、自然资源、住房城乡建设、交通运输、农业农村、商务、卫生健康等主管部门在各自职责范围内负责固体废物污染环境防治的监督管理工作。</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第十条　国家鼓励、支持固体废物污染环境防治的科学研究、技术开发、先进技术推广和科学普及，加强固体废物污染环境防治科技支撑。</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第十一条　国家机关、社会团体、企业事业单位、基层群众性自治组织和新闻媒体应当加强固体废物污染环境防治宣传教育和科学普及，增强公众固体废物污染环境防治意识。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学校应当开展生活垃圾分类以及其他固体废物污染环境防治知识普及和教育。</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第十二条　各级人民政府对在固体废物污染环境防治工作以及相关的综合利用活动中做出显著成绩的单位和个人，按照国家有关规定给予表彰、奖励。</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w:t>
      </w:r>
      <w:r w:rsidRPr="00D761BA">
        <w:rPr>
          <w:rFonts w:ascii="Helvetica" w:eastAsia="宋体" w:hAnsi="Helvetica" w:cs="Helvetica"/>
          <w:color w:val="000080"/>
          <w:kern w:val="0"/>
          <w:sz w:val="24"/>
          <w:szCs w:val="24"/>
        </w:rPr>
        <w:t>第二章　监督管理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第十三条　县级以上人民政府应当将固体废物污染环境防治工作纳入国民经济和社会发展规划、生态环境保护规划，并采取有效措施减少固体废物的产生量、促进固体废物的综合利用、降低固体废物的危害性，最大限度降低固体废物填埋量。</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第十四条　国务院生态环境主管部门应当会同国务院有关部门根据国家环境质量标准和国家经济、技术条件，制定固体废物鉴别标准、鉴别程序和国家固体废物污染环境防治技术标准。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第十五条　国务院标准化主管部门应当会同国务院发展改革、工业和信息化、生态环境、农业农村等主管部门，制定固体废物综合利用标准。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综合利用固体废物应当遵守生态环境法律法规，符合固体废物污染环境防治技术标准。使用固体废物综合利用产物应当符合国家规定的用途、标准。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第十六条　国务院生态环境主管部门应当会同国务院有关部门建立全国危险废物等固体废物污染环境防治信息平台，推进固体废物收集、转移、处置等全过程监控和信息化追溯。</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第十七条　建设产生、贮存、利用、处置固体废物的项目，应当依法进行环境影响评价，并遵守国家有关建设项目环境保护管理的规定。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第十八条　建设项目的环境影响评价文件确定需要配套建设的固体废物污染环境防治设施，应当与主体工程同时设计、同时施工、同时投入使用。建设项目的初步设计，应当按照环境保护设计规范的要求，将固体废物污染环境防治内容纳入环境影响评价文件，落实防治固体废物污染环境和破坏生态的措施以及固体废物污染环境防治设施投资概算。</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建设单位应当依照有关法律法规的规定，对配套建设的固体废物污染环境防治设施进行验收，编制验收报告，并向社会公开。</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第十九条　收集、贮存、运输、利用、处置固体废物的单位和其他生产经营者，应当加强对相关设施、设备和场所的管理和维护，保证其正常运行和使用。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第二十条　产生、收集、贮存、运输、利用、处置固体废物的单位和其他生产经营者，应当采取防扬散、防流失、防渗漏或者其他防止污染环境的措施，不得擅自倾倒、堆放、丢弃、遗撒固体废物。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禁止任何单位或者个人向江河、湖泊、运河、渠道、水库及其最高水位线以下的滩地和岸坡以及法律法规规定的其他地点倾倒、堆放、贮存固体废物。</w:t>
      </w:r>
    </w:p>
    <w:p w:rsidR="00D761BA" w:rsidRPr="00D761BA" w:rsidRDefault="00D761BA" w:rsidP="00D761BA">
      <w:pPr>
        <w:widowControl/>
        <w:snapToGrid w:val="0"/>
        <w:spacing w:line="360" w:lineRule="auto"/>
        <w:ind w:firstLine="375"/>
        <w:jc w:val="left"/>
        <w:rPr>
          <w:rFonts w:ascii="Helvetica" w:eastAsia="宋体" w:hAnsi="Helvetica" w:cs="Helvetica"/>
          <w:color w:val="404040"/>
          <w:kern w:val="0"/>
          <w:sz w:val="24"/>
          <w:szCs w:val="24"/>
        </w:rPr>
      </w:pP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第二十一条　在生态保护红线区域、永久基本农田集中区域和其他需要特别保护的区域内，禁止建设工业固体废物、危险废物集中贮存、利用、处置的设施、场所和生活垃圾填埋场。</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第二十二条　转移固体废物出省、自治区、直辖市行政区域贮存、处置的，应当向固体废物移出地的省、自治区、直辖市人民政府生态环境主管部门提出申请。移出地的省、自治区、直辖市人民政府生态环境主管部门应当及时商经接受地的省、自治区、直辖市人民政府生态环境主管部门同意后，在规定期限内批准转移该固体废物出省、自治区、直辖市行政区域。未经批准的，不得转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转移固体废物出省、自治区、直辖市行政区域利用的，应当报固体废物移出地的省、自治区、直辖市人民政府生态环境主管部门备案。移出地的省、自治区、直辖市人民政府生态环境主管部门应当将备案信息通报接受地的省、自治区、直辖市人民政府生态环境主管部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第二十三条　禁止中华人民共和国境外的固体废物进境倾倒、堆放、处置。</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第二十四条　国家逐步实现固体废物零进口，由国务院生态环境主管部门会同国务院商务、发展改革、海关等主管部门组织实施。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第二十五条　海关发现进口货物疑似固体废物的，可以委托专业机构开展属性鉴别，并根据鉴别结论依法管理。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第二十六条　生态环境主管部门及其环境执法机构和其他负有固体废物污染环境防治监督管理职责的部门，在各自职责范围内有权对从事产生、收集、贮存、运输、利用、处置固体废物等活动的单位和其他生产经营者进行现场检查。被检查者应当如实反映情况，并提供必要的资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实施现场检查，可以采取现场监测、采集样品、查阅或者复制与固体废物污染环境防治相关的资料等措施。检查人员进行现场检查，应当出示证件。对现场检查中知悉的商业秘密应当保密。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第二十七条　有下列情形之一，生态环境主管部门和其他负有固体废物污染环境防治监督管理职责的部门，可以对违法收集、贮存、运输、利用、处置的固体废物及设施、设备、场所、工具、物品予以查封、扣押：</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（一）可能造成证据灭失、被隐匿或者非法转移的；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（二）造成或者可能造成严重环境污染的。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第二十八条　生态环境主管部门应当会同有关部门建立产生、收集、贮存、运输、利用、处置固体废物的单位和其他生产经营者信用记录制度，将相关信用记录纳入全国信用信息共享平台。</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第二十九条　设区的市级人民政府生态环境主管部门应当会同住房城乡建设、农业农村、卫生健康等主管部门，定期向社会发布固体废物的种类、产生量、处置能力、利用处置状况等信息。</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产生、收集、贮存、运输、利用、处置固体废物的单位，应当依法及时公开固体废物污染环境防治信息，主动接受社会监督。</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利用、处置固体废物的单位，应当依法向公众开放设施、场所，提高公众环境保护意识和参与程度。</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第三十条　县级以上人民政府应当将工业固体废物、生活垃圾、危险废物等固体废物污染环境防治情况纳入环境状况和环境保护目标完成情况年度报告，向本级人民代表大会或者人民代表大会常务委员会报告。</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第三十一条　任何单位和个人都有权对造成固体废物污染环境的单位和个人进行举报。</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生态环境主管部门和其他负有固体废物污染环境防治监督管理职责的部门应当将固体废物污染环境防治举报方式向社会公布，方便公众举报。</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接到举报的部门应当及时处理并对举报人的相关信息予以保密；对实名举报并查证属实的，给予奖励。</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举报人举报所在单位的，该单位不得以解除、变更劳动合同或者其他方式对举报人进行打击报复。</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w:t>
      </w:r>
      <w:r w:rsidRPr="00D761BA">
        <w:rPr>
          <w:rFonts w:ascii="Helvetica" w:eastAsia="宋体" w:hAnsi="Helvetica" w:cs="Helvetica"/>
          <w:color w:val="000080"/>
          <w:kern w:val="0"/>
          <w:sz w:val="24"/>
          <w:szCs w:val="24"/>
        </w:rPr>
        <w:t>第三章　工业固体废物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第三十二条　国务院生态环境主管部门应当会同国务院发展改革、工业和信息化等主管部门对工业固体废物对公众健康、生态环境的危害和影响程度等</w:t>
      </w:r>
      <w:proofErr w:type="gramStart"/>
      <w:r w:rsidRPr="00D761BA">
        <w:rPr>
          <w:rFonts w:ascii="Helvetica" w:eastAsia="宋体" w:hAnsi="Helvetica" w:cs="Helvetica"/>
          <w:color w:val="404040"/>
          <w:kern w:val="0"/>
          <w:sz w:val="24"/>
          <w:szCs w:val="24"/>
        </w:rPr>
        <w:t>作出</w:t>
      </w:r>
      <w:proofErr w:type="gramEnd"/>
      <w:r w:rsidRPr="00D761BA">
        <w:rPr>
          <w:rFonts w:ascii="Helvetica" w:eastAsia="宋体" w:hAnsi="Helvetica" w:cs="Helvetica"/>
          <w:color w:val="404040"/>
          <w:kern w:val="0"/>
          <w:sz w:val="24"/>
          <w:szCs w:val="24"/>
        </w:rPr>
        <w:t>界定，制定防治工业固体废物污染环境的技术政策，组织推广先进的防治工业固体废物污染环境的生产工艺和设备。</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第三十三条　国务院工业和信息化主管部门应当会同国务院有关部门组织研究开发、推广减少工业固体废物产生量和降低工业固体废物危害性的生产工艺和设备，公布限期淘汰产生严重污染环境的工业固体废物的落后生产工艺、设备的名录。</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生产者、销售者、进口者、使用者应当在国务院工业和信息化主管部门会同国务院有关部门规定的期限内分别停止生产、销售、进口或者使用列入前款规定名录中的设备。生产工艺的采用者应当在国务院工业和信息化主管部门会同国务院有关部门规定的期限内停止采用列入前款规定名录中的工艺。</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列入限期淘汰名录被淘汰的设备，不得转让给他人使用。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第三十四条　国务院工业和信息化主管部门应当会同国务院发展改革、生态环境等主管部门，定期发布工业固体废物综合利用技术、工艺、设备和产品导向目录，组织开展工业固体废物资源综合利用评价，推动工业固体废物综合利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第三十五条　县级以上地方人民政府应当制定工业固体废物污染环境防治工作规划，组织建设工业固体废物集中处置等设施，推动工业固体废物污染环境防治工作。</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第三十六条　产生工业固体废物的单位应当建立健全工业固体废物产生、收集、贮存、运输、利用、处置全过程的污染环境防治责任制度，建立工业固体废物管理台账，如实记录产生工业固体废物的种类、数量、流向、贮存、利用、处置等信息，实现工业固体废物可追溯、可查询，并采取防治工业固体废物污染环境的措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禁止向生活垃圾收集设施中投放工业固体废物。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第三十七条　产生工业固体废物的单位委托他人运输、利用、处置工业固体废物的，应当对受托方的主体资格和技术能力进行核实，依法签订书面合同，在合同中约定污染防治要求。</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受托方运输、利用、处置工业固体废物，应当依照有关法律法规的规定和合同约定履行污染防治要求，并将运输、利用、处置情况告知产生工业固体废物的单位。</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产生工业固体废物的单位违反本条第一款规定的，除依照有关法律法规的规定予以处罚外，还应当与造成环境污染和生态破坏的受托方承担连带责任。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第三十八条　产生工业固体废物的单位应当依法实施清洁生产审核，合理选择和利用原材料、能源和其他资源，采用先进的生产工艺和设备，减少工业固体废物的产生量，降低工业固体废物的危害性。</w:t>
      </w:r>
    </w:p>
    <w:p w:rsidR="00D761BA" w:rsidRPr="00D761BA" w:rsidRDefault="00D761BA" w:rsidP="00D761BA">
      <w:pPr>
        <w:widowControl/>
        <w:snapToGrid w:val="0"/>
        <w:spacing w:line="360" w:lineRule="auto"/>
        <w:ind w:firstLine="375"/>
        <w:jc w:val="left"/>
        <w:rPr>
          <w:rFonts w:ascii="Helvetica" w:eastAsia="宋体" w:hAnsi="Helvetica" w:cs="Helvetica"/>
          <w:color w:val="404040"/>
          <w:kern w:val="0"/>
          <w:sz w:val="24"/>
          <w:szCs w:val="24"/>
        </w:rPr>
      </w:pP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第三十九条　产生工业固体废物的单位应当取得排污许可证。排污许可的具体办法和实施步骤由国务院规定。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产生工业固体废物的单位应当向所在地生态环境主管部门提供工业固体废物的种类、数量、流向、贮存、利用、处置等有关资料，以及减少工业固体废物产生、促进综合利用的具体措施，并执行排污许可管理制度的相关规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第四十条　产生工业固体废物的单位应当根据经济、技术条件对工业固体废物加以利用；对暂时不利用或者不能利用的，应当按照国务院生态环境等主管部门的规定建设贮存设施、场所，安全分类存放，或者采取无害化处置措施。贮存工业固体废物应当采取符合国家环境保护标准的防护措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建设工业固体废物贮存、处置的设施、场所，应当符合国家环境保护标准。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第四十一条　产生工业固体废物的单位终止的，应当在终止前对工业固体废物的贮存、处置的设施、场所采取污染防治措施，并对未处置的工业固体废物</w:t>
      </w:r>
      <w:proofErr w:type="gramStart"/>
      <w:r w:rsidRPr="00D761BA">
        <w:rPr>
          <w:rFonts w:ascii="Helvetica" w:eastAsia="宋体" w:hAnsi="Helvetica" w:cs="Helvetica"/>
          <w:color w:val="404040"/>
          <w:kern w:val="0"/>
          <w:sz w:val="24"/>
          <w:szCs w:val="24"/>
        </w:rPr>
        <w:t>作出</w:t>
      </w:r>
      <w:proofErr w:type="gramEnd"/>
      <w:r w:rsidRPr="00D761BA">
        <w:rPr>
          <w:rFonts w:ascii="Helvetica" w:eastAsia="宋体" w:hAnsi="Helvetica" w:cs="Helvetica"/>
          <w:color w:val="404040"/>
          <w:kern w:val="0"/>
          <w:sz w:val="24"/>
          <w:szCs w:val="24"/>
        </w:rPr>
        <w:t>妥善处置，防止污染环境。</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产生工业固体废物的单位发生变更的，变更后的单位应当按照国家有关环境保护的规定对未处置的工业固体废物及其贮存、处置的设施、场所进行安全处置或者采取有效措施保证该设施、场所安全运行。变更前当事人对工业固体废物及其贮存、处置的设施、场所的污染防治责任另有约定的，从其约定；但是，不得免除当事人的污染防治义务。</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对</w:t>
      </w:r>
      <w:r w:rsidRPr="00D761BA">
        <w:rPr>
          <w:rFonts w:ascii="Helvetica" w:eastAsia="宋体" w:hAnsi="Helvetica" w:cs="Helvetica"/>
          <w:color w:val="404040"/>
          <w:kern w:val="0"/>
          <w:sz w:val="24"/>
          <w:szCs w:val="24"/>
        </w:rPr>
        <w:t>2005</w:t>
      </w:r>
      <w:r w:rsidRPr="00D761BA">
        <w:rPr>
          <w:rFonts w:ascii="Helvetica" w:eastAsia="宋体" w:hAnsi="Helvetica" w:cs="Helvetica"/>
          <w:color w:val="404040"/>
          <w:kern w:val="0"/>
          <w:sz w:val="24"/>
          <w:szCs w:val="24"/>
        </w:rPr>
        <w:t>年</w:t>
      </w:r>
      <w:r w:rsidRPr="00D761BA">
        <w:rPr>
          <w:rFonts w:ascii="Helvetica" w:eastAsia="宋体" w:hAnsi="Helvetica" w:cs="Helvetica"/>
          <w:color w:val="404040"/>
          <w:kern w:val="0"/>
          <w:sz w:val="24"/>
          <w:szCs w:val="24"/>
        </w:rPr>
        <w:t>4</w:t>
      </w:r>
      <w:r w:rsidRPr="00D761BA">
        <w:rPr>
          <w:rFonts w:ascii="Helvetica" w:eastAsia="宋体" w:hAnsi="Helvetica" w:cs="Helvetica"/>
          <w:color w:val="404040"/>
          <w:kern w:val="0"/>
          <w:sz w:val="24"/>
          <w:szCs w:val="24"/>
        </w:rPr>
        <w:t>月</w:t>
      </w:r>
      <w:r w:rsidRPr="00D761BA">
        <w:rPr>
          <w:rFonts w:ascii="Helvetica" w:eastAsia="宋体" w:hAnsi="Helvetica" w:cs="Helvetica"/>
          <w:color w:val="404040"/>
          <w:kern w:val="0"/>
          <w:sz w:val="24"/>
          <w:szCs w:val="24"/>
        </w:rPr>
        <w:t>1</w:t>
      </w:r>
      <w:r w:rsidRPr="00D761BA">
        <w:rPr>
          <w:rFonts w:ascii="Helvetica" w:eastAsia="宋体" w:hAnsi="Helvetica" w:cs="Helvetica"/>
          <w:color w:val="404040"/>
          <w:kern w:val="0"/>
          <w:sz w:val="24"/>
          <w:szCs w:val="24"/>
        </w:rPr>
        <w:t>日前已经终止的单位未处置的工业固体废物及其贮存、处置的设施、场所进行安全处置的费用，由有关人民政府承担；但是，该单位享有的土地使用权依法转让的，应当由土地使用权受让人承担处置费用。当事人另有约定的，从其约定；但是，不得免除当事人的污染防治义务。</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第四十二条　矿山企业应当采取科学的开采方法和选矿工艺，减少尾矿、煤矸石、废石等矿业固体废物的产生量和贮存量。</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国家鼓励采取先进工艺对尾矿、煤矸石、废石等矿业固体废物进行综合利用。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尾矿、煤矸石、废石等矿业固体废物贮存设施停止使用后，矿山企业应当按照国家有关环境保护等规定进行封场，防止造成环境污染和生态破坏。</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w:t>
      </w:r>
      <w:r w:rsidRPr="00D761BA">
        <w:rPr>
          <w:rFonts w:ascii="Helvetica" w:eastAsia="宋体" w:hAnsi="Helvetica" w:cs="Helvetica"/>
          <w:color w:val="000080"/>
          <w:kern w:val="0"/>
          <w:sz w:val="24"/>
          <w:szCs w:val="24"/>
        </w:rPr>
        <w:t>第四章　生活垃圾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第四十三条　县级以上地方人民政府应当加快建立分类投放、分类收集、分类运输、分类处理的生活垃圾管理系统，实现生活垃圾分类制度有效覆盖。</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县级以上地方人民政府应当建立生活垃圾分类工作协调机制，加强和统筹生活垃圾分类管理能力建设。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各级人民政府及其有关部门应当组织开展生活垃圾分类宣传，教育引导公众养成生活垃圾分类习惯，督促和指导生活垃圾分类工作。</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第四十四条　县级以上地方人民政府应当有计划地改进燃料结构，发展清洁能源，减少燃料废渣等固体废物的产生量。</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县级以上地方人民政府有关部门应当加强产品生产和流通过程管理，避免过度包装，组织净菜上市，减少生活垃圾的产生量。</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第四十五条　县级以上人民政府应当统筹安排建设城乡生活垃圾收集、运输、处理设施，确定设施厂址，提高生活垃圾的综合利用和无害化处置水平，促进生活垃圾收集、处理的产业化发展，逐步建立和完善生活垃圾污染环境防治的社会服务体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县级以上地方人民政府有关部门应当统筹规划，合理安排回收、分拣、打包网点，促进生活垃圾的回收利用工作。</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第四十六条　地方各级人民政府应当加强农村生活垃圾污染环境的防治，保护和改善农村人居环境。</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家鼓励农村生活垃圾源头减量。城乡结合部、人口密集的农村地区和其他有条件的地方，应当建立城乡一体的生活垃圾管理系统；其他农村地区应当积极探索生活垃圾管理模式，因地制宜，就近就地利用或者妥善处理生活垃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第四十七条　设区的市级以上人民政府环境卫生主管部门应当制定生活垃圾清扫、收集、贮存、运输和处理设施、场所建设运行规范，发布生活垃圾分类指导目录，加强监督管理。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第四十八条　县级以上地方人民政府环境卫生等主管部门应当组织对城乡生活垃圾进行清扫、收集、运输和处理，可以通过招标等方式选择具备条件的单位从事生活垃圾的清扫、收集、运输和处理。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第四十九条　产生生活垃圾的单位、家庭和个人应当依法履行生活垃圾源头减量和分类投放义务，承担生活垃圾产生者责任。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任何单位和个人都应当依法在指定的地点分类投放生活垃圾。禁止随意倾倒、抛撒、堆放或者焚烧生活垃圾。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机关、事业单位等应当在生活垃圾分类工作中起示范带头作用。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已经分类投放的生活垃圾，应当按照规定分类收集、分类运输、分类处理。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第五十条　清扫、收集、运输、处理城乡生活垃圾，应当遵守国家有关环境保护和环境卫生管理的规定，防止污染环境。</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从生活垃圾中分类并集中收集的有害垃圾，属于危险废物的，应当按照危险废物管理。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第五十一条　从事公共交通运输的经营单位，应当及时清扫、收集运输过程中产生的生活垃圾。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第五十二条　农贸市场、农产品批发市场等应当加强环境卫生管理，保持环境卫生清洁，对所产生的垃圾及时清扫、分类收集、妥善处理。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第五十三条　从事城市新区开发、旧区改建和住宅小区开发建设、村镇建设的单位，以及机场、码头、车站、公园、商场、体育场馆等公共设施、场所的经营管理单位，应当按照国家有关环境卫生的规定，配套建设生活垃圾收集设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县级以上地方人民政府应当统筹生活垃圾公共转运、处理设施与前款规定的收集设施的有效衔接，并加强生活垃圾分类收运体系和再生资源回收体系在规划、建设、运营等方面的融合。</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第五十四条　从生活垃圾中回收的物质应当按照国家规定的用途、标准使用，不得用于生产可能危害人体健康的产品。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第五十五条　建设生活垃圾处理设施、场所，应当符合国务院生态环境主管部门和国务院住房城乡建设主管部门规定的环境保护和环境卫生标准。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鼓励相邻地区统筹生活垃圾处理设施建设，促进生活垃圾处理设施跨行政区域共建共享。</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擅自关闭、闲置或者拆除生活垃圾处理设施、场所；确有必要关闭、闲置或者拆除的，应当经所在地的市、县级人民政府环境卫生主管部门商所在地生态环境主管部门同意后核准，并采取防止污染环境的措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第五十六条　生活垃圾处理单位应当按照国家有关规定，安装使用监测设备，实时监测污染物的排放情况，将污染排放数据实时公开。监测设备应当与所在地生态环境主管部门的监控设备联网。</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第五十七条　县级以上地方人民政府环境卫生主管部门负责组织开展</w:t>
      </w:r>
      <w:proofErr w:type="gramStart"/>
      <w:r w:rsidRPr="00D761BA">
        <w:rPr>
          <w:rFonts w:ascii="Helvetica" w:eastAsia="宋体" w:hAnsi="Helvetica" w:cs="Helvetica"/>
          <w:color w:val="404040"/>
          <w:kern w:val="0"/>
          <w:sz w:val="24"/>
          <w:szCs w:val="24"/>
        </w:rPr>
        <w:t>厨余垃圾</w:t>
      </w:r>
      <w:proofErr w:type="gramEnd"/>
      <w:r w:rsidRPr="00D761BA">
        <w:rPr>
          <w:rFonts w:ascii="Helvetica" w:eastAsia="宋体" w:hAnsi="Helvetica" w:cs="Helvetica"/>
          <w:color w:val="404040"/>
          <w:kern w:val="0"/>
          <w:sz w:val="24"/>
          <w:szCs w:val="24"/>
        </w:rPr>
        <w:t>资源化、无害化处理工作。</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产生、收集</w:t>
      </w:r>
      <w:proofErr w:type="gramStart"/>
      <w:r w:rsidRPr="00D761BA">
        <w:rPr>
          <w:rFonts w:ascii="Helvetica" w:eastAsia="宋体" w:hAnsi="Helvetica" w:cs="Helvetica"/>
          <w:color w:val="404040"/>
          <w:kern w:val="0"/>
          <w:sz w:val="24"/>
          <w:szCs w:val="24"/>
        </w:rPr>
        <w:t>厨余垃圾</w:t>
      </w:r>
      <w:proofErr w:type="gramEnd"/>
      <w:r w:rsidRPr="00D761BA">
        <w:rPr>
          <w:rFonts w:ascii="Helvetica" w:eastAsia="宋体" w:hAnsi="Helvetica" w:cs="Helvetica"/>
          <w:color w:val="404040"/>
          <w:kern w:val="0"/>
          <w:sz w:val="24"/>
          <w:szCs w:val="24"/>
        </w:rPr>
        <w:t>的单位和其他生产经营者，应当</w:t>
      </w:r>
      <w:proofErr w:type="gramStart"/>
      <w:r w:rsidRPr="00D761BA">
        <w:rPr>
          <w:rFonts w:ascii="Helvetica" w:eastAsia="宋体" w:hAnsi="Helvetica" w:cs="Helvetica"/>
          <w:color w:val="404040"/>
          <w:kern w:val="0"/>
          <w:sz w:val="24"/>
          <w:szCs w:val="24"/>
        </w:rPr>
        <w:t>将厨余垃圾</w:t>
      </w:r>
      <w:proofErr w:type="gramEnd"/>
      <w:r w:rsidRPr="00D761BA">
        <w:rPr>
          <w:rFonts w:ascii="Helvetica" w:eastAsia="宋体" w:hAnsi="Helvetica" w:cs="Helvetica"/>
          <w:color w:val="404040"/>
          <w:kern w:val="0"/>
          <w:sz w:val="24"/>
          <w:szCs w:val="24"/>
        </w:rPr>
        <w:t>交由具备相应资质条件的单位进行无害化处理。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禁止畜禽养殖场、养殖小区利用未经无害化处理的</w:t>
      </w:r>
      <w:proofErr w:type="gramStart"/>
      <w:r w:rsidRPr="00D761BA">
        <w:rPr>
          <w:rFonts w:ascii="Helvetica" w:eastAsia="宋体" w:hAnsi="Helvetica" w:cs="Helvetica"/>
          <w:color w:val="404040"/>
          <w:kern w:val="0"/>
          <w:sz w:val="24"/>
          <w:szCs w:val="24"/>
        </w:rPr>
        <w:t>厨余垃圾</w:t>
      </w:r>
      <w:proofErr w:type="gramEnd"/>
      <w:r w:rsidRPr="00D761BA">
        <w:rPr>
          <w:rFonts w:ascii="Helvetica" w:eastAsia="宋体" w:hAnsi="Helvetica" w:cs="Helvetica"/>
          <w:color w:val="404040"/>
          <w:kern w:val="0"/>
          <w:sz w:val="24"/>
          <w:szCs w:val="24"/>
        </w:rPr>
        <w:t>饲喂畜禽。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第五十八条　县级以上地方人民政府应当按照产生者付费原则，建立生活垃圾处理收费制度。</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县级以上地方人民政府制定生活垃圾处理收费标准，应当根据本地实际，结合生活垃圾分类情况，体现分类计价、计量收费等差别化管理，并充分征求公众意见。生活垃圾处理收费标准应当向社会公布。</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生活垃圾处理费应当专项用于生活垃圾的收集、运输和处理等，不得挪作他用。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第五十九条　省、自治区、直辖市和设区的市、自治州可以结合实际，制定本地方生活垃圾具体管理办法。</w:t>
      </w:r>
    </w:p>
    <w:p w:rsidR="00D761BA" w:rsidRPr="00D761BA" w:rsidRDefault="00D761BA" w:rsidP="00D761BA">
      <w:pPr>
        <w:widowControl/>
        <w:snapToGrid w:val="0"/>
        <w:spacing w:line="360" w:lineRule="auto"/>
        <w:ind w:firstLine="375"/>
        <w:jc w:val="left"/>
        <w:rPr>
          <w:rFonts w:ascii="Helvetica" w:eastAsia="宋体" w:hAnsi="Helvetica" w:cs="Helvetica"/>
          <w:color w:val="404040"/>
          <w:kern w:val="0"/>
          <w:sz w:val="24"/>
          <w:szCs w:val="24"/>
        </w:rPr>
      </w:pP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w:t>
      </w:r>
      <w:r w:rsidRPr="00D761BA">
        <w:rPr>
          <w:rFonts w:ascii="Helvetica" w:eastAsia="宋体" w:hAnsi="Helvetica" w:cs="Helvetica"/>
          <w:color w:val="000080"/>
          <w:kern w:val="0"/>
          <w:sz w:val="24"/>
          <w:szCs w:val="24"/>
        </w:rPr>
        <w:t>第五章　建筑垃圾、农业固体废物等</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第六十条　县级以上地方人民政府应当加强建筑垃圾污染环境的防治，建立建筑垃圾分类处理制度。</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县级以上地方人民政府应当制定包括源头减量、分类处理、消</w:t>
      </w:r>
      <w:proofErr w:type="gramStart"/>
      <w:r w:rsidRPr="00D761BA">
        <w:rPr>
          <w:rFonts w:ascii="Helvetica" w:eastAsia="宋体" w:hAnsi="Helvetica" w:cs="Helvetica"/>
          <w:color w:val="404040"/>
          <w:kern w:val="0"/>
          <w:sz w:val="24"/>
          <w:szCs w:val="24"/>
        </w:rPr>
        <w:t>纳设施</w:t>
      </w:r>
      <w:proofErr w:type="gramEnd"/>
      <w:r w:rsidRPr="00D761BA">
        <w:rPr>
          <w:rFonts w:ascii="Helvetica" w:eastAsia="宋体" w:hAnsi="Helvetica" w:cs="Helvetica"/>
          <w:color w:val="404040"/>
          <w:kern w:val="0"/>
          <w:sz w:val="24"/>
          <w:szCs w:val="24"/>
        </w:rPr>
        <w:t>和场所布局及建设等在内的建筑垃圾污染环境防治工作规划。</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第六十一条　国家鼓励采用先进技术、工艺、设备和管理措施，推进建筑垃圾源头减量，建立建筑垃圾回收利用体系。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县级以上地方人民政府应当推动建筑垃圾综合利用产品应用。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第六十二条　县级以上地方人民政府环境卫生主管部门负责建筑垃圾污染环境防治工作，建立建筑垃圾全过程管理制度，规范建筑垃圾产生、收集、贮存、运输、利用、处置行为，推进综合利用，加强建筑垃圾处置设施、场所建设，保障处置安全，防止污染环境。</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第六十三条　工程施工单位应当编制建筑垃圾处理方案，采取污染防治措施，并报县级以上地方人民政府环境卫生主管部门备案。</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工程施工单位应当及时清运工程施工过程中产生的建筑垃圾等固体废物，并按照环境卫生主管部门的规定进行利用或者处置。</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工程施工单位不得擅自倾倒、抛撒或者堆放工程施工过程中产生的建筑垃圾。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第六十四条　县级以上人民政府农业农村主管部门负责指导农业固体废物回收利用体系建设，鼓励和引导有关单位和其他生产经营者依法收集、贮存、运输、利用、处置农业固体废物，加强监督管理，防止污染环境。</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第六十五条　产生秸秆、废弃农用薄膜、农药包装废弃物等农业固体废物的单位和其他生产经营者，应当采取回收利用和其他防止污染环境的措施。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从事畜禽规模养殖应当及时收集、贮存、利用或者处置养殖过程中产生的畜禽</w:t>
      </w:r>
      <w:proofErr w:type="gramStart"/>
      <w:r w:rsidRPr="00D761BA">
        <w:rPr>
          <w:rFonts w:ascii="Helvetica" w:eastAsia="宋体" w:hAnsi="Helvetica" w:cs="Helvetica"/>
          <w:color w:val="404040"/>
          <w:kern w:val="0"/>
          <w:sz w:val="24"/>
          <w:szCs w:val="24"/>
        </w:rPr>
        <w:t>粪污等固体废物</w:t>
      </w:r>
      <w:proofErr w:type="gramEnd"/>
      <w:r w:rsidRPr="00D761BA">
        <w:rPr>
          <w:rFonts w:ascii="Helvetica" w:eastAsia="宋体" w:hAnsi="Helvetica" w:cs="Helvetica"/>
          <w:color w:val="404040"/>
          <w:kern w:val="0"/>
          <w:sz w:val="24"/>
          <w:szCs w:val="24"/>
        </w:rPr>
        <w:t>，避免造成环境污染。</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禁止在人口集中地区、机场周围、交通干线附近以及当地人民政府划定的其他区域露天焚烧秸秆。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国家鼓励研究开发、生产、销售、使用在环境中可</w:t>
      </w:r>
      <w:proofErr w:type="gramStart"/>
      <w:r w:rsidRPr="00D761BA">
        <w:rPr>
          <w:rFonts w:ascii="Helvetica" w:eastAsia="宋体" w:hAnsi="Helvetica" w:cs="Helvetica"/>
          <w:color w:val="404040"/>
          <w:kern w:val="0"/>
          <w:sz w:val="24"/>
          <w:szCs w:val="24"/>
        </w:rPr>
        <w:t>降解且</w:t>
      </w:r>
      <w:proofErr w:type="gramEnd"/>
      <w:r w:rsidRPr="00D761BA">
        <w:rPr>
          <w:rFonts w:ascii="Helvetica" w:eastAsia="宋体" w:hAnsi="Helvetica" w:cs="Helvetica"/>
          <w:color w:val="404040"/>
          <w:kern w:val="0"/>
          <w:sz w:val="24"/>
          <w:szCs w:val="24"/>
        </w:rPr>
        <w:t>无害的农用薄膜。</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第六十六条　国家建立电器电子、铅蓄电池、车用动力电池等产品的生产者责任延伸制度。</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电器电子、铅蓄电池、车用动力电池等产品的生产者应当按照规定以自建或者委托等方式建立与产品销售量相匹配的废旧产品回收体系，并向社会公开，实现有效回收和利用。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国家鼓励产品的生产者开展生态设计，促进资源回收利用。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第六十七条　国家对废弃电器电子产品等实行多渠道回收和集中处理制度。</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禁止将废弃机动车船等交由不符合规定条件的企业或者个人回收、拆解。</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拆解、利用、处置废弃电器电子产品、废弃机动车船等，应当遵守有关法律法规的规定，采取防止污染环境的措施。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第六十八条　产品和包装物的设计、制造，应当遵守国家有关清洁生产的规定。国务院标准化主管部门应当根据国家经济和技术条件、固体废物污染环境防治状况以及产品的技术要求，组织制定有关标准，防止过度包装造成环境污染。</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生产经营者应当遵守限制商品过度包装的强制性标准，避免过度包装。县级以上地方人民政府市场监督管理部门和有关部门应当按照各自职责，加强对过度包装的监督管理。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生产、销售、进口依法被列入强制回收目录的产品和包装物的企业，应当按照国家有关规定对该产品和包装物进行回收。</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电子商务、快递、外卖等行业应当优先采用可重复使用、易回收利用的包装物，优化物品包装，减少包装物的使用，并积极回收利用包装物。县级以上地方人民政府商务、邮政等主管部门应当加强监督管理。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国家鼓励和引导消费者使用绿色包装和减量包装。</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第六十九条　国家依法禁止、限制生产、销售和使用不可降解塑料袋等一次性塑料制品。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商品零售场所开办单位、电子商务平台企业和快递企业、外卖企业应当按照国家有关规定向商务、邮政等主管部门报告塑料袋等一次性塑料制品的使用、回收情况。</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国家鼓励和引导减少使用、积极回收塑料袋等一次性塑料制品，推广应用可循环、易回收、可降解的替代产品。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第七十条　旅游、住宿等行业应当按照国家有关规定推行不主动提供一次性用品。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机关、企业事业单位等的办公场所应当使用有利于保护环境的产品、设备和设施，减少使用一次性办公用品。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第七十一条　城镇污水处理设施维护运营单位或者污泥处理单位应当安全处理污泥，保证处理后的污泥符合国家有关标准，对污泥的流向、用途、用量等进行跟踪、记录，并报告城镇排水主管部门、生态环境主管部门。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人民政府城镇排水主管部门应当将污泥处理设施纳入城镇排水与污水处理规划，推动同步建设污泥处理设施与污水处理设施，鼓励协同处理，污水处理费征收标准和补偿范围应当覆盖污泥处理成本和污水处理设施正常运营成本。</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第七十二条　禁止擅自倾倒、堆放、丢弃、遗撒城镇污水处理设施产生的污泥和处理后的污泥。</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禁止重金属或者其他有毒有害物质含量超标的污泥进入农用地。</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从事水体清淤疏浚应当按照国家有关规定处理清淤疏浚过程中产生的底泥，防止污染环境。</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第七十三条　各级各类实验室及其设立单位应当加强对实验室产生的固体废物的管理，依法收集、贮存、运输、利用、处置实验室固体废物。实验室固体废物属于危险废物的，应当按照危险废物管理。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w:t>
      </w:r>
      <w:r w:rsidRPr="00D761BA">
        <w:rPr>
          <w:rFonts w:ascii="Helvetica" w:eastAsia="宋体" w:hAnsi="Helvetica" w:cs="Helvetica"/>
          <w:color w:val="000080"/>
          <w:kern w:val="0"/>
          <w:sz w:val="24"/>
          <w:szCs w:val="24"/>
        </w:rPr>
        <w:t>第六章　危险废物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第七十四条　危险废物污染环境的防治，适用本章规定；本章未作规定的，适用本法其他有关规定。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第七十五条　国务院生态环境主管部门应当会同国务院有关部门制定国家危险废物名录，规定统一的危险废物鉴别标准、鉴别方法、识别标志和鉴别单位管理要求。国家危险废物名录应当动态调整。</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国务院生态环境主管部门根据危险废物的危害特性和产生数量，科学评估其环境风险，实施分级分类管理，建立信息化监管体系，并通过信息化手段管理、共享危险废物转移数据和信息。</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第七十六条　省、自治区、直辖市人民政府应当组织有关部门编制危险废物集中处置设施、场所的建设规划，科学评估危险废物处置需求，合理布局危险废物集中处置设施、场所，确保本行政区域的危险废物得到妥善处置。</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编制危险废物集中处置设施、场所的建设规划，应当征求有关行业协会、企业事业单位、专家和公众等方面的意见。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相邻省、自治区、直辖市之间可以开展区域合作，统筹建设区域性危险废物集中处置设施、场所。</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第七十七条　对危险废物的容器和包装物以及收集、贮存、运输、利用、处置危险废物的设施、场所，应当按照规定设置危险废物识别标志。</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第七十八条　产生危险废物的单位，应当按照国家有关规定制定危险废物管理计划；建立危险废物管理台账，如实记录有关信息，并通过国家危险废物信息管理系统向所在地生态环境主管部门申报危险废物的种类、产生量、流向、贮存、处置等有关资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前款所称危险废物管理计划应当包括减少危险废物产生量和降低危险废物危害性的措施以及危险废物贮存、利用、处置措施。危险废物管理计划应当</w:t>
      </w:r>
      <w:proofErr w:type="gramStart"/>
      <w:r w:rsidRPr="00D761BA">
        <w:rPr>
          <w:rFonts w:ascii="Helvetica" w:eastAsia="宋体" w:hAnsi="Helvetica" w:cs="Helvetica"/>
          <w:color w:val="404040"/>
          <w:kern w:val="0"/>
          <w:sz w:val="24"/>
          <w:szCs w:val="24"/>
        </w:rPr>
        <w:t>报产生</w:t>
      </w:r>
      <w:proofErr w:type="gramEnd"/>
      <w:r w:rsidRPr="00D761BA">
        <w:rPr>
          <w:rFonts w:ascii="Helvetica" w:eastAsia="宋体" w:hAnsi="Helvetica" w:cs="Helvetica"/>
          <w:color w:val="404040"/>
          <w:kern w:val="0"/>
          <w:sz w:val="24"/>
          <w:szCs w:val="24"/>
        </w:rPr>
        <w:t>危险废物的单位所在地生态环境主管部门备案。</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产生危险废物的单位已经取得排污许可证的，执行排污许可管理制度的规定。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第七十九条　产生危险废物的单位，应当按照国家有关规定和环境保护标准要求贮存、利用、处置危险废物，不得擅自倾倒、堆放。</w:t>
      </w:r>
    </w:p>
    <w:p w:rsidR="00D761BA" w:rsidRPr="00D761BA" w:rsidRDefault="00D761BA" w:rsidP="00D761BA">
      <w:pPr>
        <w:widowControl/>
        <w:snapToGrid w:val="0"/>
        <w:spacing w:line="360" w:lineRule="auto"/>
        <w:ind w:firstLine="375"/>
        <w:jc w:val="left"/>
        <w:rPr>
          <w:rFonts w:ascii="Helvetica" w:eastAsia="宋体" w:hAnsi="Helvetica" w:cs="Helvetica"/>
          <w:color w:val="404040"/>
          <w:kern w:val="0"/>
          <w:sz w:val="24"/>
          <w:szCs w:val="24"/>
        </w:rPr>
      </w:pP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第八十条　从事收集、贮存、利用、处置危险废物经营活动的单位，应当按照国家有关规定申请取得许可证。许可证的具体管理办法由国务院制定。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禁止无许可证或者未按照许可证规定从事危险废物收集、贮存、利用、处置的经营活动。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禁止将危险废物提供或者委托给无许可证的单位或者其他生产经营者从事收集、贮存、利用、处置活动。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第八十一条　收集、贮存危险废物，应当按照危险废物特性分类进行。禁止混合收集、贮存、运输、处置性质不相容而未经安全性处置的危险废物。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贮存危险废物应当采取符合国家环境保护标准的防护措施。禁止将危险废物混入非危险废物中贮存。</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从事收集、贮存、利用、处置危险废物经营活动的单位，贮存危险废物不得超过一年；确需延长期限的，应当报经颁发许可证的生态环境主管部门批准；法律、行政法规另有规定的除外。</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第八十二条　转移危险废物的，应当按照国家有关规定填写、运行危险废物电子或者纸质转移联单。</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跨省、自治区、直辖市转移危险废物的，应当向危险废物移出地省、自治区、直辖市人民政府生态环境主管部门申请。移出地省、自治区、直辖市人民政府生态环境主管部门应当及时商经接受地省、自治区、直辖市人民政府生态环境主管部门同意后，在规定期限内批准转移该危险废物，并将批准信息通报相关省、自治区、直辖市人民政府生态环境主管部门和交通运输主管部门。未经批准的，不得转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危险废物转移管理应当全程管控、提高效率，具体办法由国务院生态环境主管部门会同国务院交通运输主管部门和公安部门制定。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第八十三条　运输危险废物，应当采取防止污染环境的措施，并遵守国家有关危险货物运输管理的规定。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禁止将危险废物与旅客在同一运输工具上载运。</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第八十四条　收集、贮存、运输、利用、处置危险废物的场所、设施、设备和容器、包装物及其他物品转作他用时，应当按照国家有关规定经过消除污染处理，方可使用。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第八十五条　产生、收集、贮存、运输、利用、处置危险废物的单位，应当依法制定意外事故的防范措施和应急预案，并向所在地生态环境主管部门和其他负有固体废物污染环境防治监督管理职责的部门备案；生态环境主管部门和其他负有固体废物污染环境防治监督管理职责的部门应当进行检查。</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第八十六条　因发生事故或者其他突发性事件，造成危险废物严重污染环境的单位，应当立即采取有效措施消除或者减轻对环境的污染危害，及时通报可能受到污染危害的单位和居民，并向所在地生态环境主管部门和有关部门报告，接受调查处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第八十七条　在发生或者有证据证明可能发生危险废物严重污染环境、威胁居民生命财产安全时，生态环境主管部门或者其他负有固体废物污染环境防治监督管理职责的部门应当立即向本级人民政府和上一级人民政府有关部门报告，由人民政府采取防止或者减轻危害的有效措施。有关人民政府可以根据需要责令停止导致或者可能导致环境污染事故的作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第八十八条　重点危险废物集中处置设施、场所退役前，运营单位应当按照国家有关规定对设施、场所采取污染防治措施。退役的费用应当预提，列入投资概算或者生产成本，专门用于重点危险废物集中处置设施、场所的退役。具体提取和管理办法，由国务院财政部门、价格主管部门会同国务院生态环境主管部门规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第八十九条　禁止经中华人民共和国过境转移危险废物。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第九十条　医疗废物按照国家危险废物名录管理。县级以上地方人民政府应当加强医疗废物集中处置能力建设。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县级以上人民政府卫生健康、生态环境等主管部门应当在各自职责范围内加强对医疗废物收集、贮存、运输、处置的监督管理，防止危害公众健康、污染环境。</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医疗卫生机构应当依法分类收集本单位产生的医疗废物，交由医疗废物集中处置单位处置。医疗废物集中处置单位应当及时收集、运输和处置医疗废物。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医疗卫生机构和医疗废物集中处置单位，应当采取有效措施，防止医疗废物流失、泄漏、渗漏、扩散。</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第九十一条　重大传染病疫情等突发事件发生时，县级以上人民政府应当统筹协调医疗废物等危险废物收集、贮存、运输、处置等工作，保障所需的车辆、场地、处置设施和防护物资。卫生健康、生态环境、环境卫生、交通运输等主管部门应当协同配合，依法履行应急处置职责。</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w:t>
      </w:r>
      <w:r w:rsidRPr="00D761BA">
        <w:rPr>
          <w:rFonts w:ascii="Helvetica" w:eastAsia="宋体" w:hAnsi="Helvetica" w:cs="Helvetica"/>
          <w:color w:val="000080"/>
          <w:kern w:val="0"/>
          <w:sz w:val="24"/>
          <w:szCs w:val="24"/>
        </w:rPr>
        <w:t>第七章　保障措施</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第九十二条　国务院有关部门、县级以上地方人民政府及其有关部门在编制国土空间规划和相关专项规划时，应当统筹生活垃圾、建筑垃圾、危险废物等固体废物转运、集中处置等设施建设需求，保障转运、集中处置等设施用地。</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第九十三条　国家采取有利于固体废物污染环境防治的经济、技术政策和措施，鼓励、支持有关方面采取有利于固体废物污染环境防治的措施，加强对从事固体废物污染环境防治工作人员的培训和指导，促进固体废物污染环境防治产业专业化、规模化发展。</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第九十四条　国家鼓励和支持科研单位、固体废物产生单位、固体废物利用单位、固体废物处置单位等联合攻关，研究开发固体废物综合利用、集中处置等的新技术，推动固体废物污染环境防治技术进步。</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第九十五条　各级人民政府应当加强固体废物污染环境的防治，按照事权划分的原则安排必要的资金用于下列事项：</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（一）固体废物污染环境防治的科学研究、技术开发；</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（二）生活垃圾分类；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（三）固体废物集中处置设施建设；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（四）重大传染病疫情等突发事件产生的医疗废物等危险废物应急处置；</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（五）涉及固体废物污染环境防治的其他事项。</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使用资金应当加强绩效管理和审计监督，确保资金使用效益。</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第九十六条　国家鼓励和支持社会力量参与固体废物污染环境防治工作，并按照国家有关规定给予政策扶持。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第九十七条　国家发展绿色金融，鼓励金融机构加大对固体废物污染环境防治项目的信贷投放。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第九十八条　从事固体废物综合利用等固体废物污染环境防治工作的，依照法律、行政法规的规定，享受税收优惠。</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国家鼓励并提倡社会各界为防治固体废物污染环境捐赠财产，并依照法律、行政法规的规定，给予税收优惠。</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第九十九条　收集、贮存、运输、利用、处置危险废物的单位，应当按照国家有关规定，投保环境污染责任保险。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第一百条　国家鼓励单位和个人购买、使用综合利用产品和</w:t>
      </w:r>
      <w:proofErr w:type="gramStart"/>
      <w:r w:rsidRPr="00D761BA">
        <w:rPr>
          <w:rFonts w:ascii="Helvetica" w:eastAsia="宋体" w:hAnsi="Helvetica" w:cs="Helvetica"/>
          <w:color w:val="404040"/>
          <w:kern w:val="0"/>
          <w:sz w:val="24"/>
          <w:szCs w:val="24"/>
        </w:rPr>
        <w:t>可</w:t>
      </w:r>
      <w:proofErr w:type="gramEnd"/>
      <w:r w:rsidRPr="00D761BA">
        <w:rPr>
          <w:rFonts w:ascii="Helvetica" w:eastAsia="宋体" w:hAnsi="Helvetica" w:cs="Helvetica"/>
          <w:color w:val="404040"/>
          <w:kern w:val="0"/>
          <w:sz w:val="24"/>
          <w:szCs w:val="24"/>
        </w:rPr>
        <w:t>重复使用产品。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县级以上人民政府及其有关部门在政府采购过程中，应当优先采购综合利用产品和</w:t>
      </w:r>
      <w:proofErr w:type="gramStart"/>
      <w:r w:rsidRPr="00D761BA">
        <w:rPr>
          <w:rFonts w:ascii="Helvetica" w:eastAsia="宋体" w:hAnsi="Helvetica" w:cs="Helvetica"/>
          <w:color w:val="404040"/>
          <w:kern w:val="0"/>
          <w:sz w:val="24"/>
          <w:szCs w:val="24"/>
        </w:rPr>
        <w:t>可</w:t>
      </w:r>
      <w:proofErr w:type="gramEnd"/>
      <w:r w:rsidRPr="00D761BA">
        <w:rPr>
          <w:rFonts w:ascii="Helvetica" w:eastAsia="宋体" w:hAnsi="Helvetica" w:cs="Helvetica"/>
          <w:color w:val="404040"/>
          <w:kern w:val="0"/>
          <w:sz w:val="24"/>
          <w:szCs w:val="24"/>
        </w:rPr>
        <w:t>重复使用产品。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w:t>
      </w:r>
      <w:r w:rsidRPr="00D761BA">
        <w:rPr>
          <w:rFonts w:ascii="Helvetica" w:eastAsia="宋体" w:hAnsi="Helvetica" w:cs="Helvetica"/>
          <w:color w:val="000080"/>
          <w:kern w:val="0"/>
          <w:sz w:val="24"/>
          <w:szCs w:val="24"/>
        </w:rPr>
        <w:t>第八章　法律责任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第一百零一条　生态环境主管部门或者其他负有固体废物污染环境防治监督管理职责的部门违反本法规定，有下列行为之一，由本级人民政府或者上级人民政府有关部门责令改正，对直接负责的主管人员和其他直接责任人员依法给予处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（一）未依法</w:t>
      </w:r>
      <w:proofErr w:type="gramStart"/>
      <w:r w:rsidRPr="00D761BA">
        <w:rPr>
          <w:rFonts w:ascii="Helvetica" w:eastAsia="宋体" w:hAnsi="Helvetica" w:cs="Helvetica"/>
          <w:color w:val="404040"/>
          <w:kern w:val="0"/>
          <w:sz w:val="24"/>
          <w:szCs w:val="24"/>
        </w:rPr>
        <w:t>作出</w:t>
      </w:r>
      <w:proofErr w:type="gramEnd"/>
      <w:r w:rsidRPr="00D761BA">
        <w:rPr>
          <w:rFonts w:ascii="Helvetica" w:eastAsia="宋体" w:hAnsi="Helvetica" w:cs="Helvetica"/>
          <w:color w:val="404040"/>
          <w:kern w:val="0"/>
          <w:sz w:val="24"/>
          <w:szCs w:val="24"/>
        </w:rPr>
        <w:t>行政许可或者办理批准文件的；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（二）对违法行为进行包庇的；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（三）未依法查封、扣押的；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（四）发现违法行为或者接到对违法行为的举报后未予查处的；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（五）有其他滥用职权、玩忽职守、徇私舞弊等违法行为的。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依照本法规定应当</w:t>
      </w:r>
      <w:proofErr w:type="gramStart"/>
      <w:r w:rsidRPr="00D761BA">
        <w:rPr>
          <w:rFonts w:ascii="Helvetica" w:eastAsia="宋体" w:hAnsi="Helvetica" w:cs="Helvetica"/>
          <w:color w:val="404040"/>
          <w:kern w:val="0"/>
          <w:sz w:val="24"/>
          <w:szCs w:val="24"/>
        </w:rPr>
        <w:t>作出</w:t>
      </w:r>
      <w:proofErr w:type="gramEnd"/>
      <w:r w:rsidRPr="00D761BA">
        <w:rPr>
          <w:rFonts w:ascii="Helvetica" w:eastAsia="宋体" w:hAnsi="Helvetica" w:cs="Helvetica"/>
          <w:color w:val="404040"/>
          <w:kern w:val="0"/>
          <w:sz w:val="24"/>
          <w:szCs w:val="24"/>
        </w:rPr>
        <w:t>行政处罚决定而未</w:t>
      </w:r>
      <w:proofErr w:type="gramStart"/>
      <w:r w:rsidRPr="00D761BA">
        <w:rPr>
          <w:rFonts w:ascii="Helvetica" w:eastAsia="宋体" w:hAnsi="Helvetica" w:cs="Helvetica"/>
          <w:color w:val="404040"/>
          <w:kern w:val="0"/>
          <w:sz w:val="24"/>
          <w:szCs w:val="24"/>
        </w:rPr>
        <w:t>作出</w:t>
      </w:r>
      <w:proofErr w:type="gramEnd"/>
      <w:r w:rsidRPr="00D761BA">
        <w:rPr>
          <w:rFonts w:ascii="Helvetica" w:eastAsia="宋体" w:hAnsi="Helvetica" w:cs="Helvetica"/>
          <w:color w:val="404040"/>
          <w:kern w:val="0"/>
          <w:sz w:val="24"/>
          <w:szCs w:val="24"/>
        </w:rPr>
        <w:t>的，上级主管部门可以直接</w:t>
      </w:r>
      <w:proofErr w:type="gramStart"/>
      <w:r w:rsidRPr="00D761BA">
        <w:rPr>
          <w:rFonts w:ascii="Helvetica" w:eastAsia="宋体" w:hAnsi="Helvetica" w:cs="Helvetica"/>
          <w:color w:val="404040"/>
          <w:kern w:val="0"/>
          <w:sz w:val="24"/>
          <w:szCs w:val="24"/>
        </w:rPr>
        <w:t>作出</w:t>
      </w:r>
      <w:proofErr w:type="gramEnd"/>
      <w:r w:rsidRPr="00D761BA">
        <w:rPr>
          <w:rFonts w:ascii="Helvetica" w:eastAsia="宋体" w:hAnsi="Helvetica" w:cs="Helvetica"/>
          <w:color w:val="404040"/>
          <w:kern w:val="0"/>
          <w:sz w:val="24"/>
          <w:szCs w:val="24"/>
        </w:rPr>
        <w:t>行政处罚决定。</w:t>
      </w:r>
    </w:p>
    <w:p w:rsidR="00D761BA" w:rsidRPr="00D761BA" w:rsidRDefault="00D761BA" w:rsidP="00D761BA">
      <w:pPr>
        <w:widowControl/>
        <w:snapToGrid w:val="0"/>
        <w:spacing w:line="360" w:lineRule="auto"/>
        <w:ind w:firstLine="375"/>
        <w:jc w:val="left"/>
        <w:rPr>
          <w:rFonts w:ascii="Helvetica" w:eastAsia="宋体" w:hAnsi="Helvetica" w:cs="Helvetica"/>
          <w:color w:val="404040"/>
          <w:kern w:val="0"/>
          <w:sz w:val="24"/>
          <w:szCs w:val="24"/>
        </w:rPr>
      </w:pP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第一百零二条　违反本法规定，有下列行为之一，由生态环境主管部门责令改正，处以罚款，没收违法所得；情节严重的，报经有批准权的人民政府批准，可以责令停业或者关闭：</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（一）产生、收集、贮存、运输、利用、处置固体废物的单位未依法及时公开固体废物污染环境防治信息的；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（二）生活垃圾处理单位未按照国家有关规定安装使用监测设备、实时监测污染物的排放情况并公开污染排放数据的；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（三）将列入限期淘汰名录被淘汰的设备转让给他人使用的；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（四）在生态保护红线区域、永久基本农田集中区域和其他需要特别保护的区域内，建设工业固体废物、危险废物集中贮存、利用、处置的设施、场所和生活垃圾填埋场的；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（五）转移固体废物出省、自治区、直辖市行政区域贮存、处置未经批准的；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（六）转移固体废物出省、自治区、直辖市行政区域利用未报备案的；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（七）擅自倾倒、堆放、丢弃、遗</w:t>
      </w:r>
      <w:proofErr w:type="gramStart"/>
      <w:r w:rsidRPr="00D761BA">
        <w:rPr>
          <w:rFonts w:ascii="Helvetica" w:eastAsia="宋体" w:hAnsi="Helvetica" w:cs="Helvetica"/>
          <w:color w:val="404040"/>
          <w:kern w:val="0"/>
          <w:sz w:val="24"/>
          <w:szCs w:val="24"/>
        </w:rPr>
        <w:t>撒工业</w:t>
      </w:r>
      <w:proofErr w:type="gramEnd"/>
      <w:r w:rsidRPr="00D761BA">
        <w:rPr>
          <w:rFonts w:ascii="Helvetica" w:eastAsia="宋体" w:hAnsi="Helvetica" w:cs="Helvetica"/>
          <w:color w:val="404040"/>
          <w:kern w:val="0"/>
          <w:sz w:val="24"/>
          <w:szCs w:val="24"/>
        </w:rPr>
        <w:t>固体废物，或者未采取相应防范措施，造成工业固体废物扬散、流失、渗漏或者其他环境污染的；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（八）产生工业固体废物的单位未建立固体废物管理</w:t>
      </w:r>
      <w:proofErr w:type="gramStart"/>
      <w:r w:rsidRPr="00D761BA">
        <w:rPr>
          <w:rFonts w:ascii="Helvetica" w:eastAsia="宋体" w:hAnsi="Helvetica" w:cs="Helvetica"/>
          <w:color w:val="404040"/>
          <w:kern w:val="0"/>
          <w:sz w:val="24"/>
          <w:szCs w:val="24"/>
        </w:rPr>
        <w:t>台账并如实</w:t>
      </w:r>
      <w:proofErr w:type="gramEnd"/>
      <w:r w:rsidRPr="00D761BA">
        <w:rPr>
          <w:rFonts w:ascii="Helvetica" w:eastAsia="宋体" w:hAnsi="Helvetica" w:cs="Helvetica"/>
          <w:color w:val="404040"/>
          <w:kern w:val="0"/>
          <w:sz w:val="24"/>
          <w:szCs w:val="24"/>
        </w:rPr>
        <w:t>记录的；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（九）产生工业固体废物的单位违反本法规定委托他人运输、利用、处置工业固体废物的；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（十）贮存工业固体废物未采取符合国家环境保护标准的防护措施的；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（十一）单位和其他生产经营者违反固体废物管理其他要求，污染环境、破坏生态的。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有前款第一项、第八项行为之一，处五万元以上二十万元以下的罚款；有前款第二项、第三项、第四项、第五项、第六项、第九项、第十项、第十一项行为之一，处十万元以上一百万元以下的罚款；有前款第七项行为，处所需处置费用一倍以上三倍以下的罚款，所需处置费用不足十万元的，按十万元计算。对前款第十一项行为的处罚，有关法律、行政法规另有规定的，适用其规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第一百零三条　违反本法规定，以拖延、围堵、滞留执法人员等方式拒绝、阻挠监督检查，或者在接受监督检查时弄虚作假的，由生态环境主管部门或者其他负有固体废物污染环境防治监督管理职责的部门责令改正，处五万元以上二十万元以下的罚款；对直接负责的主管人员和其他直接责任人员，处二万元以上十万元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第一百零四条　违反本法规定，未依法取得排污许可证产生工业固体废物的，由生态环境主管部门责令改正或者限制生产、停产整治，处十万元以上一百万元以下的罚款；情节严重的，报经有批准权的人民政府批准，责令停业或者关闭。</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第一百零五条　违反本法规定，生产经营者未遵守限制商品过度包装的强制性标准的，由县级以上地方人民政府市场监督管理部门或者有关部门责令改正；拒不改正的，处二千元以上二万元以下的罚款；情节严重的，处二万元以上十万元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第一百零六条　违反本法规定，未遵守国家有关禁止、限制使用不可降解塑料袋等一次性塑料制品的规定，或者未按照国家有关规定报告塑料袋等一次性塑料制品的使用情况的，由县级以上地方人民政府商务、邮政等主管部门责令改正，处一万元以上十万元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第一百零七条　从事畜禽规模养殖未及时收集、贮存、利用或者处置养殖过程中产生的畜禽</w:t>
      </w:r>
      <w:proofErr w:type="gramStart"/>
      <w:r w:rsidRPr="00D761BA">
        <w:rPr>
          <w:rFonts w:ascii="Helvetica" w:eastAsia="宋体" w:hAnsi="Helvetica" w:cs="Helvetica"/>
          <w:color w:val="404040"/>
          <w:kern w:val="0"/>
          <w:sz w:val="24"/>
          <w:szCs w:val="24"/>
        </w:rPr>
        <w:t>粪污等固体废物</w:t>
      </w:r>
      <w:proofErr w:type="gramEnd"/>
      <w:r w:rsidRPr="00D761BA">
        <w:rPr>
          <w:rFonts w:ascii="Helvetica" w:eastAsia="宋体" w:hAnsi="Helvetica" w:cs="Helvetica"/>
          <w:color w:val="404040"/>
          <w:kern w:val="0"/>
          <w:sz w:val="24"/>
          <w:szCs w:val="24"/>
        </w:rPr>
        <w:t>的，由生态环境主管部门责令改正，可以处十万元以下的罚款；情节严重的，报经有批准权的人民政府批准，责令停业或者关闭。</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第一百零八条　违反本法规定，城镇污水处理设施维护运营单位或者污泥处理单位对污泥流向、用途、用量等未进行跟踪、记录，或者处理后的污泥不符合国家有关标准的，由城镇排水主管部门责令改正，给予警告；造成严重后果的，处十万元以上二十万元以下的罚款；拒不改正的，城镇排水主管部门可以指定有治理能力的单位代为治理，所需费用由违法者承担。</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违反本法规定，擅自倾倒、堆放、丢弃、遗撒城镇污水处理设施产生的污泥和处理后的污泥的，由城镇排水主管部门责令改正，处二十万元以上二百万元以下的罚款，对直接负责的主管人员和其他直接责任人员处二万元以上十万元以下的罚款；造成严重后果的，处二百万元以上五百万元以下的罚款，对直接负责的主管人员和其他直接责任人员处五万元以上五十万元以下的罚款；拒不改正的，城镇排水主管部门可以指定有治理能力的单位代为治理，所需费用由违法者承担。</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第一百零九条　违反本法规定，生产、销售、进口或者使用淘汰的设备，或者采用淘汰的生产工艺的，由县级以上地方人民政府指定的部门责令改正，处十万元以上一百万元以下的罚款，没收违法所得；情节严重的，由县级以上地方人民政府指定的部门提出意见，报经有批准权的人民政府批准，责令停业或者关闭。</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第一百一十条　尾矿、煤矸石、废石等矿业固体废物贮存设施停止使用后，未按照国家有关环境保护规定进行封场的，由生态环境主管部门责令改正，处二十万元以上一百万元以下的罚款。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第一百一十一条　违反本法规定，有下列行为之一，由县级以上地方人民政府环境卫生主管部门责令改正，处以罚款，没收违法所得：</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（一）随意倾倒、抛撒、堆放或者焚烧生活垃圾的；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（二）擅自关闭、闲置或者拆除生活垃圾处理设施、场所的；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（三）工程施工单位未编制建筑垃圾处理方案报备案，或者未及时清运施工过程中产生的固体废物的；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（四）工程施工单位擅自倾倒、抛撒或者堆放工程施工过程中产生的建筑垃圾，或者未按照规定对施工过程中产生的固体废物进行利用或者处置的；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（五）产生、收集</w:t>
      </w:r>
      <w:proofErr w:type="gramStart"/>
      <w:r w:rsidRPr="00D761BA">
        <w:rPr>
          <w:rFonts w:ascii="Helvetica" w:eastAsia="宋体" w:hAnsi="Helvetica" w:cs="Helvetica"/>
          <w:color w:val="404040"/>
          <w:kern w:val="0"/>
          <w:sz w:val="24"/>
          <w:szCs w:val="24"/>
        </w:rPr>
        <w:t>厨余垃圾</w:t>
      </w:r>
      <w:proofErr w:type="gramEnd"/>
      <w:r w:rsidRPr="00D761BA">
        <w:rPr>
          <w:rFonts w:ascii="Helvetica" w:eastAsia="宋体" w:hAnsi="Helvetica" w:cs="Helvetica"/>
          <w:color w:val="404040"/>
          <w:kern w:val="0"/>
          <w:sz w:val="24"/>
          <w:szCs w:val="24"/>
        </w:rPr>
        <w:t>的单位和其他生产经营者未将</w:t>
      </w:r>
      <w:proofErr w:type="gramStart"/>
      <w:r w:rsidRPr="00D761BA">
        <w:rPr>
          <w:rFonts w:ascii="Helvetica" w:eastAsia="宋体" w:hAnsi="Helvetica" w:cs="Helvetica"/>
          <w:color w:val="404040"/>
          <w:kern w:val="0"/>
          <w:sz w:val="24"/>
          <w:szCs w:val="24"/>
        </w:rPr>
        <w:t>厨余垃圾</w:t>
      </w:r>
      <w:proofErr w:type="gramEnd"/>
      <w:r w:rsidRPr="00D761BA">
        <w:rPr>
          <w:rFonts w:ascii="Helvetica" w:eastAsia="宋体" w:hAnsi="Helvetica" w:cs="Helvetica"/>
          <w:color w:val="404040"/>
          <w:kern w:val="0"/>
          <w:sz w:val="24"/>
          <w:szCs w:val="24"/>
        </w:rPr>
        <w:t>交由具备相应资质条件的单位进行无害化处理的；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（六）畜禽养殖场、养殖小区利用未经无害化处理的</w:t>
      </w:r>
      <w:proofErr w:type="gramStart"/>
      <w:r w:rsidRPr="00D761BA">
        <w:rPr>
          <w:rFonts w:ascii="Helvetica" w:eastAsia="宋体" w:hAnsi="Helvetica" w:cs="Helvetica"/>
          <w:color w:val="404040"/>
          <w:kern w:val="0"/>
          <w:sz w:val="24"/>
          <w:szCs w:val="24"/>
        </w:rPr>
        <w:t>厨余垃圾</w:t>
      </w:r>
      <w:proofErr w:type="gramEnd"/>
      <w:r w:rsidRPr="00D761BA">
        <w:rPr>
          <w:rFonts w:ascii="Helvetica" w:eastAsia="宋体" w:hAnsi="Helvetica" w:cs="Helvetica"/>
          <w:color w:val="404040"/>
          <w:kern w:val="0"/>
          <w:sz w:val="24"/>
          <w:szCs w:val="24"/>
        </w:rPr>
        <w:t>饲喂畜禽的；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（七）在运输过程中沿途丢弃、遗</w:t>
      </w:r>
      <w:proofErr w:type="gramStart"/>
      <w:r w:rsidRPr="00D761BA">
        <w:rPr>
          <w:rFonts w:ascii="Helvetica" w:eastAsia="宋体" w:hAnsi="Helvetica" w:cs="Helvetica"/>
          <w:color w:val="404040"/>
          <w:kern w:val="0"/>
          <w:sz w:val="24"/>
          <w:szCs w:val="24"/>
        </w:rPr>
        <w:t>撒生活</w:t>
      </w:r>
      <w:proofErr w:type="gramEnd"/>
      <w:r w:rsidRPr="00D761BA">
        <w:rPr>
          <w:rFonts w:ascii="Helvetica" w:eastAsia="宋体" w:hAnsi="Helvetica" w:cs="Helvetica"/>
          <w:color w:val="404040"/>
          <w:kern w:val="0"/>
          <w:sz w:val="24"/>
          <w:szCs w:val="24"/>
        </w:rPr>
        <w:t>垃圾的。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违反本法规定，未在指定的地点分类投放生活垃圾的，由县级以上地方人民政府环境卫生主管部门责令改正；情节严重的，对单位处五万元以上五十万元以下的罚款，对个人依法处以罚款。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第一百一十二条　违反本法规定，有下列行为之一，由生态环境主管部门责令改正，处以罚款，没收违法所得；情节严重的，报经有批准权的人民政府批准，可以责令停业或者关闭：</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（一）未按照规定设置危险废物识别标志的；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（二）未按照国家有关规定制定危险废物管理计划或者申报危险废物有关资料的；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（三）擅自倾倒、堆放危险废物的；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（四）将危险废物提供或者委托给无许可证的单位或者其他生产经营者从事经营活动的；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（五）未按照国家有关规定填写、运行危险废物转移联单或者未经批准擅自转移危险废物的；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（六）未按照国家环境保护标准贮存、利用、处置危险废物或者将危险废物混入非危险废物中贮存的；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（七）未经安全性处置，混合收集、贮存、运输、处置具有不相容性质的危险废物的；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（八）将危险废物与旅客在同一运输工具上载运的；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（九）未经消除污染处理，将收集、贮存、运输、处置危险废物的场所、设施、设备和容器、包装物及其他物品转作他用的；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（十）未采取相应防范措施，造成危险废物扬散、流失、渗漏或者其他环境污染的；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（十一）在运输过程中沿途丢弃、遗撒危险废物的；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（十二）未制定危险废物意外事故防范措施和应急预案的；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（十三）未按照国家有关规定建立危险废物管理</w:t>
      </w:r>
      <w:proofErr w:type="gramStart"/>
      <w:r w:rsidRPr="00D761BA">
        <w:rPr>
          <w:rFonts w:ascii="Helvetica" w:eastAsia="宋体" w:hAnsi="Helvetica" w:cs="Helvetica"/>
          <w:color w:val="404040"/>
          <w:kern w:val="0"/>
          <w:sz w:val="24"/>
          <w:szCs w:val="24"/>
        </w:rPr>
        <w:t>台账并如实</w:t>
      </w:r>
      <w:proofErr w:type="gramEnd"/>
      <w:r w:rsidRPr="00D761BA">
        <w:rPr>
          <w:rFonts w:ascii="Helvetica" w:eastAsia="宋体" w:hAnsi="Helvetica" w:cs="Helvetica"/>
          <w:color w:val="404040"/>
          <w:kern w:val="0"/>
          <w:sz w:val="24"/>
          <w:szCs w:val="24"/>
        </w:rPr>
        <w:t>记录的。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有前款第一项、第二项、第五项、第六项、第七项、第八项、第九项、第十二项、第十三项行为之一，处十万元以上一百万元以下的罚款；有前款第三项、第四项、第十项、第十一项行为之一，处所需处置费用三倍以上五倍以下的罚款，所需处置费用不足二十万元的，按二十万元计算。</w:t>
      </w:r>
    </w:p>
    <w:p w:rsidR="00D761BA" w:rsidRPr="00D761BA" w:rsidRDefault="00D761BA" w:rsidP="00D761BA">
      <w:pPr>
        <w:widowControl/>
        <w:snapToGrid w:val="0"/>
        <w:spacing w:line="360" w:lineRule="auto"/>
        <w:ind w:firstLine="375"/>
        <w:jc w:val="left"/>
        <w:rPr>
          <w:rFonts w:ascii="Helvetica" w:eastAsia="宋体" w:hAnsi="Helvetica" w:cs="Helvetica"/>
          <w:color w:val="404040"/>
          <w:kern w:val="0"/>
          <w:sz w:val="24"/>
          <w:szCs w:val="24"/>
        </w:rPr>
      </w:pP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第一百一十三条　违反本法规定，危险废物产生者未按照规定处置其产生的危险废物被责令改正后拒不改正的，由生态环境主管部门组织代为处置，处置费用</w:t>
      </w:r>
      <w:proofErr w:type="gramStart"/>
      <w:r w:rsidRPr="00D761BA">
        <w:rPr>
          <w:rFonts w:ascii="Helvetica" w:eastAsia="宋体" w:hAnsi="Helvetica" w:cs="Helvetica"/>
          <w:color w:val="404040"/>
          <w:kern w:val="0"/>
          <w:sz w:val="24"/>
          <w:szCs w:val="24"/>
        </w:rPr>
        <w:t>由危险</w:t>
      </w:r>
      <w:proofErr w:type="gramEnd"/>
      <w:r w:rsidRPr="00D761BA">
        <w:rPr>
          <w:rFonts w:ascii="Helvetica" w:eastAsia="宋体" w:hAnsi="Helvetica" w:cs="Helvetica"/>
          <w:color w:val="404040"/>
          <w:kern w:val="0"/>
          <w:sz w:val="24"/>
          <w:szCs w:val="24"/>
        </w:rPr>
        <w:t>废物产生者承担；拒不承担代为处置费用的，处代为处置费用一倍以上三倍以下的罚款。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第一百一十四条　无许可证从事收集、贮存、利用、处置危险废物经营活动的，由生态环境主管部门责令改正，处一百万元以上五百万元以下的罚款，并报经有批准权的人民政府批准，责令停业或者关闭；对法定代表人、主要负责人、直接负责的主管人员和其他责任人员，处十万元以上一百万元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未按照许可证规定从事收集、贮存、利用、处置危险废物经营活动的，由生态环境主管部门责令改正，限制生产、停产整治，处五十万元以上二百万元以下的罚款；对法定代表人、主要负责人、直接负责的主管人员和其他责任人员，处五万元以上五十万元以下的罚款；情节严重的，报经有批准权的人民政府批准，责令停业或者关闭，还可以由发证机关吊销许可证。</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第一百一十五条　违反本法规定，将中华人民共和国境外的固体废物输入境内的，由海关责令退运该固体废物，处五十万元以上五百万元以下的罚款。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承运人对前款规定的固体废物的退运、处置，与进口者承担连带责任。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第一百一十六条　违反本法规定，经中华人民共和国过境转移危险废物的，由海关责令退运该危险废物，处五十万元以上五百万元以下的罚款。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第一百一十七条　对已经非法入境的固体废物，由省级以上人民政府生态环境主管部门依法向海关提出处理意见，海关应当依照本法第一百一十五条的规定</w:t>
      </w:r>
      <w:proofErr w:type="gramStart"/>
      <w:r w:rsidRPr="00D761BA">
        <w:rPr>
          <w:rFonts w:ascii="Helvetica" w:eastAsia="宋体" w:hAnsi="Helvetica" w:cs="Helvetica"/>
          <w:color w:val="404040"/>
          <w:kern w:val="0"/>
          <w:sz w:val="24"/>
          <w:szCs w:val="24"/>
        </w:rPr>
        <w:t>作出</w:t>
      </w:r>
      <w:proofErr w:type="gramEnd"/>
      <w:r w:rsidRPr="00D761BA">
        <w:rPr>
          <w:rFonts w:ascii="Helvetica" w:eastAsia="宋体" w:hAnsi="Helvetica" w:cs="Helvetica"/>
          <w:color w:val="404040"/>
          <w:kern w:val="0"/>
          <w:sz w:val="24"/>
          <w:szCs w:val="24"/>
        </w:rPr>
        <w:t>处罚决定；已经造成环境污染的，由省级以上人民政府生态环境主管部门责令进口者消除污染。</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第一百一十八条　违反本法规定，造成固体废物污染环境事故的，除依法承担赔偿责任外，由生态环境主管部门依照本条第二款的规定处以罚款，责令限期采取治理措施；造成重大或者特大固体废物污染环境事故的，还可以报经有批准权的人民政府批准，责令关闭。</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造成一般或者较大固体废物污染环境事故的，按照事故造成的直接经济损失的一倍以上三倍以下计算罚款；造成重大或者特大固体废物污染环境事故的，按照事故造成的直接经济损失的三倍以上五倍以下计算罚款，并对法定代表人、主要负责人、直接负责的主管人员和其他责任人员处上一年度从本单位取得的收入百分之五十以下的罚款。</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第一百一十九条　单位和其他生产经营者违反本法规定排放固体废物，受到罚款处罚，被责令改正的，依法</w:t>
      </w:r>
      <w:proofErr w:type="gramStart"/>
      <w:r w:rsidRPr="00D761BA">
        <w:rPr>
          <w:rFonts w:ascii="Helvetica" w:eastAsia="宋体" w:hAnsi="Helvetica" w:cs="Helvetica"/>
          <w:color w:val="404040"/>
          <w:kern w:val="0"/>
          <w:sz w:val="24"/>
          <w:szCs w:val="24"/>
        </w:rPr>
        <w:t>作出</w:t>
      </w:r>
      <w:proofErr w:type="gramEnd"/>
      <w:r w:rsidRPr="00D761BA">
        <w:rPr>
          <w:rFonts w:ascii="Helvetica" w:eastAsia="宋体" w:hAnsi="Helvetica" w:cs="Helvetica"/>
          <w:color w:val="404040"/>
          <w:kern w:val="0"/>
          <w:sz w:val="24"/>
          <w:szCs w:val="24"/>
        </w:rPr>
        <w:t>处罚决定的行政机关应当组织复查，发现其继续实施该违法行为的，依照《中华人民共和国环境保护法》的规定按日连续处罚。</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第一百二十条　违反本法规定，有下列行为之一，尚不构成犯罪的，由公安机关对法定代表人、主要负责人、直接负责的主管人员和其他责任人员处十日以上十五日以下的拘留；情节较轻的，处五日以上十日以下的拘留：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（一）擅自倾倒、堆放、丢弃、遗撒固体废物，造成严重后果的；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（二）在生态保护红线区域、永久基本农田集中区域和其他需要特别保护的区域内，建设工业固体废物、危险废物集中贮存、利用、处置的设施、场所和生活垃圾填埋场的；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（三）将危险废物提供或者委托给无许可证的单位或者其他生产经营者堆放、利用、处置的；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（四）无许可证或者未按照许可证规定从事收集、贮存、利用、处置危险废物经营活动的；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（五）未经批准擅自转移危险废物的；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（六）未采取防范措施，造成危险废物扬散、流失、渗漏或者其他严重后果的。</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第一百二十一条　固体废物污染环境、破坏生态，损害国家利益、社会公共利益的，有关机关和组织可以依照《中华人民共和国环境保护法》、《中华人民共和国民事诉讼法》、《中华人民共和国行政诉讼法》等法律的规定向人民法院提起诉讼。</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第一百二十二条　固体废物污染环境、破坏生态给国家造成重大损失的，由设区的市级以上地方人民政府或者其指定的部门、机构组织与造成环境污染和生态破坏的单位和其他生产经营者进行磋商，要求其承担损害赔偿责任；磋商未达成一致的，可以向人民法院提起诉讼。</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对于执法过程中查获的无法确定责任人或者无法退运的固体废物，由所在地县级以上地方人民政府组织处理。</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第一百二十三条　违反本法规定，构成违反治安管理行为的，由公安机关依法给予治安管理处罚；构成犯罪的，依法追究刑事责任；造成人身、财产损害的，依法承担民事责任。</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w:t>
      </w:r>
      <w:r w:rsidRPr="00D761BA">
        <w:rPr>
          <w:rFonts w:ascii="Helvetica" w:eastAsia="宋体" w:hAnsi="Helvetica" w:cs="Helvetica"/>
          <w:color w:val="000080"/>
          <w:kern w:val="0"/>
          <w:sz w:val="24"/>
          <w:szCs w:val="24"/>
        </w:rPr>
        <w:t>第九章　附则</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第一百二十四条　本法下列用语的含义：</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一）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（二）工业固体废物，是指在工业生产活动中产生的固体废物。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（三）生活垃圾，是指在日常生活中或者为日常生活提供服务的活动中产生的固体废物，以及法律、行政法规规定视为生活垃圾的固体废物。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（四）建筑垃圾，是指建设单位、施工单位新建、改建、扩建和拆除各类建筑物、构筑物、管网等，以及居民装饰装修房屋过程中产生的弃土、弃料和其他固体废物。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（五）农业固体废物，是指在农业生产活动中产生的固体废物。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（六）危险废物，是指列入国家危险废物名录或者根据国家规定的危险废物鉴别标准和鉴别方法认定的具有危险特性的固体废物。</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（七）贮存，是指将固体废物临时置于特定设施或者场所中的活动。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（八）利用，是指从固体废物中提取物质作为原材料或者燃料的活动。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九）处置，是指将固体废物焚烧和用其他改变固体废物的物理、化学、生物特性的方法，达到减少已产生的固体废物数量、缩小固体废物体积、减少或者消除其危险成分的活动，或者将固体废物最终置于符合环境保护规定要求的填埋场的活动。</w:t>
      </w:r>
    </w:p>
    <w:p w:rsidR="00D761BA" w:rsidRPr="00D761BA" w:rsidRDefault="00D761BA" w:rsidP="00D761BA">
      <w:pPr>
        <w:widowControl/>
        <w:snapToGrid w:val="0"/>
        <w:spacing w:line="360" w:lineRule="auto"/>
        <w:jc w:val="left"/>
        <w:rPr>
          <w:rFonts w:ascii="Helvetica" w:eastAsia="宋体" w:hAnsi="Helvetica" w:cs="Helvetica"/>
          <w:color w:val="404040"/>
          <w:kern w:val="0"/>
          <w:sz w:val="24"/>
          <w:szCs w:val="24"/>
        </w:rPr>
      </w:pPr>
      <w:r w:rsidRPr="00D761BA">
        <w:rPr>
          <w:rFonts w:ascii="Helvetica" w:eastAsia="宋体" w:hAnsi="Helvetica" w:cs="Helvetica"/>
          <w:color w:val="404040"/>
          <w:kern w:val="0"/>
          <w:sz w:val="24"/>
          <w:szCs w:val="24"/>
        </w:rPr>
        <w:t xml:space="preserve">　　第一百二十五条　液态废物的污染防治，适用本法；但是，排入水体的废水的污染防治适用有关法律，不适用本法。</w:t>
      </w:r>
    </w:p>
    <w:p w:rsidR="00DA5F80" w:rsidRPr="00D761BA" w:rsidRDefault="00D761BA" w:rsidP="00D761BA">
      <w:pPr>
        <w:snapToGrid w:val="0"/>
        <w:spacing w:line="360" w:lineRule="auto"/>
        <w:rPr>
          <w:sz w:val="24"/>
          <w:szCs w:val="24"/>
        </w:rPr>
      </w:pPr>
      <w:r w:rsidRPr="00D761BA">
        <w:rPr>
          <w:rFonts w:ascii="Helvetica" w:eastAsia="宋体" w:hAnsi="Helvetica" w:cs="Helvetica"/>
          <w:color w:val="404040"/>
          <w:kern w:val="0"/>
          <w:sz w:val="24"/>
          <w:szCs w:val="24"/>
        </w:rPr>
        <w:t xml:space="preserve">　　第一百二十六条　本法自</w:t>
      </w:r>
      <w:r w:rsidRPr="00D761BA">
        <w:rPr>
          <w:rFonts w:ascii="Helvetica" w:eastAsia="宋体" w:hAnsi="Helvetica" w:cs="Helvetica"/>
          <w:color w:val="404040"/>
          <w:kern w:val="0"/>
          <w:sz w:val="24"/>
          <w:szCs w:val="24"/>
        </w:rPr>
        <w:t>2020</w:t>
      </w:r>
      <w:r w:rsidRPr="00D761BA">
        <w:rPr>
          <w:rFonts w:ascii="Helvetica" w:eastAsia="宋体" w:hAnsi="Helvetica" w:cs="Helvetica"/>
          <w:color w:val="404040"/>
          <w:kern w:val="0"/>
          <w:sz w:val="24"/>
          <w:szCs w:val="24"/>
        </w:rPr>
        <w:t>年</w:t>
      </w:r>
      <w:r w:rsidRPr="00D761BA">
        <w:rPr>
          <w:rFonts w:ascii="Helvetica" w:eastAsia="宋体" w:hAnsi="Helvetica" w:cs="Helvetica"/>
          <w:color w:val="404040"/>
          <w:kern w:val="0"/>
          <w:sz w:val="24"/>
          <w:szCs w:val="24"/>
        </w:rPr>
        <w:t>9</w:t>
      </w:r>
      <w:r w:rsidRPr="00D761BA">
        <w:rPr>
          <w:rFonts w:ascii="Helvetica" w:eastAsia="宋体" w:hAnsi="Helvetica" w:cs="Helvetica"/>
          <w:color w:val="404040"/>
          <w:kern w:val="0"/>
          <w:sz w:val="24"/>
          <w:szCs w:val="24"/>
        </w:rPr>
        <w:t>月</w:t>
      </w:r>
      <w:r w:rsidRPr="00D761BA">
        <w:rPr>
          <w:rFonts w:ascii="Helvetica" w:eastAsia="宋体" w:hAnsi="Helvetica" w:cs="Helvetica"/>
          <w:color w:val="404040"/>
          <w:kern w:val="0"/>
          <w:sz w:val="24"/>
          <w:szCs w:val="24"/>
        </w:rPr>
        <w:t>1</w:t>
      </w:r>
      <w:r w:rsidRPr="00D761BA">
        <w:rPr>
          <w:rFonts w:ascii="Helvetica" w:eastAsia="宋体" w:hAnsi="Helvetica" w:cs="Helvetica"/>
          <w:color w:val="404040"/>
          <w:kern w:val="0"/>
          <w:sz w:val="24"/>
          <w:szCs w:val="24"/>
        </w:rPr>
        <w:t>日起施行。</w:t>
      </w:r>
    </w:p>
    <w:sectPr w:rsidR="00DA5F80" w:rsidRPr="00D761BA" w:rsidSect="00D761BA">
      <w:pgSz w:w="11906" w:h="16838"/>
      <w:pgMar w:top="1247" w:right="1418" w:bottom="1247"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BA"/>
    <w:rsid w:val="00621D17"/>
    <w:rsid w:val="00BE29C5"/>
    <w:rsid w:val="00D761BA"/>
    <w:rsid w:val="00DA5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F5527-312F-4569-8337-81B1D35F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621D17"/>
    <w:pPr>
      <w:keepNext/>
      <w:keepLines/>
      <w:adjustRightInd w:val="0"/>
      <w:snapToGrid w:val="0"/>
      <w:spacing w:line="360" w:lineRule="auto"/>
      <w:outlineLvl w:val="0"/>
    </w:pPr>
    <w:rPr>
      <w:rFonts w:ascii="Calibri" w:eastAsia="微软雅黑" w:hAnsi="Calibri" w:cs="Times New Roman"/>
      <w:b/>
      <w:bCs/>
      <w:kern w:val="44"/>
      <w:sz w:val="28"/>
      <w:szCs w:val="44"/>
    </w:rPr>
  </w:style>
  <w:style w:type="paragraph" w:styleId="2">
    <w:name w:val="heading 2"/>
    <w:basedOn w:val="a"/>
    <w:next w:val="a"/>
    <w:link w:val="20"/>
    <w:autoRedefine/>
    <w:qFormat/>
    <w:rsid w:val="00621D17"/>
    <w:pPr>
      <w:keepNext/>
      <w:keepLines/>
      <w:adjustRightInd w:val="0"/>
      <w:snapToGrid w:val="0"/>
      <w:spacing w:line="360" w:lineRule="auto"/>
      <w:ind w:right="210"/>
      <w:jc w:val="left"/>
      <w:outlineLvl w:val="1"/>
    </w:pPr>
    <w:rPr>
      <w:rFonts w:ascii="Arial" w:eastAsia="微软雅黑" w:hAnsi="Arial"/>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21D17"/>
    <w:rPr>
      <w:rFonts w:ascii="Calibri" w:eastAsia="微软雅黑" w:hAnsi="Calibri" w:cs="Times New Roman"/>
      <w:b/>
      <w:bCs/>
      <w:kern w:val="44"/>
      <w:sz w:val="28"/>
      <w:szCs w:val="44"/>
    </w:rPr>
  </w:style>
  <w:style w:type="character" w:customStyle="1" w:styleId="20">
    <w:name w:val="标题 2 字符"/>
    <w:basedOn w:val="a0"/>
    <w:link w:val="2"/>
    <w:rsid w:val="00621D17"/>
    <w:rPr>
      <w:rFonts w:ascii="Arial" w:eastAsia="微软雅黑" w:hAnsi="Arial"/>
      <w:b/>
      <w:bCs/>
      <w:sz w:val="24"/>
      <w:szCs w:val="32"/>
    </w:rPr>
  </w:style>
  <w:style w:type="paragraph" w:styleId="a3">
    <w:name w:val="Normal (Web)"/>
    <w:basedOn w:val="a"/>
    <w:uiPriority w:val="99"/>
    <w:semiHidden/>
    <w:unhideWhenUsed/>
    <w:rsid w:val="00D761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722261">
      <w:bodyDiv w:val="1"/>
      <w:marLeft w:val="0"/>
      <w:marRight w:val="0"/>
      <w:marTop w:val="0"/>
      <w:marBottom w:val="0"/>
      <w:divBdr>
        <w:top w:val="none" w:sz="0" w:space="0" w:color="auto"/>
        <w:left w:val="none" w:sz="0" w:space="0" w:color="auto"/>
        <w:bottom w:val="none" w:sz="0" w:space="0" w:color="auto"/>
        <w:right w:val="none" w:sz="0" w:space="0" w:color="auto"/>
      </w:divBdr>
      <w:divsChild>
        <w:div w:id="1493836811">
          <w:marLeft w:val="0"/>
          <w:marRight w:val="0"/>
          <w:marTop w:val="0"/>
          <w:marBottom w:val="0"/>
          <w:divBdr>
            <w:top w:val="none" w:sz="0" w:space="0" w:color="auto"/>
            <w:left w:val="none" w:sz="0" w:space="0" w:color="auto"/>
            <w:bottom w:val="none" w:sz="0" w:space="0" w:color="auto"/>
            <w:right w:val="none" w:sz="0" w:space="0" w:color="auto"/>
          </w:divBdr>
          <w:divsChild>
            <w:div w:id="1540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2913</Words>
  <Characters>16608</Characters>
  <Application>Microsoft Office Word</Application>
  <DocSecurity>0</DocSecurity>
  <Lines>138</Lines>
  <Paragraphs>38</Paragraphs>
  <ScaleCrop>false</ScaleCrop>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Wu</dc:creator>
  <cp:keywords/>
  <dc:description/>
  <cp:lastModifiedBy>Xu Wu</cp:lastModifiedBy>
  <cp:revision>1</cp:revision>
  <dcterms:created xsi:type="dcterms:W3CDTF">2020-09-28T00:43:00Z</dcterms:created>
  <dcterms:modified xsi:type="dcterms:W3CDTF">2020-09-28T00:45:00Z</dcterms:modified>
</cp:coreProperties>
</file>