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MAP Nexus — Admin UI &amp; Access-Control Specification</w:t>
      </w:r>
    </w:p>
    <w:p>
      <w:pPr>
        <w:jc w:val="center"/>
      </w:pPr>
      <w:r>
        <w:rPr>
          <w:i/>
        </w:rPr>
        <w:t>Design C Mission Control Dashboard + Design B Administration Console + Design A Capability Cards</w:t>
      </w:r>
    </w:p>
    <w:p>
      <w:r>
        <w:t>Version 1.0 | MAP_V3 | Design specification for OpenCode implementation review</w:t>
      </w:r>
    </w:p>
    <w:p>
      <w:r>
        <w:t>Implementation rule: No code is defined by this document. Implementation must follow this specification and must not introduce parallel or duplicate access-control models.</w:t>
      </w:r>
    </w:p>
    <w:p>
      <w:pPr>
        <w:pStyle w:val="Heading1"/>
      </w:pPr>
      <w:r>
        <w:t>1. Executive decision</w:t>
      </w:r>
    </w:p>
    <w:p>
      <w:pPr>
        <w:pStyle w:val="ListBullet"/>
      </w:pPr>
      <w:r>
        <w:t>Design B — Administration Console: persistent left rail + content/detail pane.</w:t>
      </w:r>
    </w:p>
    <w:p>
      <w:pPr>
        <w:pStyle w:val="ListBullet"/>
      </w:pPr>
      <w:r>
        <w:t>Design C — Mission Control: /administration landing page is a dashboard.</w:t>
      </w:r>
    </w:p>
    <w:p>
      <w:pPr>
        <w:pStyle w:val="ListBullet"/>
      </w:pPr>
      <w:r>
        <w:t>Design A — Capability Cards: dashboard cards provide status and shortcuts into administration sections.</w:t>
      </w:r>
    </w:p>
    <w:p>
      <w:pPr>
        <w:pStyle w:val="ListBullet"/>
      </w:pPr>
      <w:r>
        <w:t>Single access model: Identity → Role → Permission → Subscription Entitlement → Tenant/Object Scope.</w:t>
      </w:r>
    </w:p>
    <w:p>
      <w:pPr>
        <w:pStyle w:val="ListBullet"/>
      </w:pPr>
      <w:r>
        <w:t>The tenant dropdown/switcher is now specified in this document; it was intentionally deferred during the earlier concept exercise.</w:t>
      </w:r>
    </w:p>
    <w:p>
      <w:pPr>
        <w:pStyle w:val="Heading1"/>
      </w:pPr>
      <w:r>
        <w:t>2. Non-negotiable principles</w:t>
      </w:r>
    </w:p>
    <w:p>
      <w:pPr>
        <w:pStyle w:val="ListBullet"/>
      </w:pPr>
      <w:r>
        <w:t>One authoritative permission model.</w:t>
      </w:r>
    </w:p>
    <w:p>
      <w:pPr>
        <w:pStyle w:val="ListBullet"/>
      </w:pPr>
      <w:r>
        <w:t>UI visibility is not security; backend/API authorization is authoritative.</w:t>
      </w:r>
    </w:p>
    <w:p>
      <w:pPr>
        <w:pStyle w:val="ListBullet"/>
      </w:pPr>
      <w:r>
        <w:t>Tenant isolation is enforced server-side and at query/object scope.</w:t>
      </w:r>
    </w:p>
    <w:p>
      <w:pPr>
        <w:pStyle w:val="ListBullet"/>
      </w:pPr>
      <w:r>
        <w:t>Super Admin is platform/global; Tenant Admin is tenant-scoped.</w:t>
      </w:r>
    </w:p>
    <w:p>
      <w:pPr>
        <w:pStyle w:val="ListBullet"/>
      </w:pPr>
      <w:r>
        <w:t>Subscription entitlements are independent of RBAC permissions.</w:t>
      </w:r>
    </w:p>
    <w:p>
      <w:pPr>
        <w:pStyle w:val="ListBullet"/>
      </w:pPr>
      <w:r>
        <w:t>Do not create separate permission systems for reports, menus, pages and objects.</w:t>
      </w:r>
    </w:p>
    <w:p>
      <w:pPr>
        <w:pStyle w:val="ListBullet"/>
      </w:pPr>
      <w:r>
        <w:t>Preserve existing working functionality and contracts unless this specification explicitly changes them.</w:t>
      </w:r>
    </w:p>
    <w:p>
      <w:pPr>
        <w:pStyle w:val="ListBullet"/>
      </w:pPr>
      <w:r>
        <w:t>Do not add duplicate routes, services, tables or permission stores where an existing canonical implementation can be extended.</w:t>
      </w:r>
    </w:p>
    <w:p>
      <w:pPr>
        <w:pStyle w:val="ListBullet"/>
      </w:pPr>
      <w:r>
        <w:t>System roles are protected; custom roles are tenant-scoped.</w:t>
      </w:r>
    </w:p>
    <w:p>
      <w:pPr>
        <w:pStyle w:val="ListBullet"/>
      </w:pPr>
      <w:r>
        <w:t>Usage limits are plan-driven and enforced server-side.</w:t>
      </w:r>
    </w:p>
    <w:p>
      <w:pPr>
        <w:pStyle w:val="ListBullet"/>
      </w:pPr>
      <w:r>
        <w:t>Security-sensitive administrative actions are auditable.</w:t>
      </w:r>
    </w:p>
    <w:p>
      <w:pPr>
        <w:pStyle w:val="ListBullet"/>
      </w:pPr>
      <w:r>
        <w:t>Do not hard-code plan limits or role behavior in multiple frontend components.</w:t>
      </w:r>
    </w:p>
    <w:p>
      <w:pPr>
        <w:pStyle w:val="Heading1"/>
      </w:pPr>
      <w:r>
        <w:t>3. High-level architecture</w:t>
      </w:r>
    </w:p>
    <w:p>
      <w:pPr/>
      <w:r>
        <w:rPr>
          <w:rFonts w:ascii="Consolas" w:hAnsi="Consolas"/>
          <w:sz w:val="16"/>
        </w:rPr>
        <w:br/>
        <w:t>User / Principal</w:t>
        <w:br/>
        <w:t xml:space="preserve">      │</w:t>
        <w:br/>
        <w:t xml:space="preserve">      ▼</w:t>
        <w:br/>
        <w:t>Identity + Tenant Context</w:t>
        <w:br/>
        <w:t xml:space="preserve">      │</w:t>
        <w:br/>
        <w:t xml:space="preserve">      ▼</w:t>
        <w:br/>
        <w:t>Role(s) resolved for tenant</w:t>
        <w:br/>
        <w:t xml:space="preserve">      │</w:t>
        <w:br/>
        <w:t xml:space="preserve">      ▼</w:t>
        <w:br/>
        <w:t>Permission grants (resource : action)</w:t>
        <w:br/>
        <w:t xml:space="preserve">      │</w:t>
        <w:br/>
        <w:t xml:space="preserve">      ▼</w:t>
        <w:br/>
        <w:t>Subscription entitlement gates</w:t>
        <w:br/>
        <w:t xml:space="preserve">      │</w:t>
        <w:br/>
        <w:t xml:space="preserve">      ▼</w:t>
        <w:br/>
        <w:t>Tenant / object scope</w:t>
        <w:br/>
        <w:t xml:space="preserve">      │</w:t>
        <w:br/>
        <w:t xml:space="preserve">      ├──────────────► Navigation visibility</w:t>
        <w:br/>
        <w:t xml:space="preserve">      ├──────────────► Page / route access</w:t>
        <w:br/>
        <w:t xml:space="preserve">      ├──────────────► API authorization</w:t>
        <w:br/>
        <w:t xml:space="preserve">      ├──────────────► Object-level access</w:t>
        <w:br/>
        <w:t xml:space="preserve">      └──────────────► Report / feature access</w:t>
        <w:br/>
      </w:r>
    </w:p>
    <w:p>
      <w:pPr>
        <w:pStyle w:val="Heading1"/>
      </w:pPr>
      <w:r>
        <w:t>4. Administration shell</w:t>
      </w:r>
    </w:p>
    <w:p>
      <w:pPr/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MAP Nexus / Administration                                                   │</w:t>
        <w:br/>
        <w:t>├───────────────────────┬──────────────────────────────────────────────────────┤</w:t>
        <w:br/>
        <w:t>│ ADMINISTRATION        │ OVERVIEW / DETAIL PANE                               │</w:t>
        <w:br/>
        <w:t>│                       │                                                      │</w:t>
        <w:br/>
        <w:t>│ ▸ Overview            │  Mission Control Dashboard                           │</w:t>
        <w:br/>
        <w:t>│ ▸ Users               │  ┌──────────────┐ ┌──────────────┐                  │</w:t>
        <w:br/>
        <w:t>│ ▸ Roles &amp; Permissions │  │ Access       │ │ Entitlements │                  │</w:t>
        <w:br/>
        <w:t>│ ▸ Invitations         │  │ Capacity     │ │ vs Plan      │                  │</w:t>
        <w:br/>
        <w:t>│ ▸ Registrations       │  └──────────────┘ └──────────────┘                  │</w:t>
        <w:br/>
        <w:t>│ ▸ Tenants             │  ┌──────────────┐ ┌──────────────┐                  │</w:t>
        <w:br/>
        <w:t>│ ▸ Subscriptions       │  │ Security &amp;   │ │ Governance / │                  │</w:t>
        <w:br/>
        <w:t>│ ▸ Settings            │  │ Health       │ │ Findings     │                  │</w:t>
        <w:br/>
        <w:t>│ ▸ Feature Flags       │  └──────────────┘ └──────────────┘                  │</w:t>
        <w:br/>
        <w:t>│ ▸ Security            │                                                      │</w:t>
        <w:br/>
        <w:t>│ ▸ Notifications       │  Quick actions → Users / Projects / Reports / etc.  │</w:t>
        <w:br/>
        <w:t>│ ▸ Maintenance         │                                                      │</w:t>
        <w:br/>
        <w:t>│                       │                                                      │</w:t>
        <w:br/>
        <w:t>│ (filtered by effective│ Clicking a card or rail item opens a detail pane.   │</w:t>
        <w:br/>
        <w:t>│ permissions + tenant  │                                                      │</w:t>
        <w:br/>
        <w:t>│ scope + entitlement)  │                                                      │</w:t>
        <w:br/>
        <w:t>└───────────────────────┴──────────────────────────────────────────────────────┘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4.1 Persistent rail</w:t>
      </w:r>
    </w:p>
    <w:p>
      <w:pPr>
        <w:pStyle w:val="ListBullet"/>
      </w:pPr>
      <w:r>
        <w:t>Overview</w:t>
      </w:r>
    </w:p>
    <w:p>
      <w:pPr>
        <w:pStyle w:val="ListBullet"/>
      </w:pPr>
      <w:r>
        <w:t>Users</w:t>
      </w:r>
    </w:p>
    <w:p>
      <w:pPr>
        <w:pStyle w:val="ListBullet"/>
      </w:pPr>
      <w:r>
        <w:t>Roles &amp; Permissions</w:t>
      </w:r>
    </w:p>
    <w:p>
      <w:pPr>
        <w:pStyle w:val="ListBullet"/>
      </w:pPr>
      <w:r>
        <w:t>Invitations</w:t>
      </w:r>
    </w:p>
    <w:p>
      <w:pPr>
        <w:pStyle w:val="ListBullet"/>
      </w:pPr>
      <w:r>
        <w:t>Registrations</w:t>
      </w:r>
    </w:p>
    <w:p>
      <w:pPr>
        <w:pStyle w:val="ListBullet"/>
      </w:pPr>
      <w:r>
        <w:t>Tenants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Settings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Security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Maintenance</w:t>
      </w:r>
    </w:p>
    <w:p>
      <w:r>
        <w:t>Visibility is calculated from effective permission + entitlement + tenant scope. The rail is a UX projection of the same authorization model used by the backend.</w:t>
      </w:r>
    </w:p>
    <w:p>
      <w:pPr>
        <w:pStyle w:val="Heading2"/>
      </w:pPr>
      <w:r>
        <w:t>4.2 Detail pane</w:t>
      </w:r>
    </w:p>
    <w:p>
      <w:r>
        <w:t>One administration section is the active working area at a time. Use breadcrumb: Administration → &lt;Section&gt; → &lt;Detail&gt;. Reuse existing page/table/card components where practical.</w:t>
      </w:r>
    </w:p>
    <w:p>
      <w:pPr>
        <w:pStyle w:val="Heading1"/>
      </w:pPr>
      <w:r>
        <w:t>5. Mission Control dashboard</w:t>
      </w:r>
    </w:p>
    <w:p>
      <w:pPr>
        <w:pStyle w:val="ListBullet"/>
      </w:pPr>
      <w:r>
        <w:t>Governance posture: posture/status, findings/alerts count, Audit/Governance shortcut.</w:t>
      </w:r>
    </w:p>
    <w:p>
      <w:pPr>
        <w:pStyle w:val="ListBullet"/>
      </w:pPr>
      <w:r>
        <w:t>Access capacity: users, projects and connections used/allowed, plus relevant actions.</w:t>
      </w:r>
    </w:p>
    <w:p>
      <w:pPr>
        <w:pStyle w:val="ListBullet"/>
      </w:pPr>
      <w:r>
        <w:t>Entitlements vs plan: enabled, limited and unavailable capabilities.</w:t>
      </w:r>
    </w:p>
    <w:p>
      <w:pPr>
        <w:pStyle w:val="ListBullet"/>
      </w:pPr>
      <w:r>
        <w:t>Security &amp; health: API/database/notification health, active sessions, failed logins and security shortcut.</w:t>
      </w:r>
    </w:p>
    <w:p>
      <w:pPr>
        <w:pStyle w:val="ListBullet"/>
      </w:pPr>
      <w:r>
        <w:t>Role &amp; permission matrix: compact role coverage and shortcut to Roles &amp; Permissions.</w:t>
      </w:r>
    </w:p>
    <w:p>
      <w:pPr>
        <w:pStyle w:val="ListBullet"/>
      </w:pPr>
      <w:r>
        <w:t>Pending registrations / operational alerts where permitted.</w:t>
      </w:r>
    </w:p>
    <w:p>
      <w:pPr>
        <w:pStyle w:val="ListBullet"/>
      </w:pPr>
      <w:r>
        <w:t>Quick actions limited to actions the principal may execute.</w:t>
      </w:r>
    </w:p>
    <w:p>
      <w:r>
        <w:t>Cards are shortcuts, not a second navigation hierarchy. They must respect the same permission, entitlement and tenant-scope rules as their destination.</w:t>
      </w:r>
    </w:p>
    <w:p>
      <w:pPr>
        <w:pStyle w:val="Heading1"/>
      </w:pPr>
      <w:r>
        <w:t>6. Tenant dropdown / tenant switcher</w:t>
      </w:r>
    </w:p>
    <w:p>
      <w:pPr/>
      <w:r>
        <w:rPr>
          <w:rFonts w:ascii="Consolas" w:hAnsi="Consolas"/>
          <w:sz w:val="16"/>
        </w:rPr>
        <w:br/>
        <w:t>SUPER ADMIN</w:t>
        <w:br/>
        <w:t>┌───────────────────────────────┐</w:t>
        <w:br/>
        <w:t>│ Tenant: All Tenants       ▾   │</w:t>
        <w:br/>
        <w:t>├───────────────────────────────┤</w:t>
        <w:br/>
        <w:t>│ ✓ All Tenants                 │</w:t>
        <w:br/>
        <w:t>│   Tenant A                    │</w:t>
        <w:br/>
        <w:t>│   Tenant B                    │</w:t>
        <w:br/>
        <w:t>│   Tenant C                    │</w:t>
        <w:br/>
        <w:t>└───────────────────────────────┘</w:t>
        <w:br/>
        <w:t xml:space="preserve">             │</w:t>
        <w:br/>
        <w:t xml:space="preserve">             ├── All Tenants → aggregate/cross-tenant view</w:t>
        <w:br/>
        <w:t xml:space="preserve">             └── Tenant X    → scoped tenant view</w:t>
        <w:br/>
        <w:br/>
        <w:t>TENANT ADMIN</w:t>
        <w:br/>
        <w:t>┌───────────────────────────────┐</w:t>
        <w:br/>
        <w:t>│ Tenant: Current Tenant    ▾   │</w:t>
        <w:br/>
        <w:t>├───────────────────────────────┤</w:t>
        <w:br/>
        <w:t>│ ✓ Current Tenant              │</w:t>
        <w:br/>
        <w:t>└───────────────────────────────┘</w:t>
        <w:br/>
        <w:t>Tenant Admin must not select or inspect another tenant.</w:t>
        <w:br/>
      </w:r>
    </w:p>
    <w:p>
      <w:pPr>
        <w:pStyle w:val="ListBullet"/>
      </w:pPr>
      <w:r>
        <w:t>Super Admin: All Tenants plus individual tenants; switching changes working/view context, not the user's role.</w:t>
      </w:r>
    </w:p>
    <w:p>
      <w:pPr>
        <w:pStyle w:val="ListBullet"/>
      </w:pPr>
      <w:r>
        <w:t>All-Tenants mode must clearly identify aggregate/cross-tenant data.</w:t>
      </w:r>
    </w:p>
    <w:p>
      <w:pPr>
        <w:pStyle w:val="ListBullet"/>
      </w:pPr>
      <w:r>
        <w:t>Tenant Admin: current tenant only; no cross-tenant selector and no API/route escape from tenant scope.</w:t>
      </w:r>
    </w:p>
    <w:p>
      <w:pPr>
        <w:pStyle w:val="ListBullet"/>
      </w:pPr>
      <w:r>
        <w:t>Changing tenant refreshes tenant-specific dashboard KPIs/charts, users, projects, systems/connections, reports, findings/audit and usage/entitlement values.</w:t>
      </w:r>
    </w:p>
    <w:p>
      <w:pPr>
        <w:pStyle w:val="ListBullet"/>
      </w:pPr>
      <w:r>
        <w:t>Global platform data remains visible only where the user's permission allows it.</w:t>
      </w:r>
    </w:p>
    <w:p>
      <w:pPr>
        <w:pStyle w:val="Heading1"/>
      </w:pPr>
      <w:r>
        <w:t>7. Role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Administration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Tenant access</w:t>
            </w:r>
          </w:p>
        </w:tc>
      </w:tr>
      <w:tr>
        <w:tc>
          <w:tcPr>
            <w:tcW w:type="dxa" w:w="2556"/>
          </w:tcPr>
          <w:p>
            <w:r>
              <w:t>Super Admin</w:t>
            </w:r>
          </w:p>
        </w:tc>
        <w:tc>
          <w:tcPr>
            <w:tcW w:type="dxa" w:w="2556"/>
          </w:tcPr>
          <w:p>
            <w:r>
              <w:t>Platform/global</w:t>
            </w:r>
          </w:p>
        </w:tc>
        <w:tc>
          <w:tcPr>
            <w:tcW w:type="dxa" w:w="2556"/>
          </w:tcPr>
          <w:p>
            <w:r>
              <w:t>Full administration; tenant lifecycle; plans; global security; cross-tenant views</w:t>
            </w:r>
          </w:p>
        </w:tc>
        <w:tc>
          <w:tcPr>
            <w:tcW w:type="dxa" w:w="2556"/>
          </w:tcPr>
          <w:p>
            <w:r>
              <w:t>All tenants</w:t>
            </w:r>
          </w:p>
        </w:tc>
      </w:tr>
      <w:tr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Tenant</w:t>
            </w:r>
          </w:p>
        </w:tc>
        <w:tc>
          <w:tcPr>
            <w:tcW w:type="dxa" w:w="2556"/>
          </w:tcPr>
          <w:p>
            <w:r>
              <w:t>Tenant users, roles, permissions within allowed boundary, invitations, settings, operations</w:t>
            </w:r>
          </w:p>
        </w:tc>
        <w:tc>
          <w:tcPr>
            <w:tcW w:type="dxa" w:w="2556"/>
          </w:tcPr>
          <w:p>
            <w:r>
              <w:t>Own tenant only</w:t>
            </w:r>
          </w:p>
        </w:tc>
      </w:tr>
      <w:tr>
        <w:tc>
          <w:tcPr>
            <w:tcW w:type="dxa" w:w="2556"/>
          </w:tcPr>
          <w:p>
            <w:r>
              <w:t>Migration Lead</w:t>
            </w:r>
          </w:p>
        </w:tc>
        <w:tc>
          <w:tcPr>
            <w:tcW w:type="dxa" w:w="2556"/>
          </w:tcPr>
          <w:p>
            <w:r>
              <w:t>Tenant</w:t>
            </w:r>
          </w:p>
        </w:tc>
        <w:tc>
          <w:tcPr>
            <w:tcW w:type="dxa" w:w="2556"/>
          </w:tcPr>
          <w:p>
            <w:r>
              <w:t>No general administration</w:t>
            </w:r>
          </w:p>
        </w:tc>
        <w:tc>
          <w:tcPr>
            <w:tcW w:type="dxa" w:w="2556"/>
          </w:tcPr>
          <w:p>
            <w:r>
              <w:t>Own tenant; migration/validation operations</w:t>
            </w:r>
          </w:p>
        </w:tc>
      </w:tr>
      <w:tr>
        <w:tc>
          <w:tcPr>
            <w:tcW w:type="dxa" w:w="2556"/>
          </w:tcPr>
          <w:p>
            <w:r>
              <w:t>Data Analyst</w:t>
            </w:r>
          </w:p>
        </w:tc>
        <w:tc>
          <w:tcPr>
            <w:tcW w:type="dxa" w:w="2556"/>
          </w:tcPr>
          <w:p>
            <w:r>
              <w:t>Tenant</w:t>
            </w:r>
          </w:p>
        </w:tc>
        <w:tc>
          <w:tcPr>
            <w:tcW w:type="dxa" w:w="2556"/>
          </w:tcPr>
          <w:p>
            <w:r>
              <w:t>No general administration</w:t>
            </w:r>
          </w:p>
        </w:tc>
        <w:tc>
          <w:tcPr>
            <w:tcW w:type="dxa" w:w="2556"/>
          </w:tcPr>
          <w:p>
            <w:r>
              <w:t>Own tenant; reporting/validation</w:t>
            </w:r>
          </w:p>
        </w:tc>
      </w:tr>
      <w:tr>
        <w:tc>
          <w:tcPr>
            <w:tcW w:type="dxa" w:w="2556"/>
          </w:tcPr>
          <w:p>
            <w:r>
              <w:t>Team Member</w:t>
            </w:r>
          </w:p>
        </w:tc>
        <w:tc>
          <w:tcPr>
            <w:tcW w:type="dxa" w:w="2556"/>
          </w:tcPr>
          <w:p>
            <w:r>
              <w:t>Tenant</w:t>
            </w:r>
          </w:p>
        </w:tc>
        <w:tc>
          <w:tcPr>
            <w:tcW w:type="dxa" w:w="2556"/>
          </w:tcPr>
          <w:p>
            <w:r>
              <w:t>No general administration</w:t>
            </w:r>
          </w:p>
        </w:tc>
        <w:tc>
          <w:tcPr>
            <w:tcW w:type="dxa" w:w="2556"/>
          </w:tcPr>
          <w:p>
            <w:r>
              <w:t>Own tenant; assigned/allowed objects</w:t>
            </w:r>
          </w:p>
        </w:tc>
      </w:tr>
      <w:tr>
        <w:tc>
          <w:tcPr>
            <w:tcW w:type="dxa" w:w="2556"/>
          </w:tcPr>
          <w:p>
            <w:r>
              <w:t>Viewer</w:t>
            </w:r>
          </w:p>
        </w:tc>
        <w:tc>
          <w:tcPr>
            <w:tcW w:type="dxa" w:w="2556"/>
          </w:tcPr>
          <w:p>
            <w:r>
              <w:t>Tenant</w:t>
            </w:r>
          </w:p>
        </w:tc>
        <w:tc>
          <w:tcPr>
            <w:tcW w:type="dxa" w:w="2556"/>
          </w:tcPr>
          <w:p>
            <w:r>
              <w:t>Read-only</w:t>
            </w:r>
          </w:p>
        </w:tc>
        <w:tc>
          <w:tcPr>
            <w:tcW w:type="dxa" w:w="2556"/>
          </w:tcPr>
          <w:p>
            <w:r>
              <w:t>Own tenant; read-only objects/reports</w:t>
            </w:r>
          </w:p>
        </w:tc>
      </w:tr>
    </w:tbl>
    <w:p>
      <w:pPr>
        <w:pStyle w:val="Heading1"/>
      </w:pPr>
      <w:r>
        <w:t>8. Permission model</w:t>
      </w:r>
    </w:p>
    <w:p>
      <w:r>
        <w:t>Use one resource/action capability model. The same permission must drive navigation visibility, route/page access, API authorization, object access and report/feature access.</w:t>
      </w:r>
    </w:p>
    <w:p>
      <w:pPr/>
      <w:r>
        <w:rPr>
          <w:rFonts w:ascii="Consolas" w:hAnsi="Consolas"/>
          <w:sz w:val="16"/>
        </w:rPr>
        <w:t>users:view</w:t>
        <w:br/>
        <w:t>users:create</w:t>
        <w:br/>
        <w:t>users:edit</w:t>
        <w:br/>
        <w:t>users:disable</w:t>
        <w:br/>
        <w:br/>
        <w:t>projects:view</w:t>
        <w:br/>
        <w:t>projects:create</w:t>
        <w:br/>
        <w:t>projects:edit</w:t>
        <w:br/>
        <w:t>projects:delete</w:t>
        <w:br/>
        <w:br/>
        <w:t>reports.validation:view</w:t>
        <w:br/>
        <w:t>reports.validation:export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actions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Typical UI surfaces</w:t>
            </w:r>
          </w:p>
        </w:tc>
      </w:tr>
      <w:tr>
        <w:tc>
          <w:tcPr>
            <w:tcW w:type="dxa" w:w="3408"/>
          </w:tcPr>
          <w:p>
            <w:r>
              <w:t>users</w:t>
            </w:r>
          </w:p>
        </w:tc>
        <w:tc>
          <w:tcPr>
            <w:tcW w:type="dxa" w:w="3408"/>
          </w:tcPr>
          <w:p>
            <w:r>
              <w:t>view, create, edit, disable</w:t>
            </w:r>
          </w:p>
        </w:tc>
        <w:tc>
          <w:tcPr>
            <w:tcW w:type="dxa" w:w="3408"/>
          </w:tcPr>
          <w:p>
            <w:r>
              <w:t>Users card, Users page, API</w:t>
            </w:r>
          </w:p>
        </w:tc>
      </w:tr>
      <w:tr>
        <w:tc>
          <w:tcPr>
            <w:tcW w:type="dxa" w:w="3408"/>
          </w:tcPr>
          <w:p>
            <w:r>
              <w:t>roles</w:t>
            </w:r>
          </w:p>
        </w:tc>
        <w:tc>
          <w:tcPr>
            <w:tcW w:type="dxa" w:w="3408"/>
          </w:tcPr>
          <w:p>
            <w:r>
              <w:t>view, create, edit, assign</w:t>
            </w:r>
          </w:p>
        </w:tc>
        <w:tc>
          <w:tcPr>
            <w:tcW w:type="dxa" w:w="3408"/>
          </w:tcPr>
          <w:p>
            <w:r>
              <w:t>Roles &amp; Permissions</w:t>
            </w:r>
          </w:p>
        </w:tc>
      </w:tr>
      <w:tr>
        <w:tc>
          <w:tcPr>
            <w:tcW w:type="dxa" w:w="3408"/>
          </w:tcPr>
          <w:p>
            <w:r>
              <w:t>invitations</w:t>
            </w:r>
          </w:p>
        </w:tc>
        <w:tc>
          <w:tcPr>
            <w:tcW w:type="dxa" w:w="3408"/>
          </w:tcPr>
          <w:p>
            <w:r>
              <w:t>view, create, revoke</w:t>
            </w:r>
          </w:p>
        </w:tc>
        <w:tc>
          <w:tcPr>
            <w:tcW w:type="dxa" w:w="3408"/>
          </w:tcPr>
          <w:p>
            <w:r>
              <w:t>Invitations</w:t>
            </w:r>
          </w:p>
        </w:tc>
      </w:tr>
      <w:tr>
        <w:tc>
          <w:tcPr>
            <w:tcW w:type="dxa" w:w="3408"/>
          </w:tcPr>
          <w:p>
            <w:r>
              <w:t>registrations</w:t>
            </w:r>
          </w:p>
        </w:tc>
        <w:tc>
          <w:tcPr>
            <w:tcW w:type="dxa" w:w="3408"/>
          </w:tcPr>
          <w:p>
            <w:r>
              <w:t>view, convert</w:t>
            </w:r>
          </w:p>
        </w:tc>
        <w:tc>
          <w:tcPr>
            <w:tcW w:type="dxa" w:w="3408"/>
          </w:tcPr>
          <w:p>
            <w:r>
              <w:t>Registrations (Super Admin boundary)</w:t>
            </w:r>
          </w:p>
        </w:tc>
      </w:tr>
      <w:tr>
        <w:tc>
          <w:tcPr>
            <w:tcW w:type="dxa" w:w="3408"/>
          </w:tcPr>
          <w:p>
            <w:r>
              <w:t>tenants</w:t>
            </w:r>
          </w:p>
        </w:tc>
        <w:tc>
          <w:tcPr>
            <w:tcW w:type="dxa" w:w="3408"/>
          </w:tcPr>
          <w:p>
            <w:r>
              <w:t>view, create, suspend, edit</w:t>
            </w:r>
          </w:p>
        </w:tc>
        <w:tc>
          <w:tcPr>
            <w:tcW w:type="dxa" w:w="3408"/>
          </w:tcPr>
          <w:p>
            <w:r>
              <w:t>Tenants (Super Admin boundary)</w:t>
            </w:r>
          </w:p>
        </w:tc>
      </w:tr>
      <w:tr>
        <w:tc>
          <w:tcPr>
            <w:tcW w:type="dxa" w:w="3408"/>
          </w:tcPr>
          <w:p>
            <w:r>
              <w:t>projects</w:t>
            </w:r>
          </w:p>
        </w:tc>
        <w:tc>
          <w:tcPr>
            <w:tcW w:type="dxa" w:w="3408"/>
          </w:tcPr>
          <w:p>
            <w:r>
              <w:t>view, create, edit, delete</w:t>
            </w:r>
          </w:p>
        </w:tc>
        <w:tc>
          <w:tcPr>
            <w:tcW w:type="dxa" w:w="3408"/>
          </w:tcPr>
          <w:p>
            <w:r>
              <w:t>Projects</w:t>
            </w:r>
          </w:p>
        </w:tc>
      </w:tr>
      <w:tr>
        <w:tc>
          <w:tcPr>
            <w:tcW w:type="dxa" w:w="3408"/>
          </w:tcPr>
          <w:p>
            <w:r>
              <w:t>systems/connections</w:t>
            </w:r>
          </w:p>
        </w:tc>
        <w:tc>
          <w:tcPr>
            <w:tcW w:type="dxa" w:w="3408"/>
          </w:tcPr>
          <w:p>
            <w:r>
              <w:t>view, create, test, edit</w:t>
            </w:r>
          </w:p>
        </w:tc>
        <w:tc>
          <w:tcPr>
            <w:tcW w:type="dxa" w:w="3408"/>
          </w:tcPr>
          <w:p>
            <w:r>
              <w:t>Systems / Connections</w:t>
            </w:r>
          </w:p>
        </w:tc>
      </w:tr>
      <w:tr>
        <w:tc>
          <w:tcPr>
            <w:tcW w:type="dxa" w:w="3408"/>
          </w:tcPr>
          <w:p>
            <w:r>
              <w:t>reports</w:t>
            </w:r>
          </w:p>
        </w:tc>
        <w:tc>
          <w:tcPr>
            <w:tcW w:type="dxa" w:w="3408"/>
          </w:tcPr>
          <w:p>
            <w:r>
              <w:t>view, export</w:t>
            </w:r>
          </w:p>
        </w:tc>
        <w:tc>
          <w:tcPr>
            <w:tcW w:type="dxa" w:w="3408"/>
          </w:tcPr>
          <w:p>
            <w:r>
              <w:t>Reports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view, manage permitted policy</w:t>
            </w:r>
          </w:p>
        </w:tc>
        <w:tc>
          <w:tcPr>
            <w:tcW w:type="dxa" w:w="3408"/>
          </w:tcPr>
          <w:p>
            <w:r>
              <w:t>Security</w:t>
            </w:r>
          </w:p>
        </w:tc>
      </w:tr>
      <w:tr>
        <w:tc>
          <w:tcPr>
            <w:tcW w:type="dxa" w:w="3408"/>
          </w:tcPr>
          <w:p>
            <w:r>
              <w:t>maintenance</w:t>
            </w:r>
          </w:p>
        </w:tc>
        <w:tc>
          <w:tcPr>
            <w:tcW w:type="dxa" w:w="3408"/>
          </w:tcPr>
          <w:p>
            <w:r>
              <w:t>view, execute permitted operation</w:t>
            </w:r>
          </w:p>
        </w:tc>
        <w:tc>
          <w:tcPr>
            <w:tcW w:type="dxa" w:w="3408"/>
          </w:tcPr>
          <w:p>
            <w:r>
              <w:t>Maintenance</w:t>
            </w:r>
          </w:p>
        </w:tc>
      </w:tr>
      <w:tr>
        <w:tc>
          <w:tcPr>
            <w:tcW w:type="dxa" w:w="3408"/>
          </w:tcPr>
          <w:p>
            <w:r>
              <w:t>subscriptions</w:t>
            </w:r>
          </w:p>
        </w:tc>
        <w:tc>
          <w:tcPr>
            <w:tcW w:type="dxa" w:w="3408"/>
          </w:tcPr>
          <w:p>
            <w:r>
              <w:t>view, manage</w:t>
            </w:r>
          </w:p>
        </w:tc>
        <w:tc>
          <w:tcPr>
            <w:tcW w:type="dxa" w:w="3408"/>
          </w:tcPr>
          <w:p>
            <w:r>
              <w:t>Subscription / Plans</w:t>
            </w:r>
          </w:p>
        </w:tc>
      </w:tr>
    </w:tbl>
    <w:p>
      <w:pPr>
        <w:pStyle w:val="Heading1"/>
      </w:pPr>
      <w:r>
        <w:t>9. Subscription entitlements</w:t>
      </w:r>
    </w:p>
    <w:p>
      <w:r>
        <w:t>RBAC answers who may perform an action. Subscription entitlement answers whether the tenant's plan includes the capability.</w:t>
      </w:r>
    </w:p>
    <w:p>
      <w:pPr/>
      <w:r>
        <w:rPr>
          <w:rFonts w:ascii="Consolas" w:hAnsi="Consolas"/>
          <w:sz w:val="16"/>
        </w:rPr>
        <w:t>Effective access = Identity AND Role permission AND Subscription entitlement AND Tenant/object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RBAC permission</w:t>
            </w:r>
          </w:p>
        </w:tc>
        <w:tc>
          <w:tcPr>
            <w:tcW w:type="dxa" w:w="5112"/>
          </w:tcPr>
          <w:p>
            <w:r>
              <w:t>Answers: is this principal allowed to perform this action?</w:t>
            </w:r>
          </w:p>
        </w:tc>
      </w:tr>
      <w:tr>
        <w:tc>
          <w:tcPr>
            <w:tcW w:type="dxa" w:w="5112"/>
          </w:tcPr>
          <w:p>
            <w:r>
              <w:t>Subscription entitlement</w:t>
            </w:r>
          </w:p>
        </w:tc>
        <w:tc>
          <w:tcPr>
            <w:tcW w:type="dxa" w:w="5112"/>
          </w:tcPr>
          <w:p>
            <w:r>
              <w:t>Answers: is this feature included in the tenant's plan?</w:t>
            </w:r>
          </w:p>
        </w:tc>
      </w:tr>
      <w:tr>
        <w:tc>
          <w:tcPr>
            <w:tcW w:type="dxa" w:w="5112"/>
          </w:tcPr>
          <w:p>
            <w:r>
              <w:t>Tenant/object scope</w:t>
            </w:r>
          </w:p>
        </w:tc>
        <w:tc>
          <w:tcPr>
            <w:tcW w:type="dxa" w:w="5112"/>
          </w:tcPr>
          <w:p>
            <w:r>
              <w:t>Answers: which tenant/object can the principal access?</w:t>
            </w:r>
          </w:p>
        </w:tc>
      </w:tr>
      <w:tr>
        <w:tc>
          <w:tcPr>
            <w:tcW w:type="dxa" w:w="5112"/>
          </w:tcPr>
          <w:p>
            <w:r>
              <w:t>UI visibility</w:t>
            </w:r>
          </w:p>
        </w:tc>
        <w:tc>
          <w:tcPr>
            <w:tcW w:type="dxa" w:w="5112"/>
          </w:tcPr>
          <w:p>
            <w:r>
              <w:t>UX projection only; never the security boundary.</w:t>
            </w:r>
          </w:p>
        </w:tc>
      </w:tr>
      <w:tr>
        <w:tc>
          <w:tcPr>
            <w:tcW w:type="dxa" w:w="5112"/>
          </w:tcPr>
          <w:p>
            <w:r>
              <w:t>API enforcement</w:t>
            </w:r>
          </w:p>
        </w:tc>
        <w:tc>
          <w:tcPr>
            <w:tcW w:type="dxa" w:w="5112"/>
          </w:tcPr>
          <w:p>
            <w:r>
              <w:t>Authoritative security boundary; must enforce the same model.</w:t>
            </w:r>
          </w:p>
        </w:tc>
      </w:tr>
    </w:tbl>
    <w:p>
      <w:r>
        <w:t>Usage limits such as users, projects and connections must be plan-driven and enforced server-side.</w:t>
      </w:r>
    </w:p>
    <w:p>
      <w:pPr>
        <w:pStyle w:val="Heading1"/>
      </w:pPr>
      <w:r>
        <w:t>10. Super Admin vs Tenant Admin</w:t>
      </w:r>
    </w:p>
    <w:p>
      <w:pPr>
        <w:pStyle w:val="Heading2"/>
      </w:pPr>
      <w:r>
        <w:t>10.1 Super Admin</w:t>
      </w:r>
    </w:p>
    <w:p>
      <w:pPr>
        <w:pStyle w:val="ListBullet"/>
      </w:pPr>
      <w:r>
        <w:t>View/manage all tenants; create, suspend and manage tenants.</w:t>
      </w:r>
    </w:p>
    <w:p>
      <w:pPr>
        <w:pStyle w:val="ListBullet"/>
      </w:pPr>
      <w:r>
        <w:t>Manage plans/subscriptions, global security and platform settings.</w:t>
      </w:r>
    </w:p>
    <w:p>
      <w:pPr>
        <w:pStyle w:val="ListBullet"/>
      </w:pPr>
      <w:r>
        <w:t>Manage system roles and permission templates.</w:t>
      </w:r>
    </w:p>
    <w:p>
      <w:pPr>
        <w:pStyle w:val="ListBullet"/>
      </w:pPr>
      <w:r>
        <w:t>Lock/unlock users and inspect cross-tenant operational/governance information.</w:t>
      </w:r>
    </w:p>
    <w:p>
      <w:pPr>
        <w:pStyle w:val="ListBullet"/>
      </w:pPr>
      <w:r>
        <w:t>Switch tenant context.</w:t>
      </w:r>
    </w:p>
    <w:p>
      <w:pPr>
        <w:pStyle w:val="Heading2"/>
      </w:pPr>
      <w:r>
        <w:t>10.2 Tenant Admin</w:t>
      </w:r>
    </w:p>
    <w:p>
      <w:pPr>
        <w:pStyle w:val="ListBullet"/>
      </w:pPr>
      <w:r>
        <w:t>Manage users, invitations, tenant roles within allowed boundaries, tenant permissions where delegated, projects, systems/connections, settings, reports and permitted operations.</w:t>
      </w:r>
    </w:p>
    <w:p>
      <w:pPr>
        <w:pStyle w:val="ListBullet"/>
      </w:pPr>
      <w:r>
        <w:t>Must not create/suspend/delete other tenants, modify global permissions, modify Super Admin access or access another tenant's objects/data.</w:t>
      </w:r>
    </w:p>
    <w:p>
      <w:pPr>
        <w:pStyle w:val="ListBullet"/>
      </w:pPr>
      <w:r>
        <w:t>Plan changes should remain Super Admin-controlled unless a future explicit product decision delegates them.</w:t>
      </w:r>
    </w:p>
    <w:p>
      <w:pPr>
        <w:pStyle w:val="Heading1"/>
      </w:pPr>
      <w:r>
        <w:t>11. Role &amp; permission management</w:t>
      </w:r>
    </w:p>
    <w:p>
      <w:pPr>
        <w:pStyle w:val="ListBullet"/>
      </w:pPr>
      <w:r>
        <w:t>System roles: Super Admin, Tenant Admin, Migration Lead, Data Analyst, Team Member, Viewer.</w:t>
      </w:r>
    </w:p>
    <w:p>
      <w:pPr>
        <w:pStyle w:val="ListBullet"/>
      </w:pPr>
      <w:r>
        <w:t>System roles are protected.</w:t>
      </w:r>
    </w:p>
    <w:p>
      <w:pPr>
        <w:pStyle w:val="ListBullet"/>
      </w:pPr>
      <w:r>
        <w:t>Custom roles are tenant-scoped, created from allowed templates/capabilities and cannot cross tenant boundaries.</w:t>
      </w:r>
    </w:p>
    <w:p>
      <w:pPr>
        <w:pStyle w:val="ListBullet"/>
      </w:pPr>
      <w:r>
        <w:t>Custom roles cannot grant capabilities outside the tenant's subscription entitlement or protected global capabilities.</w:t>
      </w:r>
    </w:p>
    <w:p>
      <w:pPr>
        <w:pStyle w:val="ListBullet"/>
      </w:pPr>
      <w:r>
        <w:t>Roles UI should show name, scope, assigned users, capabilities, protected/system status and subscription restrictions where relevant.</w:t>
      </w:r>
    </w:p>
    <w:p>
      <w:pPr>
        <w:pStyle w:val="Heading1"/>
      </w:pPr>
      <w:r>
        <w:t>12. Users and subscription capacity</w:t>
      </w:r>
    </w:p>
    <w:p>
      <w:pPr>
        <w:pStyle w:val="ListBullet"/>
      </w:pPr>
      <w:r>
        <w:t>Show current usage against plan limits, e.g. 5 / 5 users.</w:t>
      </w:r>
    </w:p>
    <w:p>
      <w:pPr>
        <w:pStyle w:val="ListBullet"/>
      </w:pPr>
      <w:r>
        <w:t>User creation/invitation checks seat limits server-side.</w:t>
      </w:r>
    </w:p>
    <w:p>
      <w:pPr>
        <w:pStyle w:val="ListBullet"/>
      </w:pPr>
      <w:r>
        <w:t>UI explains why an action is unavailable.</w:t>
      </w:r>
    </w:p>
    <w:p>
      <w:pPr>
        <w:pStyle w:val="ListBullet"/>
      </w:pPr>
      <w:r>
        <w:t>Super Admin can inspect tenant capacity; Tenant Admin sees only its tenant.</w:t>
      </w:r>
    </w:p>
    <w:p>
      <w:pPr>
        <w:pStyle w:val="Heading1"/>
      </w:pPr>
      <w:r>
        <w:t>13. Navigation and route rules</w:t>
      </w:r>
    </w:p>
    <w:p>
      <w:pPr/>
      <w:r>
        <w:rPr>
          <w:rFonts w:ascii="Consolas" w:hAnsi="Consolas"/>
          <w:sz w:val="16"/>
        </w:rPr>
        <w:br/>
        <w:t>/administration</w:t>
        <w:br/>
        <w:t xml:space="preserve">      │</w:t>
        <w:br/>
        <w:t xml:space="preserve">      ▼</w:t>
        <w:br/>
        <w:t>Mission Control (Overview)</w:t>
        <w:br/>
        <w:t xml:space="preserve">      │</w:t>
        <w:br/>
        <w:t xml:space="preserve">      ├── capability card ───────┐</w:t>
        <w:br/>
        <w:t xml:space="preserve">      │                          ▼</w:t>
        <w:br/>
        <w:t xml:space="preserve">      └── rail item ───────► /administration/&lt;section&gt;</w:t>
        <w:br/>
        <w:t xml:space="preserve">                                   │</w:t>
        <w:br/>
        <w:t xml:space="preserve">                                   ▼</w:t>
        <w:br/>
        <w:t xml:space="preserve">                              Detail pane</w:t>
        <w:br/>
        <w:t xml:space="preserve">                                   │</w:t>
        <w:br/>
        <w:t xml:space="preserve">                                   ▼</w:t>
        <w:br/>
        <w:t xml:space="preserve">                           /&lt;section&gt;/&lt;detail&gt;</w:t>
        <w:br/>
      </w:r>
    </w:p>
    <w:p>
      <w:r>
        <w:t>For every admin destination: navigation checks effective capability/entitlement; route protection checks authorization; API checks authorization; database/query layer enforces tenant/object scope. A hidden menu item is not a security control.</w:t>
      </w:r>
    </w:p>
    <w:p>
      <w:pPr>
        <w:pStyle w:val="Heading1"/>
      </w:pPr>
      <w:r>
        <w:t>14. Dashboard data and charts</w:t>
      </w:r>
    </w:p>
    <w:p>
      <w:pPr>
        <w:pStyle w:val="ListBullet"/>
      </w:pPr>
      <w:r>
        <w:t>Prefer KPI/usage cards, compact progress bars, small meaningful trend charts, status indicators and findings/alerts counts.</w:t>
      </w:r>
    </w:p>
    <w:p>
      <w:pPr>
        <w:pStyle w:val="ListBullet"/>
      </w:pPr>
      <w:r>
        <w:t>Avoid complex charting solely for decoration.</w:t>
      </w:r>
    </w:p>
    <w:p>
      <w:pPr>
        <w:pStyle w:val="ListBullet"/>
      </w:pPr>
      <w:r>
        <w:t>Use a consistent refresh mechanism and show current/last-refreshed state where relevant.</w:t>
      </w:r>
    </w:p>
    <w:p>
      <w:pPr>
        <w:pStyle w:val="ListBullet"/>
      </w:pPr>
      <w:r>
        <w:t>Avoid excessive API calls; aggregate dashboard data where practical.</w:t>
      </w:r>
    </w:p>
    <w:p>
      <w:pPr>
        <w:pStyle w:val="Heading1"/>
      </w:pPr>
      <w:r>
        <w:t>15. Security and audit requirements</w:t>
      </w:r>
    </w:p>
    <w:p>
      <w:pPr>
        <w:pStyle w:val="ListBullet"/>
      </w:pPr>
      <w:r>
        <w:t>Audit user creation/disable/lock/unlock, role assignment, permission changes, invitation/revocation, tenant lifecycle, plan/subscription changes, security policy changes, maintenance actions and appropriate cross-tenant context changes.</w:t>
      </w:r>
    </w:p>
    <w:p>
      <w:pPr>
        <w:pStyle w:val="ListBullet"/>
      </w:pPr>
      <w:r>
        <w:t>Where supported by the existing audit model, record actor, tenant/context, action, target, timestamp and outcome.</w:t>
      </w:r>
    </w:p>
    <w:p>
      <w:pPr>
        <w:pStyle w:val="Heading1"/>
      </w:pPr>
      <w:r>
        <w:t>16. Onboarding and subscription provisioning</w:t>
      </w:r>
    </w:p>
    <w:p>
      <w:pPr/>
      <w:r>
        <w:rPr>
          <w:rFonts w:ascii="Consolas" w:hAnsi="Consolas"/>
          <w:sz w:val="16"/>
        </w:rPr>
        <w:t>Selected Plan</w:t>
        <w:br/>
        <w:t xml:space="preserve">     |</w:t>
        <w:br/>
        <w:t xml:space="preserve">     v</w:t>
        <w:br/>
        <w:t>Tenant Provisioning</w:t>
        <w:br/>
        <w:t xml:space="preserve">     |</w:t>
        <w:br/>
        <w:t xml:space="preserve">     +-- subscription/plan</w:t>
        <w:br/>
        <w:t xml:space="preserve">     +-- limits</w:t>
        <w:br/>
        <w:t xml:space="preserve">     +-- entitlements</w:t>
        <w:br/>
        <w:t xml:space="preserve">     +-- default role templates</w:t>
        <w:br/>
        <w:t xml:space="preserve">     +-- enabled capabilities</w:t>
      </w:r>
    </w:p>
    <w:p>
      <w:r>
        <w:t>Do not duplicate plan logic across onboarding, dashboard, users, reports and administration. Use the canonical subscription/entitlement source.</w:t>
      </w:r>
    </w:p>
    <w:p>
      <w:pPr>
        <w:pStyle w:val="Heading1"/>
      </w:pPr>
      <w:r>
        <w:t>17. Implementation constraints for OpenCode</w:t>
      </w:r>
    </w:p>
    <w:p>
      <w:pPr>
        <w:pStyle w:val="ListBullet"/>
      </w:pPr>
      <w:r>
        <w:t>Inspect current navigation, permissions, roles, subscription/plan data, tenant context and route guards before changing code.</w:t>
      </w:r>
    </w:p>
    <w:p>
      <w:pPr>
        <w:pStyle w:val="ListBullet"/>
      </w:pPr>
      <w:r>
        <w:t>Reuse existing services, tables and components where possible.</w:t>
      </w:r>
    </w:p>
    <w:p>
      <w:pPr>
        <w:pStyle w:val="ListBullet"/>
      </w:pPr>
      <w:r>
        <w:t>Identify conflicting/duplicate permission or role stores before modifying them.</w:t>
      </w:r>
    </w:p>
    <w:p>
      <w:pPr>
        <w:pStyle w:val="ListBullet"/>
      </w:pPr>
      <w:r>
        <w:t>If backend authorization or schema is affected, produce a file-level implementation plan for approval.</w:t>
      </w:r>
    </w:p>
    <w:p>
      <w:pPr>
        <w:pStyle w:val="ListBullet"/>
      </w:pPr>
      <w:r>
        <w:t>Preserve working APIs unless a deliberate migration is approved.</w:t>
      </w:r>
    </w:p>
    <w:p>
      <w:pPr>
        <w:pStyle w:val="ListBullet"/>
      </w:pPr>
      <w:r>
        <w:t>Do not add migrations merely to make the UI appear to work.</w:t>
      </w:r>
    </w:p>
    <w:p>
      <w:pPr>
        <w:pStyle w:val="ListBullet"/>
      </w:pPr>
      <w:r>
        <w:t>Do not weaken TypeScript, authentication or authorization checks.</w:t>
      </w:r>
    </w:p>
    <w:p>
      <w:pPr>
        <w:pStyle w:val="ListBullet"/>
      </w:pPr>
      <w:r>
        <w:t>Do not commit unrelated cleanup.</w:t>
      </w:r>
    </w:p>
    <w:p>
      <w:pPr>
        <w:pStyle w:val="ListBullet"/>
      </w:pPr>
      <w:r>
        <w:t>Keep changes within the agreed work package.</w:t>
      </w:r>
    </w:p>
    <w:p>
      <w:pPr>
        <w:pStyle w:val="ListBullet"/>
      </w:pPr>
      <w:r>
        <w:t>Verify frontend build, targeted tests, backend tests and representative authenticated/unauthenticated access cases.</w:t>
      </w:r>
    </w:p>
    <w:p>
      <w:pPr>
        <w:pStyle w:val="Heading1"/>
      </w:pPr>
      <w:r>
        <w:t>18. Acceptance criteria</w:t>
      </w:r>
    </w:p>
    <w:p>
      <w:pPr>
        <w:pStyle w:val="ListBullet"/>
      </w:pPr>
      <w:r>
        <w:t>Administration opens on a Mission Control dashboard.</w:t>
      </w:r>
    </w:p>
    <w:p>
      <w:pPr>
        <w:pStyle w:val="ListBullet"/>
      </w:pPr>
      <w:r>
        <w:t>Persistent Administration rail is available on every administration screen.</w:t>
      </w:r>
    </w:p>
    <w:p>
      <w:pPr>
        <w:pStyle w:val="ListBullet"/>
      </w:pPr>
      <w:r>
        <w:t>Rail, cards, routes and API authorization use one authoritative capability/permission model.</w:t>
      </w:r>
    </w:p>
    <w:p>
      <w:pPr>
        <w:pStyle w:val="ListBullet"/>
      </w:pPr>
      <w:r>
        <w:t>Super Admin can use a tenant filter/switcher with an All Tenants option.</w:t>
      </w:r>
    </w:p>
    <w:p>
      <w:pPr>
        <w:pStyle w:val="ListBullet"/>
      </w:pPr>
      <w:r>
        <w:t>Tenant Admin is restricted to the current tenant and cannot switch to another tenant.</w:t>
      </w:r>
    </w:p>
    <w:p>
      <w:pPr>
        <w:pStyle w:val="ListBullet"/>
      </w:pPr>
      <w:r>
        <w:t>Dashboard cards expose useful status and shortcuts without becoming a second navigation system.</w:t>
      </w:r>
    </w:p>
    <w:p>
      <w:pPr>
        <w:pStyle w:val="ListBullet"/>
      </w:pPr>
      <w:r>
        <w:t>A card or rail item opens the corresponding console detail pane.</w:t>
      </w:r>
    </w:p>
    <w:p>
      <w:pPr>
        <w:pStyle w:val="ListBullet"/>
      </w:pPr>
      <w:r>
        <w:t>Subscription entitlements can hide, disable or mark unavailable capabilities without bypassing server-side authorization.</w:t>
      </w:r>
    </w:p>
    <w:p>
      <w:pPr>
        <w:pStyle w:val="ListBullet"/>
      </w:pPr>
      <w:r>
        <w:t>No frontend-only role check is treated as sufficient security.</w:t>
      </w:r>
    </w:p>
    <w:p>
      <w:pPr>
        <w:pStyle w:val="ListBullet"/>
      </w:pPr>
      <w:r>
        <w:t>Global/platform controls are unavailable to Tenant Admin even if a frontend route is manually opened.</w:t>
      </w:r>
    </w:p>
    <w:p>
      <w:pPr>
        <w:pStyle w:val="ListBullet"/>
      </w:pPr>
      <w:r>
        <w:t>System roles are protected; custom roles must not grant capabilities outside the tenant/plan boundary.</w:t>
      </w:r>
    </w:p>
    <w:p>
      <w:pPr>
        <w:pStyle w:val="ListBullet"/>
      </w:pPr>
      <w:r>
        <w:t>Usage limits (users/projects/connections/etc.) are visible where relevant and enforced server-side.</w:t>
      </w:r>
    </w:p>
    <w:p>
      <w:pPr>
        <w:pStyle w:val="ListBullet"/>
      </w:pPr>
      <w:r>
        <w:t>Audit events exist for security-sensitive administration actions.</w:t>
      </w:r>
    </w:p>
    <w:p>
      <w:pPr>
        <w:pStyle w:val="ListBullet"/>
      </w:pPr>
      <w:r>
        <w:t>The implementation preserves existing working routes and services unless explicitly changed by this specification.</w:t>
      </w:r>
    </w:p>
    <w:p>
      <w:pPr>
        <w:pStyle w:val="ListBullet"/>
      </w:pPr>
      <w:r>
        <w:t>No new duplicate permission store is introduced.</w:t>
      </w:r>
    </w:p>
    <w:p>
      <w:pPr>
        <w:pStyle w:val="Heading1"/>
      </w:pPr>
      <w:r>
        <w:t>19. Implementation sequence</w:t>
      </w:r>
    </w:p>
    <w:p>
      <w:pPr>
        <w:pStyle w:val="Heading2"/>
      </w:pPr>
      <w:r>
        <w:t>Stage A — Access-control foundation</w:t>
      </w:r>
    </w:p>
    <w:p>
      <w:pPr>
        <w:pStyle w:val="ListBullet"/>
      </w:pPr>
      <w:r>
        <w:t>Normalize canonical role vocabulary.</w:t>
      </w:r>
    </w:p>
    <w:p>
      <w:pPr>
        <w:pStyle w:val="ListBullet"/>
      </w:pPr>
      <w:r>
        <w:t>Confirm authoritative permission source.</w:t>
      </w:r>
    </w:p>
    <w:p>
      <w:pPr>
        <w:pStyle w:val="ListBullet"/>
      </w:pPr>
      <w:r>
        <w:t>Confirm tenant/object scope enforcement.</w:t>
      </w:r>
    </w:p>
    <w:p>
      <w:pPr>
        <w:pStyle w:val="ListBullet"/>
      </w:pPr>
      <w:r>
        <w:t>Confirm entitlement source.</w:t>
      </w:r>
    </w:p>
    <w:p>
      <w:pPr>
        <w:pStyle w:val="Heading2"/>
      </w:pPr>
      <w:r>
        <w:t>Stage B — Administration shell</w:t>
      </w:r>
    </w:p>
    <w:p>
      <w:pPr>
        <w:pStyle w:val="ListBullet"/>
      </w:pPr>
      <w:r>
        <w:t>Persistent rail.</w:t>
      </w:r>
    </w:p>
    <w:p>
      <w:pPr>
        <w:pStyle w:val="ListBullet"/>
      </w:pPr>
      <w:r>
        <w:t>Mission Control landing.</w:t>
      </w:r>
    </w:p>
    <w:p>
      <w:pPr>
        <w:pStyle w:val="ListBullet"/>
      </w:pPr>
      <w:r>
        <w:t>Capability cards.</w:t>
      </w:r>
    </w:p>
    <w:p>
      <w:pPr>
        <w:pStyle w:val="ListBullet"/>
      </w:pPr>
      <w:r>
        <w:t>Detail-pane navigation.</w:t>
      </w:r>
    </w:p>
    <w:p>
      <w:pPr>
        <w:pStyle w:val="Heading2"/>
      </w:pPr>
      <w:r>
        <w:t>Stage C — Tenant context</w:t>
      </w:r>
    </w:p>
    <w:p>
      <w:pPr>
        <w:pStyle w:val="ListBullet"/>
      </w:pPr>
      <w:r>
        <w:t>Super Admin tenant switcher.</w:t>
      </w:r>
    </w:p>
    <w:p>
      <w:pPr>
        <w:pStyle w:val="ListBullet"/>
      </w:pPr>
      <w:r>
        <w:t>All Tenants mode.</w:t>
      </w:r>
    </w:p>
    <w:p>
      <w:pPr>
        <w:pStyle w:val="ListBullet"/>
      </w:pPr>
      <w:r>
        <w:t>Tenant Admin locked tenant scope.</w:t>
      </w:r>
    </w:p>
    <w:p>
      <w:pPr>
        <w:pStyle w:val="ListBullet"/>
      </w:pPr>
      <w:r>
        <w:t>Context propagation and refresh.</w:t>
      </w:r>
    </w:p>
    <w:p>
      <w:pPr>
        <w:pStyle w:val="Heading2"/>
      </w:pPr>
      <w:r>
        <w:t>Stage D — Dashboard data</w:t>
      </w:r>
    </w:p>
    <w:p>
      <w:pPr>
        <w:pStyle w:val="ListBullet"/>
      </w:pPr>
      <w:r>
        <w:t>Capacity.</w:t>
      </w:r>
    </w:p>
    <w:p>
      <w:pPr>
        <w:pStyle w:val="ListBullet"/>
      </w:pPr>
      <w:r>
        <w:t>Entitlements.</w:t>
      </w:r>
    </w:p>
    <w:p>
      <w:pPr>
        <w:pStyle w:val="ListBullet"/>
      </w:pPr>
      <w:r>
        <w:t>Governance.</w:t>
      </w:r>
    </w:p>
    <w:p>
      <w:pPr>
        <w:pStyle w:val="ListBullet"/>
      </w:pPr>
      <w:r>
        <w:t>Security/health.</w:t>
      </w:r>
    </w:p>
    <w:p>
      <w:pPr>
        <w:pStyle w:val="ListBullet"/>
      </w:pPr>
      <w:r>
        <w:t>Operational alerts.</w:t>
      </w:r>
    </w:p>
    <w:p>
      <w:pPr>
        <w:pStyle w:val="ListBullet"/>
      </w:pPr>
      <w:r>
        <w:t>Quick actions.</w:t>
      </w:r>
    </w:p>
    <w:p>
      <w:pPr>
        <w:pStyle w:val="Heading2"/>
      </w:pPr>
      <w:r>
        <w:t>Stage E — Admin sections</w:t>
      </w:r>
    </w:p>
    <w:p>
      <w:pPr>
        <w:pStyle w:val="ListBullet"/>
      </w:pPr>
      <w:r>
        <w:t>Users.</w:t>
      </w:r>
    </w:p>
    <w:p>
      <w:pPr>
        <w:pStyle w:val="ListBullet"/>
      </w:pPr>
      <w:r>
        <w:t>Roles &amp; Permissions.</w:t>
      </w:r>
    </w:p>
    <w:p>
      <w:pPr>
        <w:pStyle w:val="ListBullet"/>
      </w:pPr>
      <w:r>
        <w:t>Invitations.</w:t>
      </w:r>
    </w:p>
    <w:p>
      <w:pPr>
        <w:pStyle w:val="ListBullet"/>
      </w:pPr>
      <w:r>
        <w:t>Registrations.</w:t>
      </w:r>
    </w:p>
    <w:p>
      <w:pPr>
        <w:pStyle w:val="ListBullet"/>
      </w:pPr>
      <w:r>
        <w:t>Tenants.</w:t>
      </w:r>
    </w:p>
    <w:p>
      <w:pPr>
        <w:pStyle w:val="ListBullet"/>
      </w:pPr>
      <w:r>
        <w:t>Subscriptions.</w:t>
      </w:r>
    </w:p>
    <w:p>
      <w:pPr>
        <w:pStyle w:val="ListBullet"/>
      </w:pPr>
      <w:r>
        <w:t>Settings.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Security.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Maintenance.</w:t>
      </w:r>
    </w:p>
    <w:p>
      <w:pPr>
        <w:pStyle w:val="Heading2"/>
      </w:pPr>
      <w:r>
        <w:t>Stage F — Verification</w:t>
      </w:r>
    </w:p>
    <w:p>
      <w:pPr>
        <w:pStyle w:val="ListBullet"/>
      </w:pPr>
      <w:r>
        <w:t>Build.</w:t>
      </w:r>
    </w:p>
    <w:p>
      <w:pPr>
        <w:pStyle w:val="ListBullet"/>
      </w:pPr>
      <w:r>
        <w:t>Tests.</w:t>
      </w:r>
    </w:p>
    <w:p>
      <w:pPr>
        <w:pStyle w:val="ListBullet"/>
      </w:pPr>
      <w:r>
        <w:t>RBAC matrix.</w:t>
      </w:r>
    </w:p>
    <w:p>
      <w:pPr>
        <w:pStyle w:val="ListBullet"/>
      </w:pPr>
      <w:r>
        <w:t>Tenant isolation.</w:t>
      </w:r>
    </w:p>
    <w:p>
      <w:pPr>
        <w:pStyle w:val="ListBullet"/>
      </w:pPr>
      <w:r>
        <w:t>Entitlement checks.</w:t>
      </w:r>
    </w:p>
    <w:p>
      <w:pPr>
        <w:pStyle w:val="ListBullet"/>
      </w:pPr>
      <w:r>
        <w:t>Audit evidence.</w:t>
      </w:r>
    </w:p>
    <w:p>
      <w:r>
        <w:t>Do not implement all stages in one uncontrolled change. Each stage should be reviewed and verified before the next.</w:t>
      </w:r>
    </w:p>
    <w:p>
      <w:pPr>
        <w:pStyle w:val="Heading1"/>
      </w:pPr>
      <w:r>
        <w:t>20. Explicit non-goals</w:t>
      </w:r>
    </w:p>
    <w:p>
      <w:pPr>
        <w:pStyle w:val="ListBullet"/>
      </w:pPr>
      <w:r>
        <w:t>Billing-provider implementation.</w:t>
      </w:r>
    </w:p>
    <w:p>
      <w:pPr>
        <w:pStyle w:val="ListBullet"/>
      </w:pPr>
      <w:r>
        <w:t>Payment checkout flow.</w:t>
      </w:r>
    </w:p>
    <w:p>
      <w:pPr>
        <w:pStyle w:val="ListBullet"/>
      </w:pPr>
      <w:r>
        <w:t>Redesign of the entire MAP Nexus application shell.</w:t>
      </w:r>
    </w:p>
    <w:p>
      <w:pPr>
        <w:pStyle w:val="ListBullet"/>
      </w:pPr>
      <w:r>
        <w:t>Migration engine logic or validation rule logic.</w:t>
      </w:r>
    </w:p>
    <w:p>
      <w:pPr>
        <w:pStyle w:val="ListBullet"/>
      </w:pPr>
      <w:r>
        <w:t>Unrelated frontend cleanup.</w:t>
      </w:r>
    </w:p>
    <w:p>
      <w:pPr>
        <w:pStyle w:val="ListBullet"/>
      </w:pPr>
      <w:r>
        <w:t>New permission stores.</w:t>
      </w:r>
    </w:p>
    <w:p>
      <w:pPr>
        <w:pStyle w:val="ListBullet"/>
      </w:pPr>
      <w:r>
        <w:t>Speculative AI administration features.</w:t>
      </w:r>
    </w:p>
    <w:p>
      <w:pPr>
        <w:pStyle w:val="Heading1"/>
      </w:pPr>
      <w:r>
        <w:t>21. OpenCode handover instruction</w:t>
      </w:r>
    </w:p>
    <w:p>
      <w:r>
        <w:t>Treat this document as the authoritative Admin UI and Access-Control design baseline for the next implementation work package.</w:t>
      </w:r>
    </w:p>
    <w:p>
      <w:pPr>
        <w:pStyle w:val="ListBullet"/>
      </w:pPr>
      <w:r>
        <w:t>Before implementation, reconcile it against the live MAP_V3 codebase.</w:t>
      </w:r>
    </w:p>
    <w:p>
      <w:pPr>
        <w:pStyle w:val="ListBullet"/>
      </w:pPr>
      <w:r>
        <w:t>Report reusable existing components/services/tables.</w:t>
      </w:r>
    </w:p>
    <w:p>
      <w:pPr>
        <w:pStyle w:val="ListBullet"/>
      </w:pPr>
      <w:r>
        <w:t>Report conflicts with the current role/permission model.</w:t>
      </w:r>
    </w:p>
    <w:p>
      <w:pPr>
        <w:pStyle w:val="ListBullet"/>
      </w:pPr>
      <w:r>
        <w:t>Report any schema changes genuinely required.</w:t>
      </w:r>
    </w:p>
    <w:p>
      <w:pPr>
        <w:pStyle w:val="ListBullet"/>
      </w:pPr>
      <w:r>
        <w:t>Report affected existing routes.</w:t>
      </w:r>
    </w:p>
    <w:p>
      <w:pPr>
        <w:pStyle w:val="ListBullet"/>
      </w:pPr>
      <w:r>
        <w:t>Produce a staged implementation plan.</w:t>
      </w:r>
    </w:p>
    <w:p>
      <w:pPr>
        <w:pStyle w:val="ListBullet"/>
      </w:pPr>
      <w:r>
        <w:t>Do not begin broad implementation until reconciliation and the staged plan are reviewed.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