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F184" w14:textId="29660666" w:rsidR="000A7860" w:rsidRDefault="000A7860" w:rsidP="000A786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MANUELA VARGAS CARO</w:t>
      </w:r>
    </w:p>
    <w:p w14:paraId="0282F35C" w14:textId="4A1036E5" w:rsidR="000A7860" w:rsidRDefault="000A7860" w:rsidP="000A786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DESARROLLO PSICOSEXUAL</w:t>
      </w:r>
    </w:p>
    <w:p w14:paraId="00E5ABEF" w14:textId="6643987D" w:rsidR="000F2446" w:rsidRDefault="00665ADE" w:rsidP="000A786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TALLER TRES</w:t>
      </w:r>
    </w:p>
    <w:p w14:paraId="7C6BA9AB" w14:textId="6AF0C35E" w:rsidR="000A7860" w:rsidRPr="009439C9" w:rsidRDefault="00665ADE" w:rsidP="000A7860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439C9">
        <w:rPr>
          <w:rFonts w:ascii="Arial" w:hAnsi="Arial" w:cs="Arial"/>
          <w:b/>
          <w:bCs/>
          <w:sz w:val="24"/>
          <w:szCs w:val="24"/>
          <w:lang w:val="es-ES_tradnl"/>
        </w:rPr>
        <w:t xml:space="preserve">Con base en el concepto de orientación sexual, que tipo de de intervención desde la salud se puede realizar para incrementar el </w:t>
      </w:r>
      <w:r w:rsidR="00FE34A4" w:rsidRPr="009439C9">
        <w:rPr>
          <w:rFonts w:ascii="Arial" w:hAnsi="Arial" w:cs="Arial"/>
          <w:b/>
          <w:bCs/>
          <w:sz w:val="24"/>
          <w:szCs w:val="24"/>
          <w:lang w:val="es-ES_tradnl"/>
        </w:rPr>
        <w:t>respeto a la diferencia.</w:t>
      </w:r>
    </w:p>
    <w:p w14:paraId="71E48325" w14:textId="31E896DF" w:rsidR="000A7860" w:rsidRDefault="000A7860" w:rsidP="000A7860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A7860">
        <w:rPr>
          <w:rFonts w:ascii="Arial" w:hAnsi="Arial" w:cs="Arial"/>
          <w:color w:val="000000"/>
          <w:sz w:val="24"/>
          <w:szCs w:val="24"/>
          <w:shd w:val="clear" w:color="auto" w:fill="FFFFFF"/>
          <w:lang w:val="es-ES_tradnl"/>
        </w:rPr>
        <w:t>A manera de introducción hablaremos de la orientación sexual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_tradnl"/>
        </w:rPr>
        <w:t xml:space="preserve">, </w:t>
      </w:r>
      <w:r w:rsidRPr="000A7860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una atracción emocional, romántica, sexual o afectiva duradera hacia otros. Se distingue fácilmente de otros componentes de la sexualidad que incluyen sexo biológico, identidad sexual (el sentido psicológico de ser hombre o mujer) y el rol social del sexo (respeto de las normas culturales de conducta femenina y masculina</w:t>
      </w:r>
      <w:r w:rsidRPr="000A78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</w:t>
      </w:r>
    </w:p>
    <w:p w14:paraId="42F0A3FB" w14:textId="32AE7CA6" w:rsidR="009439C9" w:rsidRPr="009439C9" w:rsidRDefault="009439C9" w:rsidP="000A7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tendrá en cuenta también la cantidad de amor propio que la comunidad tiene se tratara de fortalecer con trabajo en equipos para que cada uno se </w:t>
      </w:r>
      <w:r>
        <w:rPr>
          <w:rFonts w:ascii="Arial" w:hAnsi="Arial" w:cs="Arial"/>
          <w:sz w:val="24"/>
          <w:szCs w:val="24"/>
        </w:rPr>
        <w:t>dé</w:t>
      </w:r>
      <w:r>
        <w:rPr>
          <w:rFonts w:ascii="Arial" w:hAnsi="Arial" w:cs="Arial"/>
          <w:sz w:val="24"/>
          <w:szCs w:val="24"/>
        </w:rPr>
        <w:t xml:space="preserve"> cuenta de que forma un papel importante en la vida de cada persona que conocemos o amamos.</w:t>
      </w:r>
    </w:p>
    <w:p w14:paraId="42D5803A" w14:textId="70E960B7" w:rsidR="000A7860" w:rsidRPr="000A7860" w:rsidRDefault="000A7860" w:rsidP="000A7860">
      <w:pPr>
        <w:jc w:val="both"/>
        <w:rPr>
          <w:rFonts w:ascii="Arial" w:hAnsi="Arial" w:cs="Arial"/>
          <w:sz w:val="24"/>
          <w:szCs w:val="24"/>
        </w:rPr>
      </w:pPr>
      <w:r w:rsidRPr="000A7860">
        <w:rPr>
          <w:rFonts w:ascii="Arial" w:hAnsi="Arial" w:cs="Arial"/>
          <w:sz w:val="24"/>
          <w:szCs w:val="24"/>
          <w:shd w:val="clear" w:color="auto" w:fill="FFFFFF"/>
        </w:rPr>
        <w:t xml:space="preserve">Desde la salud se puede </w:t>
      </w:r>
      <w:r w:rsidRPr="000A7860">
        <w:rPr>
          <w:rFonts w:ascii="Arial" w:hAnsi="Arial" w:cs="Arial"/>
          <w:sz w:val="24"/>
          <w:szCs w:val="24"/>
        </w:rPr>
        <w:t>g</w:t>
      </w:r>
      <w:r w:rsidRPr="000A7860">
        <w:rPr>
          <w:rFonts w:ascii="Arial" w:hAnsi="Arial" w:cs="Arial"/>
          <w:sz w:val="24"/>
          <w:szCs w:val="24"/>
        </w:rPr>
        <w:t xml:space="preserve">enerar capacidades individuales y colectivas en la comunidad para enfrentar situaciones de fragilidad y vulnerabilidad social, generando procesos reflexivos y de inclusión social. Incluye la capacitación, la generación conjunta y entrega de herramientas que propicien la motivación y </w:t>
      </w:r>
      <w:r w:rsidRPr="000A7860">
        <w:rPr>
          <w:rFonts w:ascii="Arial" w:hAnsi="Arial" w:cs="Arial"/>
          <w:sz w:val="24"/>
          <w:szCs w:val="24"/>
        </w:rPr>
        <w:t>participación</w:t>
      </w:r>
      <w:r w:rsidRPr="000A7860">
        <w:rPr>
          <w:rFonts w:ascii="Arial" w:hAnsi="Arial" w:cs="Arial"/>
          <w:sz w:val="24"/>
          <w:szCs w:val="24"/>
        </w:rPr>
        <w:t xml:space="preserve"> en los procesos de promoción de la Salud, prevención y mitigación de riesgos o daños</w:t>
      </w:r>
      <w:r w:rsidRPr="000A7860">
        <w:rPr>
          <w:rFonts w:ascii="Arial" w:hAnsi="Arial" w:cs="Arial"/>
          <w:sz w:val="24"/>
          <w:szCs w:val="24"/>
        </w:rPr>
        <w:t>. Se podría i</w:t>
      </w:r>
      <w:r w:rsidRPr="000A7860">
        <w:rPr>
          <w:rFonts w:ascii="Arial" w:hAnsi="Arial" w:cs="Arial"/>
          <w:sz w:val="24"/>
          <w:szCs w:val="24"/>
        </w:rPr>
        <w:t xml:space="preserve">mpulsar respuestas integrales a las necesidades de salud y bienestar de la población mediante encuentros y alianzas de cooperación que faciliten </w:t>
      </w:r>
      <w:r w:rsidRPr="000A7860">
        <w:rPr>
          <w:rFonts w:ascii="Arial" w:hAnsi="Arial" w:cs="Arial"/>
          <w:sz w:val="24"/>
          <w:szCs w:val="24"/>
        </w:rPr>
        <w:t>o fortalezcan</w:t>
      </w:r>
      <w:r w:rsidRPr="000A7860">
        <w:rPr>
          <w:rFonts w:ascii="Arial" w:hAnsi="Arial" w:cs="Arial"/>
          <w:sz w:val="24"/>
          <w:szCs w:val="24"/>
        </w:rPr>
        <w:t xml:space="preserve"> procesos de canalización y orientación a servicios de salud, sociales y comunitarios. </w:t>
      </w:r>
    </w:p>
    <w:p w14:paraId="7BE6894F" w14:textId="10862B1D" w:rsidR="009439C9" w:rsidRDefault="000A7860" w:rsidP="000A7860">
      <w:pPr>
        <w:jc w:val="both"/>
        <w:rPr>
          <w:rFonts w:ascii="Arial" w:hAnsi="Arial" w:cs="Arial"/>
          <w:sz w:val="24"/>
          <w:szCs w:val="24"/>
        </w:rPr>
      </w:pPr>
      <w:r w:rsidRPr="009439C9">
        <w:rPr>
          <w:rFonts w:ascii="Arial" w:hAnsi="Arial" w:cs="Arial"/>
          <w:sz w:val="24"/>
          <w:szCs w:val="24"/>
        </w:rPr>
        <w:t>Escuchar</w:t>
      </w:r>
      <w:r w:rsidR="009439C9" w:rsidRPr="009439C9">
        <w:rPr>
          <w:rFonts w:ascii="Arial" w:hAnsi="Arial" w:cs="Arial"/>
          <w:sz w:val="24"/>
          <w:szCs w:val="24"/>
        </w:rPr>
        <w:t xml:space="preserve">, tener profesionales como psicólogos y psiquiatras éticamente estrictos, empáticos </w:t>
      </w:r>
      <w:r w:rsidRPr="009439C9">
        <w:rPr>
          <w:rFonts w:ascii="Arial" w:hAnsi="Arial" w:cs="Arial"/>
          <w:sz w:val="24"/>
          <w:szCs w:val="24"/>
        </w:rPr>
        <w:t>y asertiv</w:t>
      </w:r>
      <w:r w:rsidR="009439C9" w:rsidRPr="009439C9">
        <w:rPr>
          <w:rFonts w:ascii="Arial" w:hAnsi="Arial" w:cs="Arial"/>
          <w:sz w:val="24"/>
          <w:szCs w:val="24"/>
        </w:rPr>
        <w:t>os para atender</w:t>
      </w:r>
      <w:r w:rsidRPr="009439C9">
        <w:rPr>
          <w:rFonts w:ascii="Arial" w:hAnsi="Arial" w:cs="Arial"/>
          <w:sz w:val="24"/>
          <w:szCs w:val="24"/>
        </w:rPr>
        <w:t xml:space="preserve"> a las personas o familias de la comunidad que lo requieran, para acompañarlos y aportar una orientación efectiva en relación con las situaciones que manifiestan y que están afectando su salud y su calidad de vida.</w:t>
      </w:r>
      <w:r w:rsidR="009439C9">
        <w:rPr>
          <w:rFonts w:ascii="Arial" w:hAnsi="Arial" w:cs="Arial"/>
          <w:sz w:val="24"/>
          <w:szCs w:val="24"/>
        </w:rPr>
        <w:t xml:space="preserve"> En general lo mas importante es el dialogo desde allí con respeto se iniciaría el fortalecimiento de los valores éticos de cada persona de esta comunidad, se prevendrá las violaciones y abusos entre estos.</w:t>
      </w:r>
    </w:p>
    <w:p w14:paraId="44752868" w14:textId="741851C5" w:rsidR="000A7860" w:rsidRPr="000A7860" w:rsidRDefault="000A7860" w:rsidP="000A786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0A7860">
        <w:rPr>
          <w:rFonts w:ascii="Arial" w:hAnsi="Arial" w:cs="Arial"/>
          <w:color w:val="000000"/>
          <w:sz w:val="24"/>
          <w:szCs w:val="24"/>
          <w:shd w:val="clear" w:color="auto" w:fill="FFFFFF"/>
        </w:rPr>
        <w:t>Según</w:t>
      </w:r>
      <w:r w:rsidRPr="000A78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Organización Mundial de la Salud, «para que la salud sexual se logre y se mantenga, los derechos sexuales de todas las personas deben ser respetados, protegidos y cumplidos». Por ello, «debemos promover el respeto a las diferentes manifestaciones de la sexualidad, rompiendo los prejuicios y acabando con la discriminación hacia las personas lesbianas, gais, transexuales, bisexuales, intersexuales o de cualquier otra orientación sexual o identidad de género».</w:t>
      </w:r>
    </w:p>
    <w:sectPr w:rsidR="000A7860" w:rsidRPr="000A7860" w:rsidSect="002D0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6CC"/>
    <w:multiLevelType w:val="hybridMultilevel"/>
    <w:tmpl w:val="9F445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03F5"/>
    <w:multiLevelType w:val="hybridMultilevel"/>
    <w:tmpl w:val="F02098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46"/>
    <w:rsid w:val="000A7860"/>
    <w:rsid w:val="000F2446"/>
    <w:rsid w:val="002D0BA1"/>
    <w:rsid w:val="003C4434"/>
    <w:rsid w:val="0052627E"/>
    <w:rsid w:val="00665ADE"/>
    <w:rsid w:val="009439C9"/>
    <w:rsid w:val="00C5536B"/>
    <w:rsid w:val="00C91222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C022"/>
  <w15:docId w15:val="{8945AF1E-B8E9-4FEE-AAFD-60D220AA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4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luislizon</dc:creator>
  <cp:lastModifiedBy>Andres Agudelo Jaramillo</cp:lastModifiedBy>
  <cp:revision>2</cp:revision>
  <dcterms:created xsi:type="dcterms:W3CDTF">2022-08-03T23:59:00Z</dcterms:created>
  <dcterms:modified xsi:type="dcterms:W3CDTF">2022-08-03T23:59:00Z</dcterms:modified>
</cp:coreProperties>
</file>